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6"/>
        <w:gridCol w:w="21041"/>
        <w:gridCol w:w="59"/>
      </w:tblGrid>
      <w:tr w:rsidR="00832EDA">
        <w:trPr>
          <w:trHeight w:val="254"/>
        </w:trPr>
        <w:tc>
          <w:tcPr>
            <w:tcW w:w="35" w:type="dxa"/>
          </w:tcPr>
          <w:p w:rsidR="00832EDA" w:rsidRDefault="00832EDA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0" w:type="dxa"/>
          </w:tcPr>
          <w:p w:rsidR="00832EDA" w:rsidRDefault="00832ED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832EDA" w:rsidRDefault="00832EDA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832EDA" w:rsidRDefault="00832EDA">
            <w:pPr>
              <w:pStyle w:val="EmptyCellLayoutStyle"/>
              <w:spacing w:after="0" w:line="240" w:lineRule="auto"/>
            </w:pPr>
          </w:p>
        </w:tc>
      </w:tr>
      <w:tr w:rsidR="00832EDA">
        <w:trPr>
          <w:trHeight w:val="340"/>
        </w:trPr>
        <w:tc>
          <w:tcPr>
            <w:tcW w:w="35" w:type="dxa"/>
          </w:tcPr>
          <w:p w:rsidR="00832EDA" w:rsidRDefault="00832ED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32EDA" w:rsidRDefault="00832ED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1"/>
            </w:tblGrid>
            <w:tr w:rsidR="00832EDA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Grad Novska</w:t>
                  </w:r>
                </w:p>
              </w:tc>
            </w:tr>
          </w:tbl>
          <w:p w:rsidR="00832EDA" w:rsidRDefault="00832EDA">
            <w:pPr>
              <w:spacing w:after="0" w:line="240" w:lineRule="auto"/>
            </w:pPr>
          </w:p>
        </w:tc>
        <w:tc>
          <w:tcPr>
            <w:tcW w:w="59" w:type="dxa"/>
          </w:tcPr>
          <w:p w:rsidR="00832EDA" w:rsidRDefault="00832EDA">
            <w:pPr>
              <w:pStyle w:val="EmptyCellLayoutStyle"/>
              <w:spacing w:after="0" w:line="240" w:lineRule="auto"/>
            </w:pPr>
          </w:p>
        </w:tc>
      </w:tr>
      <w:tr w:rsidR="00832EDA">
        <w:trPr>
          <w:trHeight w:val="100"/>
        </w:trPr>
        <w:tc>
          <w:tcPr>
            <w:tcW w:w="35" w:type="dxa"/>
          </w:tcPr>
          <w:p w:rsidR="00832EDA" w:rsidRDefault="00832ED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32EDA" w:rsidRDefault="00832ED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832EDA" w:rsidRDefault="00832EDA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832EDA" w:rsidRDefault="00832EDA">
            <w:pPr>
              <w:pStyle w:val="EmptyCellLayoutStyle"/>
              <w:spacing w:after="0" w:line="240" w:lineRule="auto"/>
            </w:pPr>
          </w:p>
        </w:tc>
      </w:tr>
      <w:tr w:rsidR="00832EDA">
        <w:trPr>
          <w:trHeight w:val="340"/>
        </w:trPr>
        <w:tc>
          <w:tcPr>
            <w:tcW w:w="35" w:type="dxa"/>
          </w:tcPr>
          <w:p w:rsidR="00832EDA" w:rsidRDefault="00832ED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32EDA" w:rsidRDefault="00832ED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1"/>
            </w:tblGrid>
            <w:tr w:rsidR="00832EDA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11.10.2019</w:t>
                  </w:r>
                </w:p>
              </w:tc>
            </w:tr>
          </w:tbl>
          <w:p w:rsidR="00832EDA" w:rsidRDefault="00832EDA">
            <w:pPr>
              <w:spacing w:after="0" w:line="240" w:lineRule="auto"/>
            </w:pPr>
          </w:p>
        </w:tc>
        <w:tc>
          <w:tcPr>
            <w:tcW w:w="59" w:type="dxa"/>
          </w:tcPr>
          <w:p w:rsidR="00832EDA" w:rsidRDefault="00832EDA">
            <w:pPr>
              <w:pStyle w:val="EmptyCellLayoutStyle"/>
              <w:spacing w:after="0" w:line="240" w:lineRule="auto"/>
            </w:pPr>
          </w:p>
        </w:tc>
      </w:tr>
      <w:tr w:rsidR="00832EDA">
        <w:trPr>
          <w:trHeight w:val="79"/>
        </w:trPr>
        <w:tc>
          <w:tcPr>
            <w:tcW w:w="35" w:type="dxa"/>
          </w:tcPr>
          <w:p w:rsidR="00832EDA" w:rsidRDefault="00832ED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32EDA" w:rsidRDefault="00832ED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832EDA" w:rsidRDefault="00832EDA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832EDA" w:rsidRDefault="00832EDA">
            <w:pPr>
              <w:pStyle w:val="EmptyCellLayoutStyle"/>
              <w:spacing w:after="0" w:line="240" w:lineRule="auto"/>
            </w:pPr>
          </w:p>
        </w:tc>
      </w:tr>
      <w:tr w:rsidR="008F2508" w:rsidTr="008F2508">
        <w:trPr>
          <w:trHeight w:val="340"/>
        </w:trPr>
        <w:tc>
          <w:tcPr>
            <w:tcW w:w="35" w:type="dxa"/>
          </w:tcPr>
          <w:p w:rsidR="00832EDA" w:rsidRDefault="00832ED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4"/>
            </w:tblGrid>
            <w:tr w:rsidR="00832EDA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08.02.2018</w:t>
                  </w:r>
                </w:p>
              </w:tc>
            </w:tr>
          </w:tbl>
          <w:p w:rsidR="00832EDA" w:rsidRDefault="00832EDA">
            <w:pPr>
              <w:spacing w:after="0" w:line="240" w:lineRule="auto"/>
            </w:pPr>
          </w:p>
        </w:tc>
        <w:tc>
          <w:tcPr>
            <w:tcW w:w="59" w:type="dxa"/>
          </w:tcPr>
          <w:p w:rsidR="00832EDA" w:rsidRDefault="00832EDA">
            <w:pPr>
              <w:pStyle w:val="EmptyCellLayoutStyle"/>
              <w:spacing w:after="0" w:line="240" w:lineRule="auto"/>
            </w:pPr>
          </w:p>
        </w:tc>
      </w:tr>
      <w:tr w:rsidR="00832EDA">
        <w:trPr>
          <w:trHeight w:val="379"/>
        </w:trPr>
        <w:tc>
          <w:tcPr>
            <w:tcW w:w="35" w:type="dxa"/>
          </w:tcPr>
          <w:p w:rsidR="00832EDA" w:rsidRDefault="00832ED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32EDA" w:rsidRDefault="00832ED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832EDA" w:rsidRDefault="00832EDA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832EDA" w:rsidRDefault="00832EDA">
            <w:pPr>
              <w:pStyle w:val="EmptyCellLayoutStyle"/>
              <w:spacing w:after="0" w:line="240" w:lineRule="auto"/>
            </w:pPr>
          </w:p>
        </w:tc>
      </w:tr>
      <w:tr w:rsidR="00832EDA">
        <w:tc>
          <w:tcPr>
            <w:tcW w:w="35" w:type="dxa"/>
          </w:tcPr>
          <w:p w:rsidR="00832EDA" w:rsidRDefault="00832ED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32EDA" w:rsidRDefault="00832ED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4"/>
              <w:gridCol w:w="1815"/>
              <w:gridCol w:w="857"/>
              <w:gridCol w:w="1372"/>
              <w:gridCol w:w="1174"/>
              <w:gridCol w:w="1424"/>
              <w:gridCol w:w="1314"/>
              <w:gridCol w:w="958"/>
              <w:gridCol w:w="1001"/>
              <w:gridCol w:w="928"/>
              <w:gridCol w:w="1078"/>
              <w:gridCol w:w="1005"/>
              <w:gridCol w:w="978"/>
              <w:gridCol w:w="1070"/>
              <w:gridCol w:w="1822"/>
              <w:gridCol w:w="1944"/>
              <w:gridCol w:w="889"/>
            </w:tblGrid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</w:tr>
            <w:tr w:rsidR="00832EDA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podugovaratelja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Premije osiguranja (zgrade)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ADRIATIC OSIGURANJE d.d. 94472454976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13.803,56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13.803,56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13.803,56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16.04.2019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Premije osiguranje djelatnika od nesretnog slučaja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66512100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Croatia osiguranje d.d. 36264317263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4.980,49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4.980,49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4.980,49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16.04.2019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fiksne telefonije i pristup internetu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OT-Optima Telekom d.d. 36004425025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25.894,68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6.473,67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32.368,35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34.035,45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Plaćeno prema stvarno izvršenim uslugama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tiskanja "Službenog vjesnika" Grada Novske za objavu općih i drugih akata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Glasila d.o.o. 54342242136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13.125,00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53.125,00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84.415,67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Plaćeno prema stvarno izvršenim usulugama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Poštanske usluge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HP - Hrvatska pošta d.d. 87311810356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134.386,80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4.743,50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139.130,30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154.120,01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Plaćeno prema stvarno izvršenim uslugama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Priprema i izrada projektne aplikacije u svrhu prijave na Poziv "Energetska obnova i korištenje obnovljivih izvora energije u zgrada javnog sektora-KK.04.2.1.01-društveni dom u Novoj Subockoj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Simora d.o.o. 86514734622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37.647,05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9.411,76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47.058,81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47.058,81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03.04.2019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Kupovina Novljanskog vjesnika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Radio postaja Novska 29704936502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165.300,00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21.489,00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186.789,00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186.789,00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Termini televizijskog emitiranja (regionalni program, reportaže-aktivnosti tijela Grada)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92220000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Nezavisna televizija d.o.o. 92921283762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računalnog programa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72267100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LIBUSOFT CICOM d.o.o. 14506572540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31.12.2018.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131.524,80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32.881,20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164.406,00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160.131,00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Kupnja bicikla-projekt Želim raditi, želim pomoći!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34431000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Trgovačko uslužni obrt "Veble" 90411643862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19.6.2018.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14.06.2018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Obavljanje poslova skloništa za životinje br. 11/18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Veterinarska stanica Pakrac d.o.o. 51405411763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17.500,00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87.500,00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149.337,89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Iznos ovisi o broju usluga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04.04.2019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Proljetna i jesenska deratizacija Grada Novske za 2018.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Škarda sanitarna zaštita d.o.o. 48962003176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14.500,00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72.500,00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71.985,00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04.04.2019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glavnog projekta sortirnice otpada za područje Grada Novske za potrebe ishođenja Građevinske dozvole etapa 6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IPZ Uniprojekt TERRA d.o.o. 55474899192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26.04.2018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26.07.2018.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88.500,00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110.625,00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10.11.2018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88.500,00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Aneksom produžen rok izvršenja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03.04.2019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dokumentacije za Sportsko-rekreacijsko-edukacijski centar (SREC) u gradu Novskoj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SODA - arhiteki d.o.o. 19181278015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17.05.2018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07.08.2018.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99.900,00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24.975,00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124.875,00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06.08.2018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84.000,00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03.04.2019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Geodetski projekt za izgradnju ceste i parkirališta na Trgu dr. Franje Tuđmana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71355000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MS-GEO d.o.o. 25091616354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99.221,00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24.805,25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124.026,25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Naručitelj je odustao od tražene geodetske podloge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03.04.2019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Uređenje učionice u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sastavu Školsko-športske dvorane (prostor u vlasništvu Grada Novske)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45200000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Jednostavna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Venka Gradnja d.o.o.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53495746568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28.06.2018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28.07.2018.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111.516,80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27.879,20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139.396,00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24.07.2018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136.570,75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03.04.2019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32/18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Izrada, dobava i montaža plastične stolarije sa roletama, klupicama i obradom špaleta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Global-Katavić d.o.o. 64483170980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25.02.2018.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20.221,15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5.055,29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25.276,44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25.276,44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03.04.2019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Rasvjeta tornja Crkve Bl. A. Stepinca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45316100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Emgd d.o.o. 70735318120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31.02.2018.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21.032,00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5.258,00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26.290,00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26.290,00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03.04.2019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 6/18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nerazvrstane ceste u Staroj Subockoj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F20-0036457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Zajednica ponuditelja: PODUZEĆE ZA CESTE; PZC BROD d.o.o. 22293432179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20.07.2018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20.07.2018 - 31.12.2018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3.643.157,72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27.12.2018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 2/18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projektno-tehničke dokumentacije za rekonstrukciju i dogradnju postojeće zgrade hotela Knopp i izgradnju lokalne infrastrukture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F20-0000396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Organizacija za planiranje i arhitekturu 79817586565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28.06.2018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 (u danima)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474.950,00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 6/18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nerazvrstane ceste u Staroj Subockoj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F20-0002637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Zajednica ponuditelja: PODUZEĆE ZA CESTE; PZC BROD d.o.o. 22293432179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20.07.2018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20.07.2018 - 20.03.2019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3.643.157,72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 9/18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Energetska obnova Hrvatskog doma u Novoj Subockoj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45262700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F20-0002946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Građevinski obrt VENKA GRAĐENJE vl. Mario Pranjić 97797997263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06.09.2018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 (u mjesecima)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104.081,20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Toneri i tinte za pisače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30125100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JELENA d.o.o. 25242150614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110.000,00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97.216,88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izvršena putem pojedinačnih narudžbenica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Papir-fotokopirni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30197643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JELENA d.o.o. 25242150614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20.800,00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5.200,00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25.223,09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putem više pojedinačnih narudžbenica tijekom cijele godine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Uredske potrepštine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JELENA d.o.o. 25242150614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35.200,00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8.800,00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44.000,00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41.102,03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putem više pojedinačnih narudžbenica tijekom cijele godine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mobilne telefonije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64212000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VIPnet d.o.o. 29524210204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75.000,00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kalendara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TISKARA ROKA, vl. Roland Veble 73415138539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putem pojedinačnih narudžbenica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KOnzultantske usluge za razradu projekta "Razvoj infrastrukture širokopojasnog interneta"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71316000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ProFUTURUS d.o.o. 2264412000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06.06.2018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definiran, ovisi o tijeku projektnih aktivnosti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194.000,00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194.000,00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03.04.2019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energetske obnove Hrvatskog doma u Staroj Subockoj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45262700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Tenzor d.o.o. 99120434758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02.07.2018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2.9.2018.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18.500,00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92.500,00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31.08.2018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92.500,00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 1/18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Stručni nadzor na izgradnji dječjeg vrtića Uklade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Tenzor d.o.o. 99120434758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17.07.2018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21.1.2019.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99.500,00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24.875,00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124.375,00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stana u vlasništvu Grada Novske na Trgu dr. F. Tuđmana 8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Venka Gradnja d.o.o. 53495746568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01.08.2018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16.09.2018.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107.221,55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26.805,39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134.026,94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10.09.2018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134.026,94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krova na ugostiteljskom dijelu objekta Motoremont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NOVOKOM d.o.o. 29659371749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03.08.2018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3.9.2018.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73.935,82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18.483,82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92.419,10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31.10.2018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93.801,98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Povećanje količine radova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Aneksom produžen rok izvođenja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03.04.2019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Ugradnja centralnog grijanja u stanu na Trgu dr. Franje Tuđmana 8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Venka Gradnja d.o.o. 53495746568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14.09.2018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14.10.2018.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45.181,00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11.295,25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56.476,25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12.10.2018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56.476,25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projekta rekonstrukcije društvenog doma u Rajiću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45262700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SPEKTAR PROJEKT d.o.o. 97807434794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18.11.2018.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85.000,00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15.11.2018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85.000,00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svlačionice u Rajiću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Komljenović, Zidarsko-uslužni obrt vl. Nedeljko Komljenović 57406747117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4.11.2018.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30.360,00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7.590,00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37.950,00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01.11.2018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37.950,00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prostor u Novskoj, Potočna 25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45262700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LOFT STUDIO d.o.o. 44565922354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05.10.2018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20.11.2018.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28.875,00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7.218,75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36.093,75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15.11.2018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36.093,75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zacjevljenju kanala u Kozaricama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STRABAG d.o.o. 74971361430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12.10.2018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12.11.2018.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50.959,24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12.739,81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63.699,05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12.11.2018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63.699,05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Izrada ostale projektne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dokumentacije za objekte-snimka postojećeg stanja drvenih kuća u Staroj Subockoj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71242000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Jednostavna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LOFT STUDIO d.o.o.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44565922354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12.10.2018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27.11.2018.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11.250,00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56.250,00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23.11.2018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56.250,00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88/18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prostora za Centar za mlade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Venka Gradnja d.o.o. 53495746568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15.10.2018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15.11.2018.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110.345,00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27.586,25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137.931,25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15.11.2018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137.931,25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kružni tok Osječka-Zagrebačka-Tomislavova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Rencon d.o.o. 28712783384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15.10.2018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15.1.2019.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kružni tok državna D47-Obrtnička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Rencon d.o.o. 28712783384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15.10.2018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15.1.2019.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23.500,00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117.500,00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Obnova mrtvačnice u Plesmu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Komljenović, Zidarsko-uslužni obrt vl. Nedeljko Komljenović 57406747117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15.10.2018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30.11.2018.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7.750,00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38.750,00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30.11.2018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38.750,00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idejnog rješenja stambeno-poslovne zgrade u UL.Bl. A. Stepinca u Novskoj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45262700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SODA - arhiteki d.o.o. 19181278015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12.11.2018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2.2.2019.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30.01.2019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03.04.2019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Polirka za kuglanu i prateći materijal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37400000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ARX BOWLING d.o.o. 54176951111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23.11.2018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23.12.2018.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23.990,00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5.997,50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29.987,50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29.987,50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Kupnja ukrasa za blagdane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31522000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vista team d.o.o. Pula 52458271204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12.12.2018.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39.980,85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9.995,21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49.976,06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49.976,06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Adaptacija stana na Trgu dr. Franje Tuđmana 6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Erjavec Vodoinstalatersko-građevinski obrt vl. Zdravko Erjavec 27441251155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implementaciju obnovljivih izvora energije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45262700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ZIV-TICA d.o.o. 12485381173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17.1.2019.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8.125,00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40.625,00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opremanja zgrade Hotela Knopp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45262700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uoa Zrinka Fain 64026816520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27.12.2018.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23.500,00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117.500,00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117.500,00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94.000,00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Izrađivač nije u sustavu PDV-a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03.04.2019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Čišćenje i održavanje društvenih domova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NOVOKOM d.o.o. 29659371749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30.08.2018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34.788,60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8.697,15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43.485,75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43.485,75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Izmjena drvenih pragova na stazi na groblju u Novskoj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NOVOKOM d.o.o. 29659371749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11.11.2018.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20.800,00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5.200,00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nadogradnje aplikacije za automatizirani prihvat računa prema projektu Croatian elnvoicing for Local and Regional Authorities (IN-Lore) 2017-HR-IA-0143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72212442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LIBUSOFT CICOM d.o.o. 14506572540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30.4.2019.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12.500,00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62.500,00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 2/18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projektno-tehničke dokumentacije za rekonstrukciju i dogradnju postojeće zgrade hotela Knopp i izgradnju lokalne infrastrukture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F20-0004851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Organizacija za planiranje i arhitekturu 79817586565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28.06.2018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270 (u danima)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474.950,00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 1/18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dječjeg vrtića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F20-0005932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Detmers kontejner d.o.o. 05035208715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16.07.2018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16.07.2018 - 30.05.2019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4.753.454,27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19.02.2019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Dokumentacija za sanaciju tradicijske građevine-Zgrada Drapcizinski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SPEKTAR PROJEKT d.o.o. 97807434794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23.07.2018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31.10.2018.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19.250,00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96.250,00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31.10.2018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96.250,00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22.03.2019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poljskih puteva u Bročicama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45233161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IDM PROMET vl. Daliborka Tutić 41367622056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31.10.2018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10.12.2018.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37.450,00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9.362,50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46.812,50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46.812,50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03.04.2019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plina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RWE Plin d.o.o. 14555304503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135.870,46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33.967,62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169.838,08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03.04.2019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provedbe javne nabave i izrada dokumentacija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71318000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jednako razvoj d.o.o. 09575099931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08.05.2018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definiran, ovisi o tijeku projektnih aktivnosti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18.750,00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93.750,00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03.04.2019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dezinsekcije u 2018. godini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Škarda sanitarna zaštita d.o.o. 48962003176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68.400,00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85.500,00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85.500,00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04.04.2019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Usluga stručnog nadzora građenja u projektu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"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Energetska obnova zgrade Hrvatskog doma u Novoj Subockoj, Trg hrvatskih branitelja 2, Nova Subocka, Novska"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71248000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Tenzor d.o.o. 99120434758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04.09.2018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8.750,00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43.750,00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03.04.2019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54.687,50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Radovi su trajali duže pa je i usluga duže trajala od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predviđenog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09.04.2019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36/18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geodetskog i geotehničkog elaborata za potrebe projekta "Klaster kulture na temeljima ulturne baštine povijesne jezgre Novske", KK.06.1.1.01.0036.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71355000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MS-GEO d.o.o. 25091616354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GEOEXPERT-I.G.M. d.o.o., 99917958785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26.09.2018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26.10.2018.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95.100,00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23.775,00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118.875,00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22.11.2018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118.875,00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Potpisan I. Dodatak ugovora kojim je produžen rok izvršenja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09.04.2019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Studije izvodljivosti i projektne dokumentacije za daljnje financiranje integriranog programa za potrebe projekta "Klaster kulture na temeljima kulturne baštine povijesne jezgre Novske", KK.06.1.1.01.0036.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SI-MO-RA d.o.o. 86514734622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07.09.2018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26.10.2018.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89.500,00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22.375,00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111.875,00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111.875,00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Potpisan I. Dodatak ugovoru kojim je produžen rok izvršenja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09.04.2019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cateringa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55523000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Bistro 2. vl. Vinko Milašinović 52227171426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65.435,00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16.358,75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81.793,75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81.793,75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putem više narudžbenica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09.04.2019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prijevoznih sredstava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VULKANIZER TONCEK 36956341658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4.776,00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1.194,00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5.970,00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5.970,00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putem više narudžbenica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09.04.2019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prijevoznih sredstava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Moto-Ris d.o.o. 54744030102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28.2.2018.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2.560,61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640,10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3.200,71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3.200,71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09.04.2019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prijevoznih sredstava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T.U.O.GAVRANOVIĆ 83945638004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20.082,50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5.021,00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25.103,50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25.103,50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putem više narudžbenica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09.04.2019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prijevoznih sredstava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Kadliček, Autolimarska i lakirerska radionica, vl. Slavko i Dubravko Kadliček 02809701175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26.10.2018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3.993,58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998,40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4.991,98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4.991,98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putem više narudžbenica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09.04.2019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Poštanske usluge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HP - Hrvatska pošta d.d. 87311810356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159.932,00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4.743,50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164.675,05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16.04.2019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Tiskanje službenih akata Grada Novske u Službenom vjesniku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Glasila d.o.o. 54342242136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85.000,00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16.04.2019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Osiguranje službenika i namještenika od posljedica nesretnog slučaja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66512100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Croatia osiguranje d.d. 36264317263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3.993,00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3.993,00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16.04.2019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Osiguranje zgrada u vlasništvu Grada Novske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JADRANSKO OSIGURANJE d.d., Podružnica Sisak 94472454976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11.996,68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11.996,68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16.04.2019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Kupovina Novljanskog vjesnika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Radio postaja Novska 29704936502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165.300,00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21.489,00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186.789,00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16.04.2019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Uredske potrepštine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JELENA d.o.o. 25242150614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31.086,35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7.771,59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38.857,94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16.04.2019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Toneri i tinte za pisače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30125100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JELENA d.o.o. 25242150614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87.577,50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21.894,38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109.471,88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16.04.2019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Fotokopirni papir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30197643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JELENA d.o.o. 25242150614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20.455,50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5.113,88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25.569,38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16.04.2019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Termini televizijskog emitiranja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92220000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Nezavisna televizija d.o.o. 92921283762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00/19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Informiranje javnosti putem web portala www.gradonacelnik.hr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PRIMERA OCCIDENS d.o.o. 72890173826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 3/19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prostora u Novskoj, Potočna 25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45262700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0F3-0017331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GRADNJA ALABER d.o.o. 15374366881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15.04.2019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798.873,53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199.718,38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998.591,91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26.04.2019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računalnog programa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72267100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LIBUSOFT CICOM d.o.o. 14506572540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135.200,00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33.800,00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169.000,00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09.05.2019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Električni automobil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0F3-0019541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GT AUTOMOBILI 28109710643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25.04.2019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10.07.2019.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249.000,00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62.250,00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311.250,00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13.05.2019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 4/18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mrtvačnice i oproštajnog trga te uređenje mjesnog groblja u Voćarici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45215400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0F3-0020460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Građevinsko - uslužni obrt PE-GRA 67728378216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26.04.2019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558.594,00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139.648,50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698.242,50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20.05.2019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94/19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Opis i prikaz zahvata u prostoru za Poljoprivredno edukacijski centar Borovac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LOFT STUDIO d.o.o. 44565922354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Građevinski radovi u stanu na Trgu dr. Franje Tuđmana 6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45211341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Instalaterski obrt "ERCO" vl. Vladimir Erjavec 34232139949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41.843,26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10.460,81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52.304,08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52.304,08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37/19 38/19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projekata energetske obnove društvenih domova u Starom Grabovcu i Kozaricama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TENZOR d.o.o. 99120434758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19.250,00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96.250,00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14.03.2019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96.250,00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idejnog rješenja i opisa i prikaza zahvata u prostoru za ART-Novljanski kamp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SODA - arhiteki d.o.o. 19181278015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11.250,00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56.250,00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Kupoprodaja računalne opreme i usluga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ECS Eurocomputer Systems d.o.o. 72693424464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36.020,00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45.025,00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45.025,00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Građevinski radovi u stanu na Trgu dr. franje Tuđmana 6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45211341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Erjavec Vodoinstalatersko-građevinski obrt vl. Zdravko Erjavec 27441251155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65.700,00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16.425,00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82.152,00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82.152,00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Idejni projekt, geodezija i geomehanika za Poduzetnički inkubator u PZ Novska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Arhitektonski studio Helman i Jukić 96310546315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159.800,00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39.950,00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199.750,00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199.750,00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glavnog projekta Sportsko-rekreacijsko-edukacijskog centra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SODA - arhiteki d.o.o. 19181278015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198.000,00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49.500,00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247.500,00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189.000,00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glavnog projekta stambeno-poslovne zgrade u Ulici bl. Alojzija Stepinca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SODA - arhiteki d.o.o. 19181278015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159.000,00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39.750,00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198.750,00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Bitno je naučiti gospodariti otpadom-nabava izobrazno-informativno promotivnih/tiskanih materijala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79342200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TISKARA ROKA, vl. Roland Veble 73415138539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31.5.2019.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59.180,00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14.795,00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73.975,00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krovišta društvenog doma u Novoj Subockoj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Limarija Malić d.o.o. 91164886471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124.330,00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31.082,50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155.412,50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30.04.2019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173.337,50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Aneksom ugovora od 11.04.2019. povećana količina radova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krovišta na društvenom domu u Sigetcu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Limarsko-bravarski obrt "LIMAS" vl. Ivica Bilandžija 66982325778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63.475,00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15.936,00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79.681,25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zaštitne ograde od divljači u naselju Rajić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45342000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NOVOKOM d.o.o. 29659371749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159.750,00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39.937,50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199.687,50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28.03.2019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135.000,00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Geotehnički istražni radovi i izrada geomehaničkog elaborata za SREC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SODA - arhiteki d.o.o. 19181278015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36.250,00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16.04.2019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36.250,00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centralne pješačke staze na groblju u Roždaniku (II. faza)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45236300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NOVOKOM d.o.o. 29659371749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46.940,00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11.735,00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58.675,00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autobusnog stajališta-nabava i postava nadstrešnica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45213311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Vojtek oprema d.o.o. 82877321185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38.200,00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47.750,00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47.750,00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Geodetske usluge o evidentiranju stvarnog stanja kolnika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71355000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GEO GRUPA d.o.o. 56055678342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kraja izlaganja alaborata katastarske izmjere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40/19, 41/19, 42/19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projekta energetske obnove društvenih domova u Roždaniku, Borovcu i Sigetcu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TENZOR d.o.o. 99120434758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24.750,00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123.750,00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Geodetski i geomahanički radovi za stembeno poslovnu zgradu u UL.bl. A. Stepinca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SODA - arhiteki d.o.o. 19181278015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40.900,00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10.225,00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51.125,00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dječjeg igrališta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34928400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Kriška Hiža d.o.o. 95914942294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18.03.2019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62.500,00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15.625,00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78.125,00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rok 30 dana od zaprimanja tehničke dokumentacije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centralne pješačke zone na grobljju u Sigetcu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45236300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NOVOKOM d.o.o. 29659371749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37.181,60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9.295,40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46.477,00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30.04.2019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46.477,00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89/19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Terestičko lasersko skeniranje 3D drvenih kuća u Staroj Subockoj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Rudar d.o.o. 72345116020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26.04.2019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7.500,00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37.500,00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prostora za Centar za mlade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Venka Gradnja d.o.o. 53495746568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29.04.2019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130.000,00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Glavni projekt vodovoda i kanalizacije u Ulici bl. A. Stepinca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EKO MLAZ.DM d.o.o., Novska 48885567947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15.05.2019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29.700,00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7.425,00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37.125,00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103/19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istočnog odvojka ulice u Staroj Subockoj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STRABAG d.o.o. 74971361430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10.06.2019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5.8.2019.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253.691,61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63.422,90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317.114,51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parcelacijskih elaborata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71355000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MS-GEO d.o.o. 25091616354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8.750,00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43.750,00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Ulice Torine u Novoj Subockoj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STRABAG d.o.o. 74971361430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13.06.2019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5.8.2019.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179.595,59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44.898,90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224.494,49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Zdravstveni pregled zaposlenika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AGRAM LIFE osiguranje d.d. 18742666873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14.2.2020.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39.060,00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39.060,00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44.100,00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Aneksom ugovora u iznosu od 5.040,00 povećan opseg za dodatne službenike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 3/19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prostora u Novskoj, Potočna 25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45262700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F20-0035037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GRADNJA ALABER d.o.o. 15374366881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15.04.2019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24.04.2019 - 30.09.2019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61.519,29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03.09.2019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 14/19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Električna energija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0F3-0036485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RWE Energija d.o.o. 81103558092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03.09.2019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546.364,44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71.027,38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617.391,82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16.09.2019</w:t>
                  </w:r>
                </w:p>
              </w:tc>
            </w:tr>
            <w:tr w:rsidR="00832ED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 1/19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usluga za obrazovanje i osposobljavanje žena (projekt Želim raditi, želim pomoći)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F21-0039954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Pučko otvoreno učilište Novska 87624359246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01.09.2020.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273.240,00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273.240,00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832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11.10.2019</w:t>
                  </w:r>
                </w:p>
              </w:tc>
            </w:tr>
          </w:tbl>
          <w:p w:rsidR="00832EDA" w:rsidRDefault="00832EDA">
            <w:pPr>
              <w:spacing w:after="0" w:line="240" w:lineRule="auto"/>
            </w:pPr>
          </w:p>
        </w:tc>
        <w:tc>
          <w:tcPr>
            <w:tcW w:w="59" w:type="dxa"/>
          </w:tcPr>
          <w:p w:rsidR="00832EDA" w:rsidRDefault="00832EDA">
            <w:pPr>
              <w:pStyle w:val="EmptyCellLayoutStyle"/>
              <w:spacing w:after="0" w:line="240" w:lineRule="auto"/>
            </w:pPr>
          </w:p>
        </w:tc>
      </w:tr>
      <w:tr w:rsidR="00832EDA">
        <w:trPr>
          <w:trHeight w:val="100"/>
        </w:trPr>
        <w:tc>
          <w:tcPr>
            <w:tcW w:w="35" w:type="dxa"/>
          </w:tcPr>
          <w:p w:rsidR="00832EDA" w:rsidRDefault="00832ED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32EDA" w:rsidRDefault="00832ED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832EDA" w:rsidRDefault="00832EDA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832EDA" w:rsidRDefault="00832EDA">
            <w:pPr>
              <w:pStyle w:val="EmptyCellLayoutStyle"/>
              <w:spacing w:after="0" w:line="240" w:lineRule="auto"/>
            </w:pPr>
          </w:p>
        </w:tc>
      </w:tr>
      <w:tr w:rsidR="00832EDA">
        <w:trPr>
          <w:trHeight w:val="340"/>
        </w:trPr>
        <w:tc>
          <w:tcPr>
            <w:tcW w:w="35" w:type="dxa"/>
          </w:tcPr>
          <w:p w:rsidR="00832EDA" w:rsidRDefault="00832ED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32EDA" w:rsidRDefault="00832ED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1"/>
            </w:tblGrid>
            <w:tr w:rsidR="00832EDA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832EDA" w:rsidRDefault="00832EDA">
            <w:pPr>
              <w:spacing w:after="0" w:line="240" w:lineRule="auto"/>
            </w:pPr>
          </w:p>
        </w:tc>
        <w:tc>
          <w:tcPr>
            <w:tcW w:w="59" w:type="dxa"/>
          </w:tcPr>
          <w:p w:rsidR="00832EDA" w:rsidRDefault="00832EDA">
            <w:pPr>
              <w:pStyle w:val="EmptyCellLayoutStyle"/>
              <w:spacing w:after="0" w:line="240" w:lineRule="auto"/>
            </w:pPr>
          </w:p>
        </w:tc>
      </w:tr>
      <w:tr w:rsidR="00832EDA">
        <w:trPr>
          <w:trHeight w:val="3820"/>
        </w:trPr>
        <w:tc>
          <w:tcPr>
            <w:tcW w:w="35" w:type="dxa"/>
          </w:tcPr>
          <w:p w:rsidR="00832EDA" w:rsidRDefault="00832ED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32EDA" w:rsidRDefault="00832ED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1"/>
            </w:tblGrid>
            <w:tr w:rsidR="00832EDA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EDA" w:rsidRDefault="00A917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832EDA" w:rsidRDefault="00A9171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832EDA" w:rsidRDefault="00A9171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832EDA" w:rsidRDefault="00A9171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 Brojčana oznaka predmeta nabave iz Jedinstvenog rječnika javne nabave (CPV)</w:t>
                  </w:r>
                </w:p>
                <w:p w:rsidR="00832EDA" w:rsidRDefault="00A9171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832EDA" w:rsidRDefault="00A9171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832EDA" w:rsidRDefault="00A9171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832EDA" w:rsidRDefault="00A9171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 Naziv i OIB podugovaratelja</w:t>
                  </w:r>
                </w:p>
                <w:p w:rsidR="00832EDA" w:rsidRDefault="00A9171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sklapanja ugovora ili okvirnog sporazuma u pisanom obliku, uključujući ugovore na temelju okvirnog sporazuma</w:t>
                  </w:r>
                </w:p>
                <w:p w:rsidR="00832EDA" w:rsidRDefault="00A9171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Rok na koji je ugovor ili okvirni sporazum sklopljen, uključujući ugovore na temelju okvirnog sporazuma</w:t>
                  </w:r>
                </w:p>
                <w:p w:rsidR="00832EDA" w:rsidRDefault="00A9171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10. Iznos bez PDV-a na koji je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ugovor ili okvirni sporazum sklopljen, uključujući ugovore na temelju okvirnog sporazuma</w:t>
                  </w:r>
                </w:p>
                <w:p w:rsidR="00832EDA" w:rsidRDefault="00A9171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Iznos PDV-a</w:t>
                  </w:r>
                </w:p>
                <w:p w:rsidR="00832EDA" w:rsidRDefault="00A9171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Ukupni iznos s PDV-om na koji je ugovor ili okvirni sporazum sklopljen, uključujući ugovore na temelju okvirnog sporazuma</w:t>
                  </w:r>
                </w:p>
                <w:p w:rsidR="00832EDA" w:rsidRDefault="00A9171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13. Datum kada je ugovor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ili okvirni sporazum, uključujući ugovore na temelju okvirnog sporazuma, izvršen u cijelosti ili navod da je isti raskinut prije isteka roka na koji je sklopljen</w:t>
                  </w:r>
                </w:p>
                <w:p w:rsidR="00832EDA" w:rsidRDefault="00A9171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 Ukupni isplaćeni iznos ugovaratelju s PDV-om na temelju sklopljenog ugovora ili okvirnog s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porazuma, uključujući ugovore na temelju okvirnog sporazuma</w:t>
                  </w:r>
                </w:p>
                <w:p w:rsidR="00832EDA" w:rsidRDefault="00A9171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Obrazloženje ako je iznos koji je isplaćen ugovaratelju veći od iznosa na koji je ugovor ili okvirni sporazum sklopljen, uključujući ugovore na temelju okvirnog sporazuma, odnosno razlozi zbog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kojih je isti raskinut prije isteka njegova trajanja</w:t>
                  </w:r>
                </w:p>
                <w:p w:rsidR="00832EDA" w:rsidRDefault="00A9171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 Napomena</w:t>
                  </w:r>
                </w:p>
              </w:tc>
            </w:tr>
          </w:tbl>
          <w:p w:rsidR="00832EDA" w:rsidRDefault="00832EDA">
            <w:pPr>
              <w:spacing w:after="0" w:line="240" w:lineRule="auto"/>
            </w:pPr>
          </w:p>
        </w:tc>
        <w:tc>
          <w:tcPr>
            <w:tcW w:w="59" w:type="dxa"/>
          </w:tcPr>
          <w:p w:rsidR="00832EDA" w:rsidRDefault="00832EDA">
            <w:pPr>
              <w:pStyle w:val="EmptyCellLayoutStyle"/>
              <w:spacing w:after="0" w:line="240" w:lineRule="auto"/>
            </w:pPr>
          </w:p>
        </w:tc>
      </w:tr>
      <w:tr w:rsidR="00832EDA">
        <w:trPr>
          <w:trHeight w:val="108"/>
        </w:trPr>
        <w:tc>
          <w:tcPr>
            <w:tcW w:w="35" w:type="dxa"/>
          </w:tcPr>
          <w:p w:rsidR="00832EDA" w:rsidRDefault="00832ED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32EDA" w:rsidRDefault="00832ED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832EDA" w:rsidRDefault="00832EDA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832EDA" w:rsidRDefault="00832EDA">
            <w:pPr>
              <w:pStyle w:val="EmptyCellLayoutStyle"/>
              <w:spacing w:after="0" w:line="240" w:lineRule="auto"/>
            </w:pPr>
          </w:p>
        </w:tc>
      </w:tr>
    </w:tbl>
    <w:p w:rsidR="00832EDA" w:rsidRDefault="00832EDA">
      <w:pPr>
        <w:spacing w:after="0" w:line="240" w:lineRule="auto"/>
      </w:pPr>
    </w:p>
    <w:sectPr w:rsidR="00832EDA">
      <w:headerReference w:type="default" r:id="rId8"/>
      <w:footerReference w:type="default" r:id="rId9"/>
      <w:pgSz w:w="23407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711" w:rsidRDefault="00A91711">
      <w:pPr>
        <w:spacing w:after="0" w:line="240" w:lineRule="auto"/>
      </w:pPr>
      <w:r>
        <w:separator/>
      </w:r>
    </w:p>
  </w:endnote>
  <w:endnote w:type="continuationSeparator" w:id="0">
    <w:p w:rsidR="00A91711" w:rsidRDefault="00A91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21044"/>
      <w:gridCol w:w="59"/>
    </w:tblGrid>
    <w:tr w:rsidR="00832EDA">
      <w:tc>
        <w:tcPr>
          <w:tcW w:w="35" w:type="dxa"/>
        </w:tcPr>
        <w:p w:rsidR="00832EDA" w:rsidRDefault="00832EDA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832EDA" w:rsidRDefault="00832EDA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832EDA" w:rsidRDefault="00832EDA">
          <w:pPr>
            <w:pStyle w:val="EmptyCellLayoutStyle"/>
            <w:spacing w:after="0" w:line="240" w:lineRule="auto"/>
          </w:pPr>
        </w:p>
      </w:tc>
    </w:tr>
    <w:tr w:rsidR="00832EDA">
      <w:tc>
        <w:tcPr>
          <w:tcW w:w="35" w:type="dxa"/>
        </w:tcPr>
        <w:p w:rsidR="00832EDA" w:rsidRDefault="00832EDA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044"/>
          </w:tblGrid>
          <w:tr w:rsidR="00832EDA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32EDA" w:rsidRDefault="00A91711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21.10.2019 14:53</w:t>
                </w:r>
              </w:p>
            </w:tc>
          </w:tr>
        </w:tbl>
        <w:p w:rsidR="00832EDA" w:rsidRDefault="00832EDA">
          <w:pPr>
            <w:spacing w:after="0" w:line="240" w:lineRule="auto"/>
          </w:pPr>
        </w:p>
      </w:tc>
      <w:tc>
        <w:tcPr>
          <w:tcW w:w="59" w:type="dxa"/>
        </w:tcPr>
        <w:p w:rsidR="00832EDA" w:rsidRDefault="00832EDA">
          <w:pPr>
            <w:pStyle w:val="EmptyCellLayoutStyle"/>
            <w:spacing w:after="0" w:line="240" w:lineRule="auto"/>
          </w:pPr>
        </w:p>
      </w:tc>
    </w:tr>
    <w:tr w:rsidR="00832EDA">
      <w:tc>
        <w:tcPr>
          <w:tcW w:w="35" w:type="dxa"/>
        </w:tcPr>
        <w:p w:rsidR="00832EDA" w:rsidRDefault="00832EDA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832EDA" w:rsidRDefault="00832EDA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832EDA" w:rsidRDefault="00832EDA">
          <w:pPr>
            <w:pStyle w:val="EmptyCellLayoutStyle"/>
            <w:spacing w:after="0" w:line="240" w:lineRule="auto"/>
          </w:pPr>
        </w:p>
      </w:tc>
    </w:tr>
    <w:tr w:rsidR="008F2508" w:rsidTr="008F2508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079"/>
          </w:tblGrid>
          <w:tr w:rsidR="00832EDA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32EDA" w:rsidRDefault="00A9171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8F2508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8F2508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6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832EDA" w:rsidRDefault="00832EDA">
          <w:pPr>
            <w:spacing w:after="0" w:line="240" w:lineRule="auto"/>
          </w:pPr>
        </w:p>
      </w:tc>
      <w:tc>
        <w:tcPr>
          <w:tcW w:w="59" w:type="dxa"/>
        </w:tcPr>
        <w:p w:rsidR="00832EDA" w:rsidRDefault="00832EDA">
          <w:pPr>
            <w:pStyle w:val="EmptyCellLayoutStyle"/>
            <w:spacing w:after="0" w:line="240" w:lineRule="auto"/>
          </w:pPr>
        </w:p>
      </w:tc>
    </w:tr>
    <w:tr w:rsidR="00832EDA">
      <w:tc>
        <w:tcPr>
          <w:tcW w:w="35" w:type="dxa"/>
        </w:tcPr>
        <w:p w:rsidR="00832EDA" w:rsidRDefault="00832EDA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832EDA" w:rsidRDefault="00832EDA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832EDA" w:rsidRDefault="00832ED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711" w:rsidRDefault="00A91711">
      <w:pPr>
        <w:spacing w:after="0" w:line="240" w:lineRule="auto"/>
      </w:pPr>
      <w:r>
        <w:separator/>
      </w:r>
    </w:p>
  </w:footnote>
  <w:footnote w:type="continuationSeparator" w:id="0">
    <w:p w:rsidR="00A91711" w:rsidRDefault="00A91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417"/>
      <w:gridCol w:w="19627"/>
      <w:gridCol w:w="59"/>
    </w:tblGrid>
    <w:tr w:rsidR="00832EDA">
      <w:tc>
        <w:tcPr>
          <w:tcW w:w="35" w:type="dxa"/>
        </w:tcPr>
        <w:p w:rsidR="00832EDA" w:rsidRDefault="00832ED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832EDA" w:rsidRDefault="00832EDA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832EDA" w:rsidRDefault="00832EDA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832EDA" w:rsidRDefault="00832EDA">
          <w:pPr>
            <w:pStyle w:val="EmptyCellLayoutStyle"/>
            <w:spacing w:after="0" w:line="240" w:lineRule="auto"/>
          </w:pPr>
        </w:p>
      </w:tc>
    </w:tr>
    <w:tr w:rsidR="00832EDA">
      <w:tc>
        <w:tcPr>
          <w:tcW w:w="35" w:type="dxa"/>
        </w:tcPr>
        <w:p w:rsidR="00832EDA" w:rsidRDefault="00832EDA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832EDA" w:rsidRDefault="00A91711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832EDA" w:rsidRDefault="00832EDA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832EDA" w:rsidRDefault="00832EDA">
          <w:pPr>
            <w:pStyle w:val="EmptyCellLayoutStyle"/>
            <w:spacing w:after="0" w:line="240" w:lineRule="auto"/>
          </w:pPr>
        </w:p>
      </w:tc>
    </w:tr>
    <w:tr w:rsidR="00832EDA">
      <w:tc>
        <w:tcPr>
          <w:tcW w:w="35" w:type="dxa"/>
        </w:tcPr>
        <w:p w:rsidR="00832EDA" w:rsidRDefault="00832EDA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832EDA" w:rsidRDefault="00832EDA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9627"/>
          </w:tblGrid>
          <w:tr w:rsidR="00832EDA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32EDA" w:rsidRDefault="00A91711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832EDA" w:rsidRDefault="00832EDA">
          <w:pPr>
            <w:spacing w:after="0" w:line="240" w:lineRule="auto"/>
          </w:pPr>
        </w:p>
      </w:tc>
      <w:tc>
        <w:tcPr>
          <w:tcW w:w="59" w:type="dxa"/>
        </w:tcPr>
        <w:p w:rsidR="00832EDA" w:rsidRDefault="00832EDA">
          <w:pPr>
            <w:pStyle w:val="EmptyCellLayoutStyle"/>
            <w:spacing w:after="0" w:line="240" w:lineRule="auto"/>
          </w:pPr>
        </w:p>
      </w:tc>
    </w:tr>
    <w:tr w:rsidR="00832EDA">
      <w:tc>
        <w:tcPr>
          <w:tcW w:w="35" w:type="dxa"/>
        </w:tcPr>
        <w:p w:rsidR="00832EDA" w:rsidRDefault="00832EDA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832EDA" w:rsidRDefault="00832EDA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832EDA" w:rsidRDefault="00832EDA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832EDA" w:rsidRDefault="00832EDA">
          <w:pPr>
            <w:pStyle w:val="EmptyCellLayoutStyle"/>
            <w:spacing w:after="0" w:line="240" w:lineRule="auto"/>
          </w:pPr>
        </w:p>
      </w:tc>
    </w:tr>
    <w:tr w:rsidR="00832EDA">
      <w:tc>
        <w:tcPr>
          <w:tcW w:w="35" w:type="dxa"/>
        </w:tcPr>
        <w:p w:rsidR="00832EDA" w:rsidRDefault="00832ED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832EDA" w:rsidRDefault="00832EDA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832EDA" w:rsidRDefault="00832EDA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832EDA" w:rsidRDefault="00832ED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EDA"/>
    <w:rsid w:val="00832EDA"/>
    <w:rsid w:val="008F2508"/>
    <w:rsid w:val="00A9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F2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25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F2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25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4018</Words>
  <Characters>22903</Characters>
  <Application>Microsoft Office Word</Application>
  <DocSecurity>0</DocSecurity>
  <Lines>190</Lines>
  <Paragraphs>53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RPT_Ugovor</vt:lpstr>
    </vt:vector>
  </TitlesOfParts>
  <Company/>
  <LinksUpToDate>false</LinksUpToDate>
  <CharactersWithSpaces>26868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Karolina Šimičić Crnojević</dc:creator>
  <cp:lastModifiedBy>Karolina Šimičić Crnojević</cp:lastModifiedBy>
  <cp:revision>2</cp:revision>
  <dcterms:created xsi:type="dcterms:W3CDTF">2019-10-21T12:55:00Z</dcterms:created>
  <dcterms:modified xsi:type="dcterms:W3CDTF">2019-10-21T12:55:00Z</dcterms:modified>
</cp:coreProperties>
</file>