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C4509" w14:textId="77777777" w:rsidR="002D4DBE" w:rsidRDefault="002D4DBE" w:rsidP="002D4DBE">
      <w:pPr>
        <w:spacing w:after="0" w:line="240" w:lineRule="auto"/>
        <w:rPr>
          <w:rFonts w:ascii="Calibri" w:eastAsia="Times New Roman" w:hAnsi="Calibri" w:cs="Calibri"/>
          <w:b/>
          <w:color w:val="000000"/>
          <w:kern w:val="0"/>
          <w:sz w:val="28"/>
          <w:szCs w:val="28"/>
          <w14:ligatures w14:val="none"/>
        </w:rPr>
      </w:pPr>
    </w:p>
    <w:p w14:paraId="37F14571" w14:textId="77777777" w:rsidR="002D4DBE" w:rsidRPr="002D4DBE" w:rsidRDefault="002D4DBE" w:rsidP="002D4DBE">
      <w:pPr>
        <w:shd w:val="clear" w:color="auto" w:fill="D9D9D9" w:themeFill="background1" w:themeFillShade="D9"/>
        <w:spacing w:after="0" w:line="240" w:lineRule="auto"/>
        <w:jc w:val="center"/>
        <w:rPr>
          <w:b/>
          <w:bCs/>
          <w:kern w:val="0"/>
          <w:sz w:val="28"/>
          <w:szCs w:val="28"/>
          <w14:ligatures w14:val="none"/>
        </w:rPr>
      </w:pPr>
      <w:r w:rsidRPr="002D4DBE">
        <w:rPr>
          <w:b/>
          <w:bCs/>
          <w:kern w:val="0"/>
          <w:sz w:val="28"/>
          <w:szCs w:val="28"/>
          <w14:ligatures w14:val="none"/>
        </w:rPr>
        <w:t>OBRAZLOŽENJE IV. IZMJENA I DOPUNA PRORAČUNA</w:t>
      </w:r>
    </w:p>
    <w:p w14:paraId="3E01D41F" w14:textId="77777777" w:rsidR="002D4DBE" w:rsidRPr="002D4DBE" w:rsidRDefault="002D4DBE" w:rsidP="002D4DBE">
      <w:pPr>
        <w:shd w:val="clear" w:color="auto" w:fill="D9D9D9" w:themeFill="background1" w:themeFillShade="D9"/>
        <w:spacing w:after="0" w:line="240" w:lineRule="auto"/>
        <w:jc w:val="center"/>
        <w:rPr>
          <w:b/>
          <w:bCs/>
          <w:kern w:val="0"/>
          <w:sz w:val="28"/>
          <w:szCs w:val="28"/>
          <w14:ligatures w14:val="none"/>
        </w:rPr>
      </w:pPr>
      <w:r w:rsidRPr="002D4DBE">
        <w:rPr>
          <w:b/>
          <w:bCs/>
          <w:kern w:val="0"/>
          <w:sz w:val="28"/>
          <w:szCs w:val="28"/>
          <w14:ligatures w14:val="none"/>
        </w:rPr>
        <w:t xml:space="preserve">GRADA NOVSKE ZA 2026. GODINU </w:t>
      </w:r>
    </w:p>
    <w:p w14:paraId="67337B75" w14:textId="77777777" w:rsidR="002D4DBE" w:rsidRPr="002D4DBE" w:rsidRDefault="002D4DBE" w:rsidP="002D4DBE">
      <w:pPr>
        <w:rPr>
          <w:kern w:val="0"/>
          <w:sz w:val="24"/>
          <w:szCs w:val="24"/>
          <w14:ligatures w14:val="none"/>
        </w:rPr>
      </w:pPr>
    </w:p>
    <w:p w14:paraId="3D141B4F" w14:textId="77777777" w:rsidR="002D4DBE" w:rsidRPr="002D4DBE" w:rsidRDefault="002D4DBE" w:rsidP="002D4DBE">
      <w:pPr>
        <w:spacing w:line="256" w:lineRule="auto"/>
        <w:rPr>
          <w:rFonts w:cs="Times New Roman"/>
          <w:b/>
          <w:bCs/>
          <w:kern w:val="0"/>
          <w:sz w:val="24"/>
          <w:szCs w:val="24"/>
          <w14:ligatures w14:val="none"/>
        </w:rPr>
      </w:pPr>
      <w:r w:rsidRPr="002D4DBE">
        <w:rPr>
          <w:rFonts w:cs="Times New Roman"/>
          <w:b/>
          <w:bCs/>
          <w:kern w:val="0"/>
          <w:sz w:val="24"/>
          <w:szCs w:val="24"/>
          <w14:ligatures w14:val="none"/>
        </w:rPr>
        <w:t>PRAVNI OSNOV</w:t>
      </w:r>
    </w:p>
    <w:p w14:paraId="47687D71" w14:textId="77777777" w:rsidR="002D4DBE" w:rsidRPr="002D4DBE" w:rsidRDefault="002D4DBE" w:rsidP="002D4DBE">
      <w:pPr>
        <w:spacing w:after="0" w:line="276" w:lineRule="auto"/>
        <w:jc w:val="both"/>
        <w:rPr>
          <w:rFonts w:cs="Times New Roman"/>
          <w:kern w:val="0"/>
          <w:sz w:val="24"/>
          <w:szCs w:val="24"/>
          <w14:ligatures w14:val="none"/>
        </w:rPr>
      </w:pPr>
      <w:r w:rsidRPr="002D4DBE">
        <w:rPr>
          <w:rFonts w:cs="Times New Roman"/>
          <w:kern w:val="0"/>
          <w:sz w:val="24"/>
          <w:szCs w:val="24"/>
          <w14:ligatures w14:val="none"/>
        </w:rPr>
        <w:tab/>
        <w:t>Odredbama članka 45. Zakona o proračunu („Narodne novine“, broj 144/21) propisano je da se izmjenama i dopunama proračuna mijenja plan isključivo za tekuću proračunsku godinu. Na postupak donošenja izmjena i dopuna proračuna na odgovarajući se način primjenjuju odredbe Zakona za postupak donošenja proračuna.</w:t>
      </w:r>
    </w:p>
    <w:p w14:paraId="0EA1266E" w14:textId="77777777" w:rsidR="002D4DBE" w:rsidRPr="002D4DBE" w:rsidRDefault="002D4DBE" w:rsidP="002D4DBE">
      <w:pPr>
        <w:spacing w:after="0" w:line="240" w:lineRule="auto"/>
        <w:jc w:val="both"/>
        <w:rPr>
          <w:rFonts w:cs="Times New Roman"/>
          <w:kern w:val="0"/>
          <w:sz w:val="24"/>
          <w:szCs w:val="24"/>
          <w14:ligatures w14:val="none"/>
        </w:rPr>
      </w:pPr>
    </w:p>
    <w:p w14:paraId="574BFD49" w14:textId="77777777" w:rsidR="002D4DBE" w:rsidRPr="002D4DBE" w:rsidRDefault="002D4DBE" w:rsidP="002D4DBE">
      <w:pPr>
        <w:spacing w:after="0" w:line="240" w:lineRule="auto"/>
        <w:jc w:val="both"/>
        <w:rPr>
          <w:rFonts w:cs="Times New Roman"/>
          <w:b/>
          <w:kern w:val="0"/>
          <w:sz w:val="24"/>
          <w:szCs w:val="24"/>
          <w14:ligatures w14:val="none"/>
        </w:rPr>
      </w:pPr>
      <w:r w:rsidRPr="002D4DBE">
        <w:rPr>
          <w:rFonts w:cs="Times New Roman"/>
          <w:b/>
          <w:kern w:val="0"/>
          <w:sz w:val="24"/>
          <w:szCs w:val="24"/>
          <w14:ligatures w14:val="none"/>
        </w:rPr>
        <w:t>OBRAZLOŽENJE PRIHODA I PRIMITAKA, RASHODA I IZDATAKA</w:t>
      </w:r>
    </w:p>
    <w:p w14:paraId="1940C39F" w14:textId="77777777" w:rsidR="002D4DBE" w:rsidRPr="002D4DBE" w:rsidRDefault="002D4DBE" w:rsidP="002D4DBE">
      <w:pPr>
        <w:spacing w:after="0" w:line="240" w:lineRule="auto"/>
        <w:jc w:val="both"/>
        <w:rPr>
          <w:rFonts w:cs="Times New Roman"/>
          <w:b/>
          <w:kern w:val="0"/>
          <w:sz w:val="24"/>
          <w:szCs w:val="24"/>
          <w14:ligatures w14:val="none"/>
        </w:rPr>
      </w:pPr>
    </w:p>
    <w:p w14:paraId="649D6607" w14:textId="263D403A" w:rsidR="002D4DBE" w:rsidRPr="002D4DBE" w:rsidRDefault="002D4DBE" w:rsidP="002D4DBE">
      <w:pPr>
        <w:spacing w:after="0" w:line="276" w:lineRule="auto"/>
        <w:jc w:val="both"/>
        <w:rPr>
          <w:rFonts w:cs="Times New Roman"/>
          <w:kern w:val="0"/>
          <w:sz w:val="24"/>
          <w:szCs w:val="24"/>
          <w14:ligatures w14:val="none"/>
        </w:rPr>
      </w:pPr>
      <w:r w:rsidRPr="002D4DBE">
        <w:rPr>
          <w:rFonts w:cs="Times New Roman"/>
          <w:kern w:val="0"/>
          <w:sz w:val="24"/>
          <w:szCs w:val="24"/>
          <w14:ligatures w14:val="none"/>
        </w:rPr>
        <w:tab/>
        <w:t xml:space="preserve">Četvrtim izmjenama i dopunama  iskazano je povećanje proračuna za </w:t>
      </w:r>
      <w:r w:rsidR="00070494">
        <w:rPr>
          <w:rFonts w:cs="Times New Roman"/>
          <w:kern w:val="0"/>
          <w:sz w:val="24"/>
          <w:szCs w:val="24"/>
          <w14:ligatures w14:val="none"/>
        </w:rPr>
        <w:t>6,83</w:t>
      </w:r>
      <w:r w:rsidRPr="002D4DBE">
        <w:rPr>
          <w:rFonts w:cs="Times New Roman"/>
          <w:kern w:val="0"/>
          <w:sz w:val="24"/>
          <w:szCs w:val="24"/>
          <w14:ligatures w14:val="none"/>
        </w:rPr>
        <w:t xml:space="preserve"> % ili 2.068.707,00 eura. Ukupno planirani prihodi i primici s planiranim viškom/manjkom prihoda ovim izmjenama iznose 32.377.162,00 eura. </w:t>
      </w:r>
    </w:p>
    <w:p w14:paraId="05600E63" w14:textId="77777777" w:rsidR="002D4DBE" w:rsidRPr="002D4DBE" w:rsidRDefault="002D4DBE" w:rsidP="002D4DBE">
      <w:pPr>
        <w:spacing w:after="0" w:line="276" w:lineRule="auto"/>
        <w:ind w:firstLine="708"/>
        <w:jc w:val="both"/>
        <w:rPr>
          <w:rFonts w:cs="Times New Roman"/>
          <w:kern w:val="0"/>
          <w:sz w:val="24"/>
          <w:szCs w:val="24"/>
          <w14:ligatures w14:val="none"/>
        </w:rPr>
      </w:pPr>
      <w:r w:rsidRPr="002D4DBE">
        <w:rPr>
          <w:rFonts w:cs="Times New Roman"/>
          <w:i/>
          <w:iCs/>
          <w:kern w:val="0"/>
          <w:sz w:val="24"/>
          <w:szCs w:val="24"/>
          <w14:ligatures w14:val="none"/>
        </w:rPr>
        <w:t>Prihodi poslovanja</w:t>
      </w:r>
      <w:r w:rsidRPr="002D4DBE">
        <w:rPr>
          <w:rFonts w:cs="Times New Roman"/>
          <w:kern w:val="0"/>
          <w:sz w:val="24"/>
          <w:szCs w:val="24"/>
          <w14:ligatures w14:val="none"/>
        </w:rPr>
        <w:t xml:space="preserve"> s planom od 20.158.102,00 eura povećani su za 1.569.052,00 eura tako da plan iznosi </w:t>
      </w:r>
      <w:bookmarkStart w:id="0" w:name="_Hlk135735574"/>
      <w:r w:rsidRPr="002D4DBE">
        <w:rPr>
          <w:rFonts w:cs="Times New Roman"/>
          <w:kern w:val="0"/>
          <w:sz w:val="24"/>
          <w:szCs w:val="24"/>
          <w14:ligatures w14:val="none"/>
        </w:rPr>
        <w:t>21.727.154,00 eura.</w:t>
      </w:r>
      <w:bookmarkEnd w:id="0"/>
      <w:r w:rsidRPr="002D4DBE">
        <w:rPr>
          <w:rFonts w:cs="Times New Roman"/>
          <w:kern w:val="0"/>
          <w:sz w:val="24"/>
          <w:szCs w:val="24"/>
          <w14:ligatures w14:val="none"/>
        </w:rPr>
        <w:t xml:space="preserve"> </w:t>
      </w:r>
    </w:p>
    <w:p w14:paraId="51149866" w14:textId="14BEFD2E" w:rsidR="002D4DBE" w:rsidRPr="002D4DBE" w:rsidRDefault="002D4DBE" w:rsidP="002D4DBE">
      <w:pPr>
        <w:spacing w:after="0" w:line="276" w:lineRule="auto"/>
        <w:ind w:firstLine="708"/>
        <w:jc w:val="both"/>
        <w:rPr>
          <w:rFonts w:cs="Times New Roman"/>
          <w:kern w:val="0"/>
          <w:sz w:val="24"/>
          <w:szCs w:val="24"/>
          <w14:ligatures w14:val="none"/>
        </w:rPr>
      </w:pPr>
      <w:r w:rsidRPr="002D4DBE">
        <w:rPr>
          <w:rFonts w:cs="Times New Roman"/>
          <w:i/>
          <w:iCs/>
          <w:kern w:val="0"/>
          <w:sz w:val="24"/>
          <w:szCs w:val="24"/>
          <w14:ligatures w14:val="none"/>
        </w:rPr>
        <w:t>Prihodi od poreza</w:t>
      </w:r>
      <w:r w:rsidRPr="002D4DBE">
        <w:rPr>
          <w:rFonts w:cs="Times New Roman"/>
          <w:kern w:val="0"/>
          <w:sz w:val="24"/>
          <w:szCs w:val="24"/>
          <w14:ligatures w14:val="none"/>
        </w:rPr>
        <w:t xml:space="preserve"> iskazani su s povećanje za 104.631,00 eura tako da plan iznosi 5.619.391</w:t>
      </w:r>
      <w:r w:rsidR="009A67A0">
        <w:rPr>
          <w:rFonts w:cs="Times New Roman"/>
          <w:kern w:val="0"/>
          <w:sz w:val="24"/>
          <w:szCs w:val="24"/>
          <w14:ligatures w14:val="none"/>
        </w:rPr>
        <w:t>,00</w:t>
      </w:r>
      <w:r w:rsidRPr="002D4DBE">
        <w:rPr>
          <w:rFonts w:cs="Times New Roman"/>
          <w:kern w:val="0"/>
          <w:sz w:val="24"/>
          <w:szCs w:val="24"/>
          <w14:ligatures w14:val="none"/>
        </w:rPr>
        <w:t xml:space="preserve"> eura. Prema procjeni i dobroj dosadašnjoj realizaciji povećanje je iskazno na prihodima poreza na dohodak. </w:t>
      </w:r>
    </w:p>
    <w:p w14:paraId="1E274FE2" w14:textId="77777777" w:rsidR="002D4DBE" w:rsidRPr="002D4DBE" w:rsidRDefault="002D4DBE" w:rsidP="002D4DBE">
      <w:pPr>
        <w:spacing w:after="0" w:line="276" w:lineRule="auto"/>
        <w:ind w:firstLine="708"/>
        <w:jc w:val="both"/>
        <w:rPr>
          <w:rFonts w:cs="Times New Roman"/>
          <w:kern w:val="0"/>
          <w:sz w:val="24"/>
          <w:szCs w:val="24"/>
          <w14:ligatures w14:val="none"/>
        </w:rPr>
      </w:pPr>
      <w:r w:rsidRPr="002D4DBE">
        <w:rPr>
          <w:rFonts w:cs="Times New Roman"/>
          <w:i/>
          <w:iCs/>
          <w:kern w:val="0"/>
          <w:sz w:val="24"/>
          <w:szCs w:val="24"/>
          <w14:ligatures w14:val="none"/>
        </w:rPr>
        <w:t>Prihodi pomoći</w:t>
      </w:r>
      <w:r w:rsidRPr="002D4DBE">
        <w:rPr>
          <w:rFonts w:cs="Times New Roman"/>
          <w:kern w:val="0"/>
          <w:sz w:val="24"/>
          <w:szCs w:val="24"/>
          <w14:ligatures w14:val="none"/>
        </w:rPr>
        <w:t xml:space="preserve"> iskazani su s povećanje za 1.077.521,00 eura te plan prihoda iznosi 11.587.023,00 eura. Povećanje u iznosu od 1.026.512,00 eura odnosi se na bespovratna sredstva za projekte koji se financiraju iz „Integriranog teritorijalnog programa“ u financijskom razdoblju od 2021.- 2027. godine. Sredstva su odobrena u iznosu od 6.675.765,42 eura iz Fonda za pravednu tranziciju za projekt Centar cjeloživotnog obrazovanja Novska. Za razvoj zelene infrastrukture u gradu odobreno je 8.378,00 eura, a za 28.059,00 eura izvršeno je smanjenje plana prihoda za energetsku obnovu zgrade đačkog doma. </w:t>
      </w:r>
    </w:p>
    <w:p w14:paraId="653047DF" w14:textId="77777777" w:rsidR="002D4DBE" w:rsidRPr="002D4DBE" w:rsidRDefault="002D4DBE" w:rsidP="002D4DBE">
      <w:pPr>
        <w:spacing w:after="0" w:line="276" w:lineRule="auto"/>
        <w:ind w:firstLine="708"/>
        <w:jc w:val="both"/>
        <w:rPr>
          <w:rFonts w:cs="Times New Roman"/>
          <w:kern w:val="0"/>
          <w:sz w:val="24"/>
          <w:szCs w:val="24"/>
          <w14:ligatures w14:val="none"/>
        </w:rPr>
      </w:pPr>
      <w:r w:rsidRPr="002D4DBE">
        <w:rPr>
          <w:rFonts w:cs="Times New Roman"/>
          <w:i/>
          <w:iCs/>
          <w:kern w:val="0"/>
          <w:sz w:val="24"/>
          <w:szCs w:val="24"/>
          <w14:ligatures w14:val="none"/>
        </w:rPr>
        <w:t>Prihodi od imovine</w:t>
      </w:r>
      <w:r w:rsidRPr="002D4DBE">
        <w:rPr>
          <w:rFonts w:cs="Times New Roman"/>
          <w:kern w:val="0"/>
          <w:sz w:val="24"/>
          <w:szCs w:val="24"/>
          <w14:ligatures w14:val="none"/>
        </w:rPr>
        <w:t xml:space="preserve"> iskazani su s povećanjem za 400.000,00 eura na ime rudne rente jer je dosadašnja realizacija veća od plana. </w:t>
      </w:r>
    </w:p>
    <w:p w14:paraId="08422DC0" w14:textId="77777777" w:rsidR="002D4DBE" w:rsidRPr="002D4DBE" w:rsidRDefault="002D4DBE" w:rsidP="002D4DBE">
      <w:pPr>
        <w:spacing w:after="0" w:line="276" w:lineRule="auto"/>
        <w:ind w:firstLine="708"/>
        <w:jc w:val="both"/>
        <w:rPr>
          <w:rFonts w:cs="Times New Roman"/>
          <w:kern w:val="0"/>
          <w:sz w:val="24"/>
          <w:szCs w:val="24"/>
          <w14:ligatures w14:val="none"/>
        </w:rPr>
      </w:pPr>
      <w:r w:rsidRPr="002D4DBE">
        <w:rPr>
          <w:rFonts w:cs="Times New Roman"/>
          <w:i/>
          <w:iCs/>
          <w:kern w:val="0"/>
          <w:sz w:val="24"/>
          <w:szCs w:val="24"/>
          <w14:ligatures w14:val="none"/>
        </w:rPr>
        <w:t>Prihodi od upravnih i administrativnih pristojbi</w:t>
      </w:r>
      <w:r w:rsidRPr="002D4DBE">
        <w:rPr>
          <w:rFonts w:cs="Times New Roman"/>
          <w:kern w:val="0"/>
          <w:sz w:val="24"/>
          <w:szCs w:val="24"/>
          <w14:ligatures w14:val="none"/>
        </w:rPr>
        <w:t xml:space="preserve"> iskazani su sa smanjenjem za 17.900,00 eura na ime sredstava za aglomeraciju.</w:t>
      </w:r>
    </w:p>
    <w:p w14:paraId="6DE1DC43" w14:textId="77777777" w:rsidR="002D4DBE" w:rsidRPr="002D4DBE" w:rsidRDefault="002D4DBE" w:rsidP="002D4DBE">
      <w:pPr>
        <w:spacing w:after="0" w:line="276" w:lineRule="auto"/>
        <w:ind w:firstLine="708"/>
        <w:jc w:val="both"/>
        <w:rPr>
          <w:rFonts w:cs="Times New Roman"/>
          <w:kern w:val="0"/>
          <w:sz w:val="24"/>
          <w:szCs w:val="24"/>
          <w14:ligatures w14:val="none"/>
        </w:rPr>
      </w:pPr>
      <w:r w:rsidRPr="002D4DBE">
        <w:rPr>
          <w:rFonts w:cs="Times New Roman"/>
          <w:i/>
          <w:iCs/>
          <w:kern w:val="0"/>
          <w:sz w:val="24"/>
          <w:szCs w:val="24"/>
          <w14:ligatures w14:val="none"/>
        </w:rPr>
        <w:t>Prihodi od prodaje proizvoda i robe te pruženih usluga</w:t>
      </w:r>
      <w:r w:rsidRPr="002D4DBE">
        <w:rPr>
          <w:rFonts w:cs="Times New Roman"/>
          <w:kern w:val="0"/>
          <w:sz w:val="24"/>
          <w:szCs w:val="24"/>
          <w14:ligatures w14:val="none"/>
        </w:rPr>
        <w:t xml:space="preserve"> iskazani su s povećanjem od 4.800,00 eura. Radi se o povećanju plana vlastitih prihoda proračunskih korisnika (Dječji vrtić radost 4.500,00 eura i Javna vatrogasna postrojba 300,00 eura) </w:t>
      </w:r>
    </w:p>
    <w:p w14:paraId="0CCBFB6A" w14:textId="77777777" w:rsidR="002D4DBE" w:rsidRPr="002D4DBE" w:rsidRDefault="002D4DBE" w:rsidP="002D4DBE">
      <w:pPr>
        <w:spacing w:after="0" w:line="276" w:lineRule="auto"/>
        <w:ind w:firstLine="708"/>
        <w:jc w:val="both"/>
        <w:rPr>
          <w:rFonts w:cs="Times New Roman"/>
          <w:kern w:val="0"/>
          <w:sz w:val="24"/>
          <w:szCs w:val="24"/>
          <w14:ligatures w14:val="none"/>
        </w:rPr>
      </w:pPr>
      <w:r w:rsidRPr="002D4DBE">
        <w:rPr>
          <w:rFonts w:cs="Times New Roman"/>
          <w:kern w:val="0"/>
          <w:sz w:val="24"/>
          <w:szCs w:val="24"/>
          <w14:ligatures w14:val="none"/>
        </w:rPr>
        <w:t xml:space="preserve"> </w:t>
      </w:r>
      <w:r w:rsidRPr="002D4DBE">
        <w:rPr>
          <w:rFonts w:cs="Times New Roman"/>
          <w:i/>
          <w:iCs/>
          <w:kern w:val="0"/>
          <w:sz w:val="24"/>
          <w:szCs w:val="24"/>
          <w14:ligatures w14:val="none"/>
        </w:rPr>
        <w:t xml:space="preserve">Prihodi od prodaje nefinancijske imovine </w:t>
      </w:r>
      <w:r w:rsidRPr="002D4DBE">
        <w:rPr>
          <w:rFonts w:cs="Times New Roman"/>
          <w:kern w:val="0"/>
          <w:sz w:val="24"/>
          <w:szCs w:val="24"/>
          <w14:ligatures w14:val="none"/>
        </w:rPr>
        <w:t xml:space="preserve">povećani su za 399.655,0 eura radi usklađenja plana s realizacijom i očekivanim prihodima (u pripremi je ugovor o prodaji zemljišta u zoni). </w:t>
      </w:r>
    </w:p>
    <w:p w14:paraId="0878DBC4" w14:textId="77777777" w:rsidR="002D4DBE" w:rsidRPr="002D4DBE" w:rsidRDefault="002D4DBE" w:rsidP="002D4DBE">
      <w:pPr>
        <w:spacing w:after="0" w:line="276" w:lineRule="auto"/>
        <w:ind w:firstLine="708"/>
        <w:jc w:val="both"/>
        <w:rPr>
          <w:rFonts w:cs="Times New Roman"/>
          <w:kern w:val="0"/>
          <w:sz w:val="24"/>
          <w:szCs w:val="24"/>
          <w14:ligatures w14:val="none"/>
        </w:rPr>
      </w:pPr>
      <w:r w:rsidRPr="002D4DBE">
        <w:rPr>
          <w:rFonts w:cs="Times New Roman"/>
          <w:i/>
          <w:iCs/>
          <w:kern w:val="0"/>
          <w:sz w:val="24"/>
          <w:szCs w:val="24"/>
          <w14:ligatures w14:val="none"/>
        </w:rPr>
        <w:t>Primici od financijske imovine i zaduživanja</w:t>
      </w:r>
      <w:r w:rsidRPr="002D4DBE">
        <w:rPr>
          <w:rFonts w:cs="Times New Roman"/>
          <w:kern w:val="0"/>
          <w:sz w:val="24"/>
          <w:szCs w:val="24"/>
          <w14:ligatures w14:val="none"/>
        </w:rPr>
        <w:t xml:space="preserve"> povećani su za 100.000,00 eura. Središnje depozitarna agencija uplatila je sredstva u iznosu od 13.131,00 eura na ime razlike u vrijednosti dionica koje je Grad imao. Grad je posjedovao dionice PBZ d.d. koje su prodane po tržišnoj vrijednosti a prema obavijesti klirinškog društva pripada nam razlika od 13.131,00 </w:t>
      </w:r>
      <w:r w:rsidRPr="002D4DBE">
        <w:rPr>
          <w:rFonts w:cs="Times New Roman"/>
          <w:kern w:val="0"/>
          <w:sz w:val="24"/>
          <w:szCs w:val="24"/>
          <w14:ligatures w14:val="none"/>
        </w:rPr>
        <w:lastRenderedPageBreak/>
        <w:t xml:space="preserve">eura. Ostalo povećanje primitaka odnosi se na računovodstveno iskazivanje primitaka na ime kratkoročnog kredita.  </w:t>
      </w:r>
    </w:p>
    <w:p w14:paraId="1F93A1E8" w14:textId="77777777" w:rsidR="002D4DBE" w:rsidRPr="002D4DBE" w:rsidRDefault="002D4DBE" w:rsidP="002D4DBE">
      <w:pPr>
        <w:spacing w:after="0" w:line="276" w:lineRule="auto"/>
        <w:ind w:firstLine="708"/>
        <w:jc w:val="both"/>
        <w:rPr>
          <w:rFonts w:cs="Times New Roman"/>
          <w:kern w:val="0"/>
          <w:sz w:val="24"/>
          <w:szCs w:val="24"/>
          <w14:ligatures w14:val="none"/>
        </w:rPr>
      </w:pPr>
      <w:r w:rsidRPr="002D4DBE">
        <w:rPr>
          <w:rFonts w:cs="Times New Roman"/>
          <w:i/>
          <w:iCs/>
          <w:kern w:val="0"/>
          <w:sz w:val="24"/>
          <w:szCs w:val="24"/>
          <w14:ligatures w14:val="none"/>
        </w:rPr>
        <w:t>Rashodi poslovanja</w:t>
      </w:r>
      <w:r w:rsidRPr="002D4DBE">
        <w:rPr>
          <w:rFonts w:cs="Times New Roman"/>
          <w:kern w:val="0"/>
          <w:sz w:val="24"/>
          <w:szCs w:val="24"/>
          <w14:ligatures w14:val="none"/>
        </w:rPr>
        <w:t xml:space="preserve"> ovim izmjenama i dopunama proračuna iskazani su s povećanjem za 851.830,00 eura tako da plan iznosi 12.358.081,00 eura. Najveće promjena iskazane su na povećanju materijalnih rashoda za 498.636,00 eura. Promjene su iskazane s povećanje u programu održavanja objekata i uređaja komunalne infrastrukture za 415.000,00 eura                   (rashodi održavanja javnih površina, nerazvrstanih cesta i javne rasvjete). Povećanje rashoda za zaposlene odnosi se na povećanje rashoda kod proračunskog korisnika Dječji vrtić Radost. Povećanje financijskih rashoda u iznosu od 40.300,00 eura odnosi se na povećanje rashoda za zatezne kamate, bankarske usluge, kamate za kratkoročno zaduženje sve zbog osiguranja dostatnih sredstava do kraja godine. Pomoći dane u inozemstvo i unutar općeg proračuna, dakle, sredstva koja dajemo drugim proračunima, iskazane su sa smanjenjem za 6.800,00 eura. U ovoj skupini rashoda iskazano je povećanja plana za sufinanciranje produženog boravka u školi (OŠ Novska) i sredstva za aglomeraciju Rajić-Borovac uz smanjenje rashoda za provođenje edukativnih programa u programu Turističko edukativne radionice. Naknade građanima i kućanstvima iskazane su s povećanjem za 48.000,00 eura radi osiguranja dostatnih sredstava do kraja godine, a odnosi se na rashode za isplatu stipendija. Rashodi za donacije, kazne, naknade šteta i kapitalne pomoći povećani su za 106.554,00 eura, povećanje je iskazano na stavka donacija za redovan rad NOR-e, Turističke zajednice, ZŠUGN, produženi boravak u Katoličkoj školi.  </w:t>
      </w:r>
    </w:p>
    <w:p w14:paraId="7DB7017E" w14:textId="77777777" w:rsidR="002D4DBE" w:rsidRPr="002D4DBE" w:rsidRDefault="002D4DBE" w:rsidP="002D4DBE">
      <w:pPr>
        <w:spacing w:after="0" w:line="240" w:lineRule="auto"/>
        <w:jc w:val="both"/>
        <w:rPr>
          <w:rFonts w:cs="Times New Roman"/>
          <w:kern w:val="0"/>
          <w:sz w:val="24"/>
          <w:szCs w:val="24"/>
          <w14:ligatures w14:val="none"/>
        </w:rPr>
      </w:pPr>
    </w:p>
    <w:p w14:paraId="70C13229" w14:textId="77777777" w:rsidR="002D4DBE" w:rsidRPr="002D4DBE" w:rsidRDefault="002D4DBE" w:rsidP="002D4DBE">
      <w:pPr>
        <w:spacing w:after="0" w:line="276" w:lineRule="auto"/>
        <w:ind w:firstLine="708"/>
        <w:jc w:val="both"/>
        <w:rPr>
          <w:rFonts w:cs="Times New Roman"/>
          <w:kern w:val="0"/>
          <w:sz w:val="24"/>
          <w:szCs w:val="24"/>
          <w14:ligatures w14:val="none"/>
        </w:rPr>
      </w:pPr>
      <w:r w:rsidRPr="002D4DBE">
        <w:rPr>
          <w:rFonts w:cs="Times New Roman"/>
          <w:i/>
          <w:iCs/>
          <w:kern w:val="0"/>
          <w:sz w:val="24"/>
          <w:szCs w:val="24"/>
          <w14:ligatures w14:val="none"/>
        </w:rPr>
        <w:t>Rashodi za nabavu nefinancijske imovine</w:t>
      </w:r>
      <w:r w:rsidRPr="002D4DBE">
        <w:rPr>
          <w:rFonts w:cs="Times New Roman"/>
          <w:kern w:val="0"/>
          <w:sz w:val="24"/>
          <w:szCs w:val="24"/>
          <w14:ligatures w14:val="none"/>
        </w:rPr>
        <w:t xml:space="preserve"> iskazani su s povećanjem u iznosu od 1.086.877,00 eura. Povećanje se najvećim dijelom odnosi na planiranje rashoda s izvorom pomoći na projektu Centar cjeloživotnog obrazovanja. S obzirom da su sredstva pomoći planira u iznosu 1.026.512,00 eura radi uravnoteženja plana nužno je planirati i rashode s istim izvorom. Rashodi koji su oslobođeni na ime odobrene pomoći, rashodi u imenovanom projektu s izvorom namjenski primici do daljnjeg moraju ostati u plan tj. dok se ne potpiše ugovor o dugoročnom kreditu. Ta kreditna sredstva neće se koristiti ali zbog zakonskog planiranja primitaka od zaduženje do daljnjeg moraju ostati u planu proračuna.  </w:t>
      </w:r>
    </w:p>
    <w:p w14:paraId="3EAE449B" w14:textId="77777777" w:rsidR="002D4DBE" w:rsidRPr="002D4DBE" w:rsidRDefault="002D4DBE" w:rsidP="002D4DBE">
      <w:pPr>
        <w:spacing w:after="0" w:line="240" w:lineRule="auto"/>
        <w:ind w:firstLine="708"/>
        <w:jc w:val="both"/>
        <w:rPr>
          <w:rFonts w:cs="Times New Roman"/>
          <w:kern w:val="0"/>
          <w:sz w:val="24"/>
          <w:szCs w:val="24"/>
          <w14:ligatures w14:val="none"/>
        </w:rPr>
      </w:pPr>
    </w:p>
    <w:p w14:paraId="2A93746D" w14:textId="77777777" w:rsidR="002D4DBE" w:rsidRDefault="002D4DBE" w:rsidP="00D457F1">
      <w:pPr>
        <w:spacing w:after="0" w:line="240" w:lineRule="auto"/>
        <w:ind w:left="-284"/>
        <w:jc w:val="center"/>
        <w:rPr>
          <w:rFonts w:ascii="Calibri" w:eastAsia="Times New Roman" w:hAnsi="Calibri" w:cs="Calibri"/>
          <w:b/>
          <w:color w:val="000000"/>
          <w:kern w:val="0"/>
          <w:sz w:val="28"/>
          <w:szCs w:val="28"/>
          <w14:ligatures w14:val="none"/>
        </w:rPr>
      </w:pPr>
    </w:p>
    <w:p w14:paraId="1E8F1335" w14:textId="77777777" w:rsidR="002D4DBE" w:rsidRDefault="002D4DBE" w:rsidP="00D457F1">
      <w:pPr>
        <w:spacing w:after="0" w:line="240" w:lineRule="auto"/>
        <w:ind w:left="-284"/>
        <w:jc w:val="center"/>
        <w:rPr>
          <w:rFonts w:ascii="Calibri" w:eastAsia="Times New Roman" w:hAnsi="Calibri" w:cs="Calibri"/>
          <w:b/>
          <w:color w:val="000000"/>
          <w:kern w:val="0"/>
          <w:sz w:val="28"/>
          <w:szCs w:val="28"/>
          <w14:ligatures w14:val="none"/>
        </w:rPr>
      </w:pPr>
    </w:p>
    <w:p w14:paraId="530920CE" w14:textId="77777777" w:rsidR="002D4DBE" w:rsidRDefault="002D4DBE" w:rsidP="00D457F1">
      <w:pPr>
        <w:spacing w:after="0" w:line="240" w:lineRule="auto"/>
        <w:ind w:left="-284"/>
        <w:jc w:val="center"/>
        <w:rPr>
          <w:rFonts w:ascii="Calibri" w:eastAsia="Times New Roman" w:hAnsi="Calibri" w:cs="Calibri"/>
          <w:b/>
          <w:color w:val="000000"/>
          <w:kern w:val="0"/>
          <w:sz w:val="28"/>
          <w:szCs w:val="28"/>
          <w14:ligatures w14:val="none"/>
        </w:rPr>
      </w:pPr>
    </w:p>
    <w:p w14:paraId="47E32258" w14:textId="77777777" w:rsidR="002D4DBE" w:rsidRDefault="002D4DBE" w:rsidP="00D457F1">
      <w:pPr>
        <w:spacing w:after="0" w:line="240" w:lineRule="auto"/>
        <w:ind w:left="-284"/>
        <w:jc w:val="center"/>
        <w:rPr>
          <w:rFonts w:ascii="Calibri" w:eastAsia="Times New Roman" w:hAnsi="Calibri" w:cs="Calibri"/>
          <w:b/>
          <w:color w:val="000000"/>
          <w:kern w:val="0"/>
          <w:sz w:val="28"/>
          <w:szCs w:val="28"/>
          <w14:ligatures w14:val="none"/>
        </w:rPr>
      </w:pPr>
    </w:p>
    <w:p w14:paraId="51B9FE9C" w14:textId="77777777" w:rsidR="002D4DBE" w:rsidRDefault="002D4DBE" w:rsidP="00D457F1">
      <w:pPr>
        <w:spacing w:after="0" w:line="240" w:lineRule="auto"/>
        <w:ind w:left="-284"/>
        <w:jc w:val="center"/>
        <w:rPr>
          <w:rFonts w:ascii="Calibri" w:eastAsia="Times New Roman" w:hAnsi="Calibri" w:cs="Calibri"/>
          <w:b/>
          <w:color w:val="000000"/>
          <w:kern w:val="0"/>
          <w:sz w:val="28"/>
          <w:szCs w:val="28"/>
          <w14:ligatures w14:val="none"/>
        </w:rPr>
      </w:pPr>
    </w:p>
    <w:p w14:paraId="573FDE92" w14:textId="77777777" w:rsidR="002D4DBE" w:rsidRDefault="002D4DBE" w:rsidP="00D457F1">
      <w:pPr>
        <w:spacing w:after="0" w:line="240" w:lineRule="auto"/>
        <w:ind w:left="-284"/>
        <w:jc w:val="center"/>
        <w:rPr>
          <w:rFonts w:ascii="Calibri" w:eastAsia="Times New Roman" w:hAnsi="Calibri" w:cs="Calibri"/>
          <w:b/>
          <w:color w:val="000000"/>
          <w:kern w:val="0"/>
          <w:sz w:val="28"/>
          <w:szCs w:val="28"/>
          <w14:ligatures w14:val="none"/>
        </w:rPr>
      </w:pPr>
    </w:p>
    <w:p w14:paraId="674E3699" w14:textId="77777777" w:rsidR="002D4DBE" w:rsidRDefault="002D4DBE" w:rsidP="00D457F1">
      <w:pPr>
        <w:spacing w:after="0" w:line="240" w:lineRule="auto"/>
        <w:ind w:left="-284"/>
        <w:jc w:val="center"/>
        <w:rPr>
          <w:rFonts w:ascii="Calibri" w:eastAsia="Times New Roman" w:hAnsi="Calibri" w:cs="Calibri"/>
          <w:b/>
          <w:color w:val="000000"/>
          <w:kern w:val="0"/>
          <w:sz w:val="28"/>
          <w:szCs w:val="28"/>
          <w14:ligatures w14:val="none"/>
        </w:rPr>
      </w:pPr>
    </w:p>
    <w:p w14:paraId="705BF34F" w14:textId="77777777" w:rsidR="002D4DBE" w:rsidRDefault="002D4DBE" w:rsidP="00D457F1">
      <w:pPr>
        <w:spacing w:after="0" w:line="240" w:lineRule="auto"/>
        <w:ind w:left="-284"/>
        <w:jc w:val="center"/>
        <w:rPr>
          <w:rFonts w:ascii="Calibri" w:eastAsia="Times New Roman" w:hAnsi="Calibri" w:cs="Calibri"/>
          <w:b/>
          <w:color w:val="000000"/>
          <w:kern w:val="0"/>
          <w:sz w:val="28"/>
          <w:szCs w:val="28"/>
          <w14:ligatures w14:val="none"/>
        </w:rPr>
      </w:pPr>
    </w:p>
    <w:p w14:paraId="0A8C38ED" w14:textId="77777777" w:rsidR="002D4DBE" w:rsidRDefault="002D4DBE" w:rsidP="00D457F1">
      <w:pPr>
        <w:spacing w:after="0" w:line="240" w:lineRule="auto"/>
        <w:ind w:left="-284"/>
        <w:jc w:val="center"/>
        <w:rPr>
          <w:rFonts w:ascii="Calibri" w:eastAsia="Times New Roman" w:hAnsi="Calibri" w:cs="Calibri"/>
          <w:b/>
          <w:color w:val="000000"/>
          <w:kern w:val="0"/>
          <w:sz w:val="28"/>
          <w:szCs w:val="28"/>
          <w14:ligatures w14:val="none"/>
        </w:rPr>
      </w:pPr>
    </w:p>
    <w:p w14:paraId="3B771299" w14:textId="77777777" w:rsidR="002D4DBE" w:rsidRDefault="002D4DBE" w:rsidP="00D457F1">
      <w:pPr>
        <w:spacing w:after="0" w:line="240" w:lineRule="auto"/>
        <w:ind w:left="-284"/>
        <w:jc w:val="center"/>
        <w:rPr>
          <w:rFonts w:ascii="Calibri" w:eastAsia="Times New Roman" w:hAnsi="Calibri" w:cs="Calibri"/>
          <w:b/>
          <w:color w:val="000000"/>
          <w:kern w:val="0"/>
          <w:sz w:val="28"/>
          <w:szCs w:val="28"/>
          <w14:ligatures w14:val="none"/>
        </w:rPr>
      </w:pPr>
    </w:p>
    <w:p w14:paraId="42735F37" w14:textId="77777777" w:rsidR="002D4DBE" w:rsidRDefault="002D4DBE" w:rsidP="002D4DBE">
      <w:pPr>
        <w:spacing w:after="0" w:line="240" w:lineRule="auto"/>
        <w:rPr>
          <w:rFonts w:ascii="Calibri" w:eastAsia="Times New Roman" w:hAnsi="Calibri" w:cs="Calibri"/>
          <w:b/>
          <w:color w:val="000000"/>
          <w:kern w:val="0"/>
          <w:sz w:val="28"/>
          <w:szCs w:val="28"/>
          <w14:ligatures w14:val="none"/>
        </w:rPr>
      </w:pPr>
    </w:p>
    <w:p w14:paraId="4069EBA9" w14:textId="50CF520B" w:rsidR="00D457F1" w:rsidRPr="00D457F1" w:rsidRDefault="00D457F1" w:rsidP="00D457F1">
      <w:pPr>
        <w:spacing w:after="0" w:line="240" w:lineRule="auto"/>
        <w:ind w:left="-284"/>
        <w:jc w:val="center"/>
        <w:rPr>
          <w:rFonts w:ascii="Calibri" w:eastAsia="Times New Roman" w:hAnsi="Calibri" w:cs="Calibri"/>
          <w:b/>
          <w:color w:val="000000"/>
          <w:kern w:val="0"/>
          <w:sz w:val="28"/>
          <w:szCs w:val="28"/>
          <w14:ligatures w14:val="none"/>
        </w:rPr>
      </w:pPr>
      <w:r w:rsidRPr="00D457F1">
        <w:rPr>
          <w:rFonts w:ascii="Calibri" w:eastAsia="Times New Roman" w:hAnsi="Calibri" w:cs="Calibri"/>
          <w:b/>
          <w:color w:val="000000"/>
          <w:kern w:val="0"/>
          <w:sz w:val="28"/>
          <w:szCs w:val="28"/>
          <w14:ligatures w14:val="none"/>
        </w:rPr>
        <w:lastRenderedPageBreak/>
        <w:t xml:space="preserve">OBRAZLOŽENJE RASHODA I IZDATAKA </w:t>
      </w:r>
      <w:r w:rsidR="002D4DBE">
        <w:rPr>
          <w:rFonts w:ascii="Calibri" w:eastAsia="Times New Roman" w:hAnsi="Calibri" w:cs="Calibri"/>
          <w:b/>
          <w:color w:val="000000"/>
          <w:kern w:val="0"/>
          <w:sz w:val="28"/>
          <w:szCs w:val="28"/>
          <w14:ligatures w14:val="none"/>
        </w:rPr>
        <w:t>IV</w:t>
      </w:r>
      <w:r w:rsidRPr="00D457F1">
        <w:rPr>
          <w:rFonts w:ascii="Calibri" w:eastAsia="Times New Roman" w:hAnsi="Calibri" w:cs="Calibri"/>
          <w:b/>
          <w:color w:val="000000"/>
          <w:kern w:val="0"/>
          <w:sz w:val="28"/>
          <w:szCs w:val="28"/>
          <w14:ligatures w14:val="none"/>
        </w:rPr>
        <w:t>. IZMJENA I DOPUNA PRORAČUNA GRADA NOVSKE ZA 2026. GODINU</w:t>
      </w:r>
    </w:p>
    <w:p w14:paraId="3A828724" w14:textId="77777777" w:rsidR="00D457F1" w:rsidRPr="00D457F1" w:rsidRDefault="00D457F1" w:rsidP="00D457F1">
      <w:pPr>
        <w:spacing w:after="0" w:line="240" w:lineRule="auto"/>
        <w:ind w:left="-284"/>
        <w:jc w:val="both"/>
        <w:rPr>
          <w:rFonts w:ascii="Calibri" w:eastAsia="Times New Roman" w:hAnsi="Calibri" w:cs="Calibri"/>
          <w:b/>
          <w:color w:val="000000"/>
          <w:kern w:val="0"/>
          <w:sz w:val="24"/>
          <w:szCs w:val="24"/>
          <w14:ligatures w14:val="none"/>
        </w:rPr>
      </w:pPr>
    </w:p>
    <w:p w14:paraId="3C873443" w14:textId="77777777" w:rsidR="00D457F1" w:rsidRPr="00D457F1" w:rsidRDefault="00D457F1" w:rsidP="00D457F1">
      <w:pPr>
        <w:spacing w:after="0" w:line="240" w:lineRule="auto"/>
        <w:ind w:left="-284"/>
        <w:jc w:val="both"/>
        <w:rPr>
          <w:rFonts w:ascii="Calibri" w:eastAsia="Times New Roman" w:hAnsi="Calibri" w:cs="Calibri"/>
          <w:b/>
          <w:color w:val="000000"/>
          <w:kern w:val="0"/>
          <w:sz w:val="28"/>
          <w:szCs w:val="28"/>
          <w14:ligatures w14:val="none"/>
        </w:rPr>
      </w:pPr>
      <w:r w:rsidRPr="00D457F1">
        <w:rPr>
          <w:rFonts w:ascii="Calibri" w:eastAsia="Times New Roman" w:hAnsi="Calibri" w:cs="Calibri"/>
          <w:b/>
          <w:color w:val="000000"/>
          <w:kern w:val="0"/>
          <w:sz w:val="28"/>
          <w:szCs w:val="28"/>
          <w14:ligatures w14:val="none"/>
        </w:rPr>
        <w:t>1. Razdjel 001 UPRAVNI ODJEL ZA DRUŠTVENE DJELATNOSTI, PRAVNE POSLOVE I JAVNU NABAVU</w:t>
      </w:r>
    </w:p>
    <w:p w14:paraId="29ECD36B" w14:textId="77777777" w:rsidR="00D457F1" w:rsidRPr="00D457F1" w:rsidRDefault="00D457F1" w:rsidP="00D457F1">
      <w:pPr>
        <w:spacing w:after="0" w:line="240" w:lineRule="auto"/>
        <w:ind w:left="-284"/>
        <w:contextualSpacing/>
        <w:rPr>
          <w:rFonts w:ascii="Calibri" w:eastAsia="Times New Roman" w:hAnsi="Calibri" w:cs="Calibri"/>
          <w:b/>
          <w:color w:val="000000"/>
          <w:kern w:val="0"/>
          <w:sz w:val="24"/>
          <w:szCs w:val="24"/>
          <w14:ligatures w14:val="none"/>
        </w:rPr>
      </w:pPr>
    </w:p>
    <w:p w14:paraId="7D778AFB" w14:textId="77777777" w:rsidR="00D457F1" w:rsidRPr="00D457F1" w:rsidRDefault="00D457F1" w:rsidP="00D457F1">
      <w:pPr>
        <w:spacing w:after="0" w:line="276" w:lineRule="auto"/>
        <w:ind w:left="-284" w:firstLine="992"/>
        <w:contextualSpacing/>
        <w:jc w:val="both"/>
        <w:rPr>
          <w:rFonts w:ascii="Calibri" w:eastAsia="Times New Roman" w:hAnsi="Calibri" w:cs="Calibri"/>
          <w:bCs/>
          <w:color w:val="000000"/>
          <w:kern w:val="0"/>
          <w:sz w:val="24"/>
          <w:szCs w:val="24"/>
          <w14:ligatures w14:val="none"/>
        </w:rPr>
      </w:pPr>
      <w:r w:rsidRPr="00D457F1">
        <w:rPr>
          <w:rFonts w:ascii="Calibri" w:eastAsia="Times New Roman" w:hAnsi="Calibri" w:cs="Calibri"/>
          <w:color w:val="000000"/>
          <w:kern w:val="0"/>
          <w:sz w:val="24"/>
          <w:szCs w:val="24"/>
          <w14:ligatures w14:val="none"/>
        </w:rPr>
        <w:t xml:space="preserve">Ovim izmjenama i dopunama Proračuna povećavaju  se ukupna sredstva za ostvarenje programa Upravnog odjela za društvene djelatnosti, pravne poslove i javnu nabavu i sada iznose  </w:t>
      </w:r>
      <w:r w:rsidRPr="00D457F1">
        <w:rPr>
          <w:rFonts w:ascii="Calibri" w:eastAsia="Times New Roman" w:hAnsi="Calibri" w:cs="Calibri"/>
          <w:b/>
          <w:color w:val="000000"/>
          <w:kern w:val="0"/>
          <w:sz w:val="24"/>
          <w:szCs w:val="24"/>
          <w14:ligatures w14:val="none"/>
        </w:rPr>
        <w:t xml:space="preserve">6.035.748,00 </w:t>
      </w:r>
      <w:r w:rsidRPr="00D457F1">
        <w:rPr>
          <w:rFonts w:ascii="Calibri" w:eastAsia="Times New Roman" w:hAnsi="Calibri" w:cs="Calibri"/>
          <w:bCs/>
          <w:color w:val="000000"/>
          <w:kern w:val="0"/>
          <w:sz w:val="24"/>
          <w:szCs w:val="24"/>
          <w14:ligatures w14:val="none"/>
        </w:rPr>
        <w:t>eura</w:t>
      </w:r>
      <w:r w:rsidRPr="00D457F1">
        <w:rPr>
          <w:rFonts w:ascii="Calibri" w:eastAsia="Times New Roman" w:hAnsi="Calibri" w:cs="Calibri"/>
          <w:color w:val="000000"/>
          <w:kern w:val="0"/>
          <w:sz w:val="24"/>
          <w:szCs w:val="24"/>
          <w14:ligatures w14:val="none"/>
        </w:rPr>
        <w:t xml:space="preserve">, a istima će se financirati ukupno 16 (šesnaest)  programa koji su obuhvaćeni financijskim planom rashoda upravnog odjela. Sredstva kojima se planiraju financirati programi Upravnog odjela za društvene djelatnosti, pravne poslove i javnu nabavu povećavaju  se  za iznos od </w:t>
      </w:r>
      <w:r w:rsidRPr="00D457F1">
        <w:rPr>
          <w:rFonts w:ascii="Calibri" w:eastAsia="Times New Roman" w:hAnsi="Calibri" w:cs="Calibri"/>
          <w:b/>
          <w:bCs/>
          <w:color w:val="000000"/>
          <w:kern w:val="0"/>
          <w:sz w:val="24"/>
          <w:szCs w:val="24"/>
          <w14:ligatures w14:val="none"/>
        </w:rPr>
        <w:t>413.844,00</w:t>
      </w:r>
      <w:r w:rsidRPr="00D457F1">
        <w:rPr>
          <w:rFonts w:ascii="Calibri" w:eastAsia="Times New Roman" w:hAnsi="Calibri" w:cs="Calibri"/>
          <w:b/>
          <w:color w:val="000000"/>
          <w:kern w:val="0"/>
          <w:sz w:val="24"/>
          <w:szCs w:val="24"/>
          <w14:ligatures w14:val="none"/>
        </w:rPr>
        <w:t xml:space="preserve"> eura ili 7,36% od plana.</w:t>
      </w:r>
    </w:p>
    <w:p w14:paraId="6E1BBA97" w14:textId="77777777" w:rsidR="00D457F1" w:rsidRPr="00D457F1" w:rsidRDefault="00D457F1" w:rsidP="00D457F1">
      <w:pPr>
        <w:spacing w:after="0" w:line="240" w:lineRule="auto"/>
        <w:ind w:left="-284"/>
        <w:rPr>
          <w:rFonts w:ascii="Calibri" w:eastAsia="Calibri" w:hAnsi="Calibri" w:cs="Calibri"/>
          <w:b/>
          <w:color w:val="000000"/>
          <w:kern w:val="0"/>
          <w:sz w:val="24"/>
          <w:szCs w:val="24"/>
          <w14:ligatures w14:val="none"/>
        </w:rPr>
      </w:pPr>
    </w:p>
    <w:p w14:paraId="38D212FD" w14:textId="77777777" w:rsidR="00D457F1" w:rsidRPr="00D457F1" w:rsidRDefault="00D457F1" w:rsidP="00D457F1">
      <w:pPr>
        <w:spacing w:after="0" w:line="240" w:lineRule="auto"/>
        <w:ind w:left="-284"/>
        <w:contextualSpacing/>
        <w:jc w:val="both"/>
        <w:rPr>
          <w:rFonts w:ascii="Calibri" w:eastAsia="Times New Roman" w:hAnsi="Calibri" w:cs="Calibri"/>
          <w:b/>
          <w:color w:val="000000"/>
          <w:kern w:val="0"/>
          <w:sz w:val="24"/>
          <w:szCs w:val="24"/>
          <w14:ligatures w14:val="none"/>
        </w:rPr>
      </w:pPr>
      <w:r w:rsidRPr="00D457F1">
        <w:rPr>
          <w:rFonts w:ascii="Calibri" w:eastAsia="Times New Roman" w:hAnsi="Calibri" w:cs="Calibri"/>
          <w:b/>
          <w:color w:val="000000"/>
          <w:kern w:val="0"/>
          <w:sz w:val="24"/>
          <w:szCs w:val="24"/>
          <w14:ligatures w14:val="none"/>
        </w:rPr>
        <w:t>Tablica broj 1: Prikaz financijskih izmjena programa Upravnog odjela za društvene djelatnosti, pravne poslove i javnu nabavu za 2026. godinu,</w:t>
      </w:r>
      <w:r w:rsidRPr="00D457F1">
        <w:rPr>
          <w:rFonts w:ascii="Calibri" w:eastAsia="Times New Roman" w:hAnsi="Calibri" w:cs="Calibri"/>
          <w:color w:val="000000"/>
          <w:kern w:val="0"/>
          <w:sz w:val="24"/>
          <w:szCs w:val="24"/>
          <w14:ligatures w14:val="none"/>
        </w:rPr>
        <w:t xml:space="preserve"> </w:t>
      </w:r>
      <w:r w:rsidRPr="00D457F1">
        <w:rPr>
          <w:rFonts w:ascii="Calibri" w:eastAsia="Times New Roman" w:hAnsi="Calibri" w:cs="Calibri"/>
          <w:b/>
          <w:color w:val="000000"/>
          <w:kern w:val="0"/>
          <w:sz w:val="24"/>
          <w:szCs w:val="24"/>
          <w14:ligatures w14:val="none"/>
        </w:rPr>
        <w:t>u iznosima izraženima u EUR</w:t>
      </w:r>
    </w:p>
    <w:p w14:paraId="6E2F4F8C" w14:textId="77777777" w:rsidR="00D457F1" w:rsidRPr="00D457F1" w:rsidRDefault="00D457F1" w:rsidP="00D457F1">
      <w:pPr>
        <w:spacing w:after="0" w:line="240" w:lineRule="auto"/>
        <w:contextualSpacing/>
        <w:jc w:val="both"/>
        <w:rPr>
          <w:rFonts w:ascii="Calibri" w:eastAsia="Calibri" w:hAnsi="Calibri" w:cs="Calibri"/>
          <w:color w:val="000000"/>
          <w:kern w:val="0"/>
          <w:sz w:val="24"/>
          <w:szCs w:val="24"/>
          <w14:ligatures w14:val="none"/>
        </w:rPr>
      </w:pPr>
    </w:p>
    <w:tbl>
      <w:tblPr>
        <w:tblW w:w="989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6"/>
        <w:gridCol w:w="2835"/>
        <w:gridCol w:w="1843"/>
        <w:gridCol w:w="1602"/>
        <w:gridCol w:w="1484"/>
      </w:tblGrid>
      <w:tr w:rsidR="00D457F1" w:rsidRPr="00D457F1" w14:paraId="7F5B56D6" w14:textId="77777777" w:rsidTr="00D457F1">
        <w:tc>
          <w:tcPr>
            <w:tcW w:w="851" w:type="dxa"/>
            <w:shd w:val="clear" w:color="auto" w:fill="D9D9D9"/>
            <w:vAlign w:val="center"/>
          </w:tcPr>
          <w:p w14:paraId="280B8D52"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p>
          <w:p w14:paraId="5E394626"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Redni broj</w:t>
            </w:r>
          </w:p>
        </w:tc>
        <w:tc>
          <w:tcPr>
            <w:tcW w:w="1276" w:type="dxa"/>
            <w:shd w:val="clear" w:color="auto" w:fill="D9D9D9"/>
            <w:vAlign w:val="center"/>
          </w:tcPr>
          <w:p w14:paraId="564504F5"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Brojčana oznaka programa</w:t>
            </w:r>
          </w:p>
        </w:tc>
        <w:tc>
          <w:tcPr>
            <w:tcW w:w="2835" w:type="dxa"/>
            <w:shd w:val="clear" w:color="auto" w:fill="D9D9D9"/>
            <w:vAlign w:val="center"/>
          </w:tcPr>
          <w:p w14:paraId="30DC0D16"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p>
          <w:p w14:paraId="04EED5EB"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p>
          <w:p w14:paraId="59915270"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Naziv programa</w:t>
            </w:r>
          </w:p>
        </w:tc>
        <w:tc>
          <w:tcPr>
            <w:tcW w:w="1843" w:type="dxa"/>
            <w:shd w:val="clear" w:color="auto" w:fill="D9D9D9"/>
            <w:vAlign w:val="center"/>
          </w:tcPr>
          <w:p w14:paraId="37148A20"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p>
          <w:p w14:paraId="2A03B5A2"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 xml:space="preserve">Proračun </w:t>
            </w:r>
          </w:p>
          <w:p w14:paraId="6B5BD0AE"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2026.</w:t>
            </w:r>
          </w:p>
        </w:tc>
        <w:tc>
          <w:tcPr>
            <w:tcW w:w="1602" w:type="dxa"/>
            <w:shd w:val="clear" w:color="auto" w:fill="D9D9D9"/>
            <w:vAlign w:val="center"/>
          </w:tcPr>
          <w:p w14:paraId="3C619255"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p>
          <w:p w14:paraId="063788BF"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4.Izmjene i dopune proračuna</w:t>
            </w:r>
          </w:p>
        </w:tc>
        <w:tc>
          <w:tcPr>
            <w:tcW w:w="1484" w:type="dxa"/>
            <w:shd w:val="clear" w:color="auto" w:fill="D9D9D9"/>
            <w:vAlign w:val="center"/>
          </w:tcPr>
          <w:p w14:paraId="1B85ADE7"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p>
          <w:p w14:paraId="726D3854"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Povećanje/</w:t>
            </w:r>
          </w:p>
          <w:p w14:paraId="6316DE4F"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smanjenje</w:t>
            </w:r>
          </w:p>
        </w:tc>
      </w:tr>
      <w:tr w:rsidR="00D457F1" w:rsidRPr="00D457F1" w14:paraId="1ECEED9A" w14:textId="77777777" w:rsidTr="00D457F1">
        <w:tc>
          <w:tcPr>
            <w:tcW w:w="851" w:type="dxa"/>
            <w:shd w:val="clear" w:color="auto" w:fill="FFFFFF"/>
            <w:vAlign w:val="center"/>
          </w:tcPr>
          <w:p w14:paraId="6E1F3D49"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w:t>
            </w:r>
          </w:p>
        </w:tc>
        <w:tc>
          <w:tcPr>
            <w:tcW w:w="1276" w:type="dxa"/>
            <w:shd w:val="clear" w:color="auto" w:fill="FFFFFF"/>
            <w:vAlign w:val="center"/>
          </w:tcPr>
          <w:p w14:paraId="3F7F08F0"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1001</w:t>
            </w:r>
          </w:p>
        </w:tc>
        <w:tc>
          <w:tcPr>
            <w:tcW w:w="2835" w:type="dxa"/>
            <w:shd w:val="clear" w:color="auto" w:fill="FFFFFF"/>
            <w:vAlign w:val="center"/>
          </w:tcPr>
          <w:p w14:paraId="0786BCED"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Opće usluge javne uprave</w:t>
            </w:r>
          </w:p>
        </w:tc>
        <w:tc>
          <w:tcPr>
            <w:tcW w:w="1843" w:type="dxa"/>
            <w:shd w:val="clear" w:color="auto" w:fill="FFFFFF"/>
            <w:vAlign w:val="center"/>
          </w:tcPr>
          <w:p w14:paraId="570A8C7D"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990.868,00</w:t>
            </w:r>
          </w:p>
        </w:tc>
        <w:tc>
          <w:tcPr>
            <w:tcW w:w="1602" w:type="dxa"/>
            <w:vAlign w:val="center"/>
          </w:tcPr>
          <w:p w14:paraId="4ABC80AF"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1.123.418,00</w:t>
            </w:r>
          </w:p>
        </w:tc>
        <w:tc>
          <w:tcPr>
            <w:tcW w:w="1484" w:type="dxa"/>
            <w:shd w:val="clear" w:color="auto" w:fill="FFFFFF"/>
            <w:vAlign w:val="center"/>
          </w:tcPr>
          <w:p w14:paraId="3CA19B48"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132.550,00</w:t>
            </w:r>
          </w:p>
        </w:tc>
      </w:tr>
      <w:tr w:rsidR="00D457F1" w:rsidRPr="00D457F1" w14:paraId="6647749F" w14:textId="77777777" w:rsidTr="00D457F1">
        <w:tc>
          <w:tcPr>
            <w:tcW w:w="851" w:type="dxa"/>
            <w:shd w:val="clear" w:color="auto" w:fill="FFFFFF"/>
            <w:vAlign w:val="center"/>
          </w:tcPr>
          <w:p w14:paraId="037DFBA0"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w:t>
            </w:r>
          </w:p>
        </w:tc>
        <w:tc>
          <w:tcPr>
            <w:tcW w:w="1276" w:type="dxa"/>
            <w:shd w:val="clear" w:color="auto" w:fill="FFFFFF"/>
            <w:vAlign w:val="center"/>
          </w:tcPr>
          <w:p w14:paraId="132AD1F7"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1002</w:t>
            </w:r>
          </w:p>
        </w:tc>
        <w:tc>
          <w:tcPr>
            <w:tcW w:w="2835" w:type="dxa"/>
            <w:shd w:val="clear" w:color="auto" w:fill="FFFFFF"/>
            <w:vAlign w:val="center"/>
          </w:tcPr>
          <w:p w14:paraId="6CC5A3FB"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Zdravstvo</w:t>
            </w:r>
          </w:p>
        </w:tc>
        <w:tc>
          <w:tcPr>
            <w:tcW w:w="1843" w:type="dxa"/>
            <w:shd w:val="clear" w:color="auto" w:fill="FFFFFF"/>
            <w:vAlign w:val="center"/>
          </w:tcPr>
          <w:p w14:paraId="7530B750"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135.000,00</w:t>
            </w:r>
          </w:p>
        </w:tc>
        <w:tc>
          <w:tcPr>
            <w:tcW w:w="1602" w:type="dxa"/>
            <w:vAlign w:val="center"/>
          </w:tcPr>
          <w:p w14:paraId="68F55DE3"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135.000,00</w:t>
            </w:r>
          </w:p>
        </w:tc>
        <w:tc>
          <w:tcPr>
            <w:tcW w:w="1484" w:type="dxa"/>
            <w:shd w:val="clear" w:color="auto" w:fill="FFFFFF"/>
            <w:vAlign w:val="center"/>
          </w:tcPr>
          <w:p w14:paraId="281FC7F9"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0,00</w:t>
            </w:r>
          </w:p>
        </w:tc>
      </w:tr>
      <w:tr w:rsidR="00D457F1" w:rsidRPr="00D457F1" w14:paraId="79722C55" w14:textId="77777777" w:rsidTr="00D457F1">
        <w:tc>
          <w:tcPr>
            <w:tcW w:w="851" w:type="dxa"/>
            <w:shd w:val="clear" w:color="auto" w:fill="FFFFFF"/>
            <w:vAlign w:val="center"/>
          </w:tcPr>
          <w:p w14:paraId="5E51D772"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3.</w:t>
            </w:r>
          </w:p>
        </w:tc>
        <w:tc>
          <w:tcPr>
            <w:tcW w:w="1276" w:type="dxa"/>
            <w:shd w:val="clear" w:color="auto" w:fill="FFFFFF"/>
            <w:vAlign w:val="center"/>
          </w:tcPr>
          <w:p w14:paraId="04C30889"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1003</w:t>
            </w:r>
          </w:p>
        </w:tc>
        <w:tc>
          <w:tcPr>
            <w:tcW w:w="2835" w:type="dxa"/>
            <w:shd w:val="clear" w:color="auto" w:fill="FFFFFF"/>
            <w:vAlign w:val="center"/>
          </w:tcPr>
          <w:p w14:paraId="492B1442"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Razvoj civilnog društva</w:t>
            </w:r>
          </w:p>
        </w:tc>
        <w:tc>
          <w:tcPr>
            <w:tcW w:w="1843" w:type="dxa"/>
            <w:shd w:val="clear" w:color="auto" w:fill="FFFFFF"/>
            <w:vAlign w:val="center"/>
          </w:tcPr>
          <w:p w14:paraId="14B5136D"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143.700,00</w:t>
            </w:r>
          </w:p>
        </w:tc>
        <w:tc>
          <w:tcPr>
            <w:tcW w:w="1602" w:type="dxa"/>
            <w:vAlign w:val="center"/>
          </w:tcPr>
          <w:p w14:paraId="01B70236"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145.200,00</w:t>
            </w:r>
          </w:p>
        </w:tc>
        <w:tc>
          <w:tcPr>
            <w:tcW w:w="1484" w:type="dxa"/>
            <w:shd w:val="clear" w:color="auto" w:fill="FFFFFF"/>
            <w:vAlign w:val="center"/>
          </w:tcPr>
          <w:p w14:paraId="64DC7B47"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1.500,00</w:t>
            </w:r>
          </w:p>
        </w:tc>
      </w:tr>
      <w:tr w:rsidR="00D457F1" w:rsidRPr="00D457F1" w14:paraId="73643D5D" w14:textId="77777777" w:rsidTr="00D457F1">
        <w:tc>
          <w:tcPr>
            <w:tcW w:w="851" w:type="dxa"/>
            <w:shd w:val="clear" w:color="auto" w:fill="FFFFFF"/>
            <w:vAlign w:val="center"/>
          </w:tcPr>
          <w:p w14:paraId="2C1BAC0C"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4.</w:t>
            </w:r>
          </w:p>
        </w:tc>
        <w:tc>
          <w:tcPr>
            <w:tcW w:w="1276" w:type="dxa"/>
            <w:shd w:val="clear" w:color="auto" w:fill="FFFFFF"/>
            <w:vAlign w:val="center"/>
          </w:tcPr>
          <w:p w14:paraId="3CA402E1"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1004</w:t>
            </w:r>
          </w:p>
        </w:tc>
        <w:tc>
          <w:tcPr>
            <w:tcW w:w="2835" w:type="dxa"/>
            <w:shd w:val="clear" w:color="auto" w:fill="FFFFFF"/>
            <w:vAlign w:val="center"/>
          </w:tcPr>
          <w:p w14:paraId="7B0F4641"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Javne potrebe u kulturi</w:t>
            </w:r>
          </w:p>
        </w:tc>
        <w:tc>
          <w:tcPr>
            <w:tcW w:w="1843" w:type="dxa"/>
            <w:shd w:val="clear" w:color="auto" w:fill="FFFFFF"/>
            <w:vAlign w:val="center"/>
          </w:tcPr>
          <w:p w14:paraId="1407279F"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15.000,00</w:t>
            </w:r>
          </w:p>
        </w:tc>
        <w:tc>
          <w:tcPr>
            <w:tcW w:w="1602" w:type="dxa"/>
            <w:vAlign w:val="center"/>
          </w:tcPr>
          <w:p w14:paraId="7187C9E9"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15.000,00</w:t>
            </w:r>
          </w:p>
        </w:tc>
        <w:tc>
          <w:tcPr>
            <w:tcW w:w="1484" w:type="dxa"/>
            <w:shd w:val="clear" w:color="auto" w:fill="FFFFFF"/>
            <w:vAlign w:val="center"/>
          </w:tcPr>
          <w:p w14:paraId="0159F6F8"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0,00</w:t>
            </w:r>
          </w:p>
        </w:tc>
      </w:tr>
      <w:tr w:rsidR="00D457F1" w:rsidRPr="00D457F1" w14:paraId="66ADF032" w14:textId="77777777" w:rsidTr="00D457F1">
        <w:trPr>
          <w:trHeight w:val="354"/>
        </w:trPr>
        <w:tc>
          <w:tcPr>
            <w:tcW w:w="851" w:type="dxa"/>
            <w:shd w:val="clear" w:color="auto" w:fill="FFFFFF"/>
            <w:vAlign w:val="center"/>
          </w:tcPr>
          <w:p w14:paraId="67931E9B"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5.</w:t>
            </w:r>
          </w:p>
        </w:tc>
        <w:tc>
          <w:tcPr>
            <w:tcW w:w="1276" w:type="dxa"/>
            <w:shd w:val="clear" w:color="auto" w:fill="FFFFFF"/>
            <w:vAlign w:val="center"/>
          </w:tcPr>
          <w:p w14:paraId="120A156D"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1005</w:t>
            </w:r>
          </w:p>
        </w:tc>
        <w:tc>
          <w:tcPr>
            <w:tcW w:w="2835" w:type="dxa"/>
            <w:shd w:val="clear" w:color="auto" w:fill="FFFFFF"/>
            <w:vAlign w:val="center"/>
          </w:tcPr>
          <w:p w14:paraId="27E4A667"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Sufinanciranje obrazovanja</w:t>
            </w:r>
          </w:p>
        </w:tc>
        <w:tc>
          <w:tcPr>
            <w:tcW w:w="1843" w:type="dxa"/>
            <w:shd w:val="clear" w:color="auto" w:fill="FFFFFF"/>
            <w:vAlign w:val="center"/>
          </w:tcPr>
          <w:p w14:paraId="09D092EA"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21A0D827"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222.765,00</w:t>
            </w:r>
          </w:p>
        </w:tc>
        <w:tc>
          <w:tcPr>
            <w:tcW w:w="1602" w:type="dxa"/>
            <w:vAlign w:val="center"/>
          </w:tcPr>
          <w:p w14:paraId="32910C09"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01879422"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292.965,00</w:t>
            </w:r>
          </w:p>
        </w:tc>
        <w:tc>
          <w:tcPr>
            <w:tcW w:w="1484" w:type="dxa"/>
            <w:shd w:val="clear" w:color="auto" w:fill="FFFFFF"/>
            <w:vAlign w:val="center"/>
          </w:tcPr>
          <w:p w14:paraId="494A8E2E"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4C3D4C89"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70.200,00</w:t>
            </w:r>
          </w:p>
        </w:tc>
      </w:tr>
      <w:tr w:rsidR="00D457F1" w:rsidRPr="00D457F1" w14:paraId="5814FF17" w14:textId="77777777" w:rsidTr="00D457F1">
        <w:trPr>
          <w:trHeight w:val="507"/>
        </w:trPr>
        <w:tc>
          <w:tcPr>
            <w:tcW w:w="851" w:type="dxa"/>
            <w:shd w:val="clear" w:color="auto" w:fill="FFFFFF"/>
            <w:vAlign w:val="center"/>
          </w:tcPr>
          <w:p w14:paraId="39E4927E"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6.</w:t>
            </w:r>
          </w:p>
        </w:tc>
        <w:tc>
          <w:tcPr>
            <w:tcW w:w="1276" w:type="dxa"/>
            <w:shd w:val="clear" w:color="auto" w:fill="FFFFFF"/>
            <w:vAlign w:val="center"/>
          </w:tcPr>
          <w:p w14:paraId="10D4CDEF"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1006</w:t>
            </w:r>
          </w:p>
        </w:tc>
        <w:tc>
          <w:tcPr>
            <w:tcW w:w="2835" w:type="dxa"/>
            <w:shd w:val="clear" w:color="auto" w:fill="FFFFFF"/>
            <w:vAlign w:val="center"/>
          </w:tcPr>
          <w:p w14:paraId="4EECFB5A"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Provedba mjera  obiteljske populacijske politike</w:t>
            </w:r>
          </w:p>
        </w:tc>
        <w:tc>
          <w:tcPr>
            <w:tcW w:w="1843" w:type="dxa"/>
            <w:shd w:val="clear" w:color="auto" w:fill="FFFFFF"/>
            <w:vAlign w:val="center"/>
          </w:tcPr>
          <w:p w14:paraId="74738801"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0F35862D"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210.500,00</w:t>
            </w:r>
          </w:p>
        </w:tc>
        <w:tc>
          <w:tcPr>
            <w:tcW w:w="1602" w:type="dxa"/>
            <w:vAlign w:val="center"/>
          </w:tcPr>
          <w:p w14:paraId="136930E9"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458615D6"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212.300,00</w:t>
            </w:r>
          </w:p>
        </w:tc>
        <w:tc>
          <w:tcPr>
            <w:tcW w:w="1484" w:type="dxa"/>
            <w:shd w:val="clear" w:color="auto" w:fill="FFFFFF"/>
            <w:vAlign w:val="center"/>
          </w:tcPr>
          <w:p w14:paraId="44009F9D"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66F820F3"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1.800,00</w:t>
            </w:r>
          </w:p>
        </w:tc>
      </w:tr>
      <w:tr w:rsidR="00D457F1" w:rsidRPr="00D457F1" w14:paraId="5F5DBC13" w14:textId="77777777" w:rsidTr="00D457F1">
        <w:tc>
          <w:tcPr>
            <w:tcW w:w="851" w:type="dxa"/>
            <w:shd w:val="clear" w:color="auto" w:fill="FFFFFF"/>
            <w:vAlign w:val="center"/>
          </w:tcPr>
          <w:p w14:paraId="388AF604"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7.</w:t>
            </w:r>
          </w:p>
        </w:tc>
        <w:tc>
          <w:tcPr>
            <w:tcW w:w="1276" w:type="dxa"/>
            <w:shd w:val="clear" w:color="auto" w:fill="FFFFFF"/>
            <w:vAlign w:val="center"/>
          </w:tcPr>
          <w:p w14:paraId="460CB711"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1007</w:t>
            </w:r>
          </w:p>
        </w:tc>
        <w:tc>
          <w:tcPr>
            <w:tcW w:w="2835" w:type="dxa"/>
            <w:shd w:val="clear" w:color="auto" w:fill="FFFFFF"/>
            <w:vAlign w:val="center"/>
          </w:tcPr>
          <w:p w14:paraId="70D7E92E"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Socijalna skrb</w:t>
            </w:r>
          </w:p>
        </w:tc>
        <w:tc>
          <w:tcPr>
            <w:tcW w:w="1843" w:type="dxa"/>
            <w:shd w:val="clear" w:color="auto" w:fill="FFFFFF"/>
            <w:vAlign w:val="center"/>
          </w:tcPr>
          <w:p w14:paraId="26197A08"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118.622,00</w:t>
            </w:r>
          </w:p>
        </w:tc>
        <w:tc>
          <w:tcPr>
            <w:tcW w:w="1602" w:type="dxa"/>
            <w:vAlign w:val="center"/>
          </w:tcPr>
          <w:p w14:paraId="3A6B432C"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118.622,00</w:t>
            </w:r>
          </w:p>
        </w:tc>
        <w:tc>
          <w:tcPr>
            <w:tcW w:w="1484" w:type="dxa"/>
            <w:shd w:val="clear" w:color="auto" w:fill="FFFFFF"/>
            <w:vAlign w:val="center"/>
          </w:tcPr>
          <w:p w14:paraId="3FFCC6A7"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0,00</w:t>
            </w:r>
          </w:p>
        </w:tc>
      </w:tr>
      <w:tr w:rsidR="00D457F1" w:rsidRPr="00D457F1" w14:paraId="114C10FD" w14:textId="77777777" w:rsidTr="00D457F1">
        <w:tc>
          <w:tcPr>
            <w:tcW w:w="851" w:type="dxa"/>
            <w:shd w:val="clear" w:color="auto" w:fill="FFFFFF"/>
            <w:vAlign w:val="center"/>
          </w:tcPr>
          <w:p w14:paraId="2A0502B7"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8.</w:t>
            </w:r>
          </w:p>
        </w:tc>
        <w:tc>
          <w:tcPr>
            <w:tcW w:w="1276" w:type="dxa"/>
            <w:shd w:val="clear" w:color="auto" w:fill="FFFFFF"/>
            <w:vAlign w:val="center"/>
          </w:tcPr>
          <w:p w14:paraId="1D45E9D8"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1008</w:t>
            </w:r>
          </w:p>
        </w:tc>
        <w:tc>
          <w:tcPr>
            <w:tcW w:w="2835" w:type="dxa"/>
            <w:shd w:val="clear" w:color="auto" w:fill="FFFFFF"/>
            <w:vAlign w:val="center"/>
          </w:tcPr>
          <w:p w14:paraId="1E28C243"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Razvoj sporta i rekreacije</w:t>
            </w:r>
          </w:p>
        </w:tc>
        <w:tc>
          <w:tcPr>
            <w:tcW w:w="1843" w:type="dxa"/>
            <w:shd w:val="clear" w:color="auto" w:fill="FFFFFF"/>
            <w:vAlign w:val="center"/>
          </w:tcPr>
          <w:p w14:paraId="1CB1400F"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352.660,00</w:t>
            </w:r>
          </w:p>
        </w:tc>
        <w:tc>
          <w:tcPr>
            <w:tcW w:w="1602" w:type="dxa"/>
            <w:vAlign w:val="center"/>
          </w:tcPr>
          <w:p w14:paraId="56F3505F"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354.515,00</w:t>
            </w:r>
          </w:p>
        </w:tc>
        <w:tc>
          <w:tcPr>
            <w:tcW w:w="1484" w:type="dxa"/>
            <w:shd w:val="clear" w:color="auto" w:fill="FFFFFF"/>
            <w:vAlign w:val="center"/>
          </w:tcPr>
          <w:p w14:paraId="4F5F2CF2"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1.854,00</w:t>
            </w:r>
          </w:p>
        </w:tc>
      </w:tr>
      <w:tr w:rsidR="00D457F1" w:rsidRPr="00D457F1" w14:paraId="3C76D13C" w14:textId="77777777" w:rsidTr="00D457F1">
        <w:tc>
          <w:tcPr>
            <w:tcW w:w="851" w:type="dxa"/>
            <w:shd w:val="clear" w:color="auto" w:fill="FFFFFF"/>
            <w:vAlign w:val="center"/>
          </w:tcPr>
          <w:p w14:paraId="2E3481EB"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9.</w:t>
            </w:r>
          </w:p>
        </w:tc>
        <w:tc>
          <w:tcPr>
            <w:tcW w:w="1276" w:type="dxa"/>
            <w:shd w:val="clear" w:color="auto" w:fill="FFFFFF"/>
            <w:vAlign w:val="center"/>
          </w:tcPr>
          <w:p w14:paraId="2F68DD34"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1009</w:t>
            </w:r>
          </w:p>
        </w:tc>
        <w:tc>
          <w:tcPr>
            <w:tcW w:w="2835" w:type="dxa"/>
            <w:shd w:val="clear" w:color="auto" w:fill="FFFFFF"/>
            <w:vAlign w:val="center"/>
          </w:tcPr>
          <w:p w14:paraId="64FADCA5"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Manifestacije</w:t>
            </w:r>
          </w:p>
        </w:tc>
        <w:tc>
          <w:tcPr>
            <w:tcW w:w="1843" w:type="dxa"/>
            <w:shd w:val="clear" w:color="auto" w:fill="FFFFFF"/>
            <w:vAlign w:val="center"/>
          </w:tcPr>
          <w:p w14:paraId="06EF8E18"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15.000,00</w:t>
            </w:r>
          </w:p>
        </w:tc>
        <w:tc>
          <w:tcPr>
            <w:tcW w:w="1602" w:type="dxa"/>
            <w:vAlign w:val="center"/>
          </w:tcPr>
          <w:p w14:paraId="2F2AF4A1"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15.000,00</w:t>
            </w:r>
          </w:p>
        </w:tc>
        <w:tc>
          <w:tcPr>
            <w:tcW w:w="1484" w:type="dxa"/>
            <w:shd w:val="clear" w:color="auto" w:fill="FFFFFF"/>
            <w:vAlign w:val="center"/>
          </w:tcPr>
          <w:p w14:paraId="1DF78A06"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0,00</w:t>
            </w:r>
          </w:p>
        </w:tc>
      </w:tr>
      <w:tr w:rsidR="00D457F1" w:rsidRPr="00D457F1" w14:paraId="7AFADC82" w14:textId="77777777" w:rsidTr="00D457F1">
        <w:tc>
          <w:tcPr>
            <w:tcW w:w="851" w:type="dxa"/>
            <w:shd w:val="clear" w:color="auto" w:fill="FFFFFF"/>
            <w:vAlign w:val="center"/>
          </w:tcPr>
          <w:p w14:paraId="3545C875"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w:t>
            </w:r>
          </w:p>
        </w:tc>
        <w:tc>
          <w:tcPr>
            <w:tcW w:w="1276" w:type="dxa"/>
            <w:shd w:val="clear" w:color="auto" w:fill="FFFFFF"/>
            <w:vAlign w:val="center"/>
          </w:tcPr>
          <w:p w14:paraId="51280C4A"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1010</w:t>
            </w:r>
          </w:p>
        </w:tc>
        <w:tc>
          <w:tcPr>
            <w:tcW w:w="2835" w:type="dxa"/>
            <w:shd w:val="clear" w:color="auto" w:fill="FFFFFF"/>
            <w:vAlign w:val="center"/>
          </w:tcPr>
          <w:p w14:paraId="086C6048"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Sjećanja na Domovinski rat</w:t>
            </w:r>
          </w:p>
        </w:tc>
        <w:tc>
          <w:tcPr>
            <w:tcW w:w="1843" w:type="dxa"/>
            <w:shd w:val="clear" w:color="auto" w:fill="FFFFFF"/>
            <w:vAlign w:val="center"/>
          </w:tcPr>
          <w:p w14:paraId="40B66520"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30525498"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20.000,00</w:t>
            </w:r>
          </w:p>
        </w:tc>
        <w:tc>
          <w:tcPr>
            <w:tcW w:w="1602" w:type="dxa"/>
            <w:vAlign w:val="center"/>
          </w:tcPr>
          <w:p w14:paraId="61840822"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2138F40B"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6.700,00</w:t>
            </w:r>
          </w:p>
        </w:tc>
        <w:tc>
          <w:tcPr>
            <w:tcW w:w="1484" w:type="dxa"/>
            <w:shd w:val="clear" w:color="auto" w:fill="FFFFFF"/>
            <w:vAlign w:val="center"/>
          </w:tcPr>
          <w:p w14:paraId="20F70EDB"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4101BEA0"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-13.300,00</w:t>
            </w:r>
          </w:p>
        </w:tc>
      </w:tr>
      <w:tr w:rsidR="00D457F1" w:rsidRPr="00D457F1" w14:paraId="5C5C3F0D" w14:textId="77777777" w:rsidTr="00D457F1">
        <w:trPr>
          <w:trHeight w:val="318"/>
        </w:trPr>
        <w:tc>
          <w:tcPr>
            <w:tcW w:w="851" w:type="dxa"/>
            <w:shd w:val="clear" w:color="auto" w:fill="FFFFFF"/>
            <w:vAlign w:val="center"/>
          </w:tcPr>
          <w:p w14:paraId="04EA6602"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11.</w:t>
            </w:r>
          </w:p>
        </w:tc>
        <w:tc>
          <w:tcPr>
            <w:tcW w:w="1276" w:type="dxa"/>
            <w:shd w:val="clear" w:color="auto" w:fill="FFFFFF"/>
            <w:vAlign w:val="center"/>
          </w:tcPr>
          <w:p w14:paraId="2F581B17"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1012</w:t>
            </w:r>
          </w:p>
        </w:tc>
        <w:tc>
          <w:tcPr>
            <w:tcW w:w="2835" w:type="dxa"/>
            <w:shd w:val="clear" w:color="auto" w:fill="FFFFFF"/>
            <w:vAlign w:val="center"/>
          </w:tcPr>
          <w:p w14:paraId="62141C51"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Program za djecu i mlade</w:t>
            </w:r>
          </w:p>
        </w:tc>
        <w:tc>
          <w:tcPr>
            <w:tcW w:w="1843" w:type="dxa"/>
            <w:shd w:val="clear" w:color="auto" w:fill="FFFFFF"/>
            <w:vAlign w:val="center"/>
          </w:tcPr>
          <w:p w14:paraId="388F3CE6"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500,00</w:t>
            </w:r>
          </w:p>
        </w:tc>
        <w:tc>
          <w:tcPr>
            <w:tcW w:w="1602" w:type="dxa"/>
            <w:vAlign w:val="center"/>
          </w:tcPr>
          <w:p w14:paraId="6A20057D"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500,00</w:t>
            </w:r>
          </w:p>
        </w:tc>
        <w:tc>
          <w:tcPr>
            <w:tcW w:w="1484" w:type="dxa"/>
            <w:shd w:val="clear" w:color="auto" w:fill="FFFFFF"/>
            <w:vAlign w:val="center"/>
          </w:tcPr>
          <w:p w14:paraId="697F869E"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0,00</w:t>
            </w:r>
          </w:p>
        </w:tc>
      </w:tr>
      <w:tr w:rsidR="00D457F1" w:rsidRPr="00D457F1" w14:paraId="4DA50BB5" w14:textId="77777777" w:rsidTr="00D457F1">
        <w:trPr>
          <w:trHeight w:val="699"/>
        </w:trPr>
        <w:tc>
          <w:tcPr>
            <w:tcW w:w="851" w:type="dxa"/>
            <w:shd w:val="clear" w:color="auto" w:fill="FFFFFF"/>
            <w:vAlign w:val="center"/>
          </w:tcPr>
          <w:p w14:paraId="59EBC5E4"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p>
          <w:p w14:paraId="45139272"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12.</w:t>
            </w:r>
          </w:p>
        </w:tc>
        <w:tc>
          <w:tcPr>
            <w:tcW w:w="1276" w:type="dxa"/>
            <w:shd w:val="clear" w:color="auto" w:fill="FFFFFF"/>
            <w:vAlign w:val="center"/>
          </w:tcPr>
          <w:p w14:paraId="1AE5F85B"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p>
          <w:p w14:paraId="037585D7"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1015</w:t>
            </w:r>
          </w:p>
        </w:tc>
        <w:tc>
          <w:tcPr>
            <w:tcW w:w="2835" w:type="dxa"/>
            <w:shd w:val="clear" w:color="auto" w:fill="FFFFFF"/>
            <w:vAlign w:val="center"/>
          </w:tcPr>
          <w:p w14:paraId="4E9C4738"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Programi u kulturi Pučkog otvorenog učilišta</w:t>
            </w:r>
          </w:p>
        </w:tc>
        <w:tc>
          <w:tcPr>
            <w:tcW w:w="1843" w:type="dxa"/>
            <w:shd w:val="clear" w:color="auto" w:fill="FFFFFF"/>
            <w:vAlign w:val="center"/>
          </w:tcPr>
          <w:p w14:paraId="5C651F6F"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2E73DB56"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232.668,00</w:t>
            </w:r>
          </w:p>
        </w:tc>
        <w:tc>
          <w:tcPr>
            <w:tcW w:w="1602" w:type="dxa"/>
            <w:vAlign w:val="center"/>
          </w:tcPr>
          <w:p w14:paraId="2DB24F4E"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2C992DBE" w14:textId="7DFB2830"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232</w:t>
            </w:r>
            <w:r w:rsidR="00A72F5F">
              <w:rPr>
                <w:rFonts w:eastAsia="Calibri" w:cstheme="minorHAnsi"/>
                <w:color w:val="000000"/>
                <w:kern w:val="0"/>
                <w:sz w:val="24"/>
                <w:szCs w:val="24"/>
                <w14:ligatures w14:val="none"/>
              </w:rPr>
              <w:t>.</w:t>
            </w:r>
            <w:r w:rsidRPr="00D457F1">
              <w:rPr>
                <w:rFonts w:eastAsia="Calibri" w:cstheme="minorHAnsi"/>
                <w:color w:val="000000"/>
                <w:kern w:val="0"/>
                <w:sz w:val="24"/>
                <w:szCs w:val="24"/>
                <w14:ligatures w14:val="none"/>
              </w:rPr>
              <w:t>718,00</w:t>
            </w:r>
          </w:p>
        </w:tc>
        <w:tc>
          <w:tcPr>
            <w:tcW w:w="1484" w:type="dxa"/>
            <w:shd w:val="clear" w:color="auto" w:fill="FFFFFF"/>
            <w:vAlign w:val="center"/>
          </w:tcPr>
          <w:p w14:paraId="0B7C93AA"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453998BB"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50,00</w:t>
            </w:r>
          </w:p>
        </w:tc>
      </w:tr>
      <w:tr w:rsidR="00D457F1" w:rsidRPr="00D457F1" w14:paraId="1241CA3C" w14:textId="77777777" w:rsidTr="00D457F1">
        <w:tc>
          <w:tcPr>
            <w:tcW w:w="851" w:type="dxa"/>
            <w:shd w:val="clear" w:color="auto" w:fill="FFFFFF"/>
            <w:vAlign w:val="center"/>
          </w:tcPr>
          <w:p w14:paraId="4FBF0D6C"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13.</w:t>
            </w:r>
          </w:p>
        </w:tc>
        <w:tc>
          <w:tcPr>
            <w:tcW w:w="1276" w:type="dxa"/>
            <w:shd w:val="clear" w:color="auto" w:fill="FFFFFF"/>
            <w:vAlign w:val="center"/>
          </w:tcPr>
          <w:p w14:paraId="6F72CCEF"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1016</w:t>
            </w:r>
          </w:p>
        </w:tc>
        <w:tc>
          <w:tcPr>
            <w:tcW w:w="2835" w:type="dxa"/>
            <w:shd w:val="clear" w:color="auto" w:fill="FFFFFF"/>
            <w:vAlign w:val="center"/>
          </w:tcPr>
          <w:p w14:paraId="222CF1D3"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Programi obrazovanja</w:t>
            </w:r>
          </w:p>
        </w:tc>
        <w:tc>
          <w:tcPr>
            <w:tcW w:w="1843" w:type="dxa"/>
            <w:shd w:val="clear" w:color="auto" w:fill="FFFFFF"/>
            <w:vAlign w:val="center"/>
          </w:tcPr>
          <w:p w14:paraId="3145EF04"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359.749,00</w:t>
            </w:r>
          </w:p>
        </w:tc>
        <w:tc>
          <w:tcPr>
            <w:tcW w:w="1602" w:type="dxa"/>
            <w:vAlign w:val="center"/>
          </w:tcPr>
          <w:p w14:paraId="62EF2B3E"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360.949,00</w:t>
            </w:r>
          </w:p>
        </w:tc>
        <w:tc>
          <w:tcPr>
            <w:tcW w:w="1484" w:type="dxa"/>
            <w:shd w:val="clear" w:color="auto" w:fill="FFFFFF"/>
            <w:vAlign w:val="center"/>
          </w:tcPr>
          <w:p w14:paraId="0C5ACB9C"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1.200,00</w:t>
            </w:r>
          </w:p>
        </w:tc>
      </w:tr>
      <w:tr w:rsidR="00D457F1" w:rsidRPr="00D457F1" w14:paraId="34286F53" w14:textId="77777777" w:rsidTr="00D457F1">
        <w:tc>
          <w:tcPr>
            <w:tcW w:w="851" w:type="dxa"/>
            <w:shd w:val="clear" w:color="auto" w:fill="FFFFFF"/>
            <w:vAlign w:val="center"/>
          </w:tcPr>
          <w:p w14:paraId="00F819DF"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14.</w:t>
            </w:r>
          </w:p>
        </w:tc>
        <w:tc>
          <w:tcPr>
            <w:tcW w:w="1276" w:type="dxa"/>
            <w:shd w:val="clear" w:color="auto" w:fill="FFFFFF"/>
            <w:vAlign w:val="center"/>
          </w:tcPr>
          <w:p w14:paraId="49052AB8"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1017</w:t>
            </w:r>
          </w:p>
        </w:tc>
        <w:tc>
          <w:tcPr>
            <w:tcW w:w="2835" w:type="dxa"/>
            <w:shd w:val="clear" w:color="auto" w:fill="FFFFFF"/>
            <w:vAlign w:val="center"/>
          </w:tcPr>
          <w:p w14:paraId="6644C336"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Programi knjižnične djelatnosti</w:t>
            </w:r>
          </w:p>
        </w:tc>
        <w:tc>
          <w:tcPr>
            <w:tcW w:w="1843" w:type="dxa"/>
            <w:shd w:val="clear" w:color="auto" w:fill="FFFFFF"/>
            <w:vAlign w:val="center"/>
          </w:tcPr>
          <w:p w14:paraId="7701E946"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1F5F0989"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392.284,00</w:t>
            </w:r>
          </w:p>
        </w:tc>
        <w:tc>
          <w:tcPr>
            <w:tcW w:w="1602" w:type="dxa"/>
            <w:vAlign w:val="center"/>
          </w:tcPr>
          <w:p w14:paraId="1BFD7DDA"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66D1C6B2"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402.884,00</w:t>
            </w:r>
          </w:p>
        </w:tc>
        <w:tc>
          <w:tcPr>
            <w:tcW w:w="1484" w:type="dxa"/>
            <w:shd w:val="clear" w:color="auto" w:fill="FFFFFF"/>
            <w:vAlign w:val="center"/>
          </w:tcPr>
          <w:p w14:paraId="18C084D7"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2CB4EE58"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10.600,00</w:t>
            </w:r>
          </w:p>
        </w:tc>
      </w:tr>
      <w:tr w:rsidR="00D457F1" w:rsidRPr="00D457F1" w14:paraId="2DBAEF4E" w14:textId="77777777" w:rsidTr="00D457F1">
        <w:tc>
          <w:tcPr>
            <w:tcW w:w="851" w:type="dxa"/>
            <w:shd w:val="clear" w:color="auto" w:fill="FFFFFF"/>
            <w:vAlign w:val="center"/>
          </w:tcPr>
          <w:p w14:paraId="0E439653"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15.</w:t>
            </w:r>
          </w:p>
        </w:tc>
        <w:tc>
          <w:tcPr>
            <w:tcW w:w="1276" w:type="dxa"/>
            <w:shd w:val="clear" w:color="auto" w:fill="FFFFFF"/>
            <w:vAlign w:val="center"/>
          </w:tcPr>
          <w:p w14:paraId="51EAB974"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1018</w:t>
            </w:r>
          </w:p>
        </w:tc>
        <w:tc>
          <w:tcPr>
            <w:tcW w:w="2835" w:type="dxa"/>
            <w:shd w:val="clear" w:color="auto" w:fill="FFFFFF"/>
            <w:vAlign w:val="center"/>
          </w:tcPr>
          <w:p w14:paraId="34D98609"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Predškolski odgoj</w:t>
            </w:r>
          </w:p>
        </w:tc>
        <w:tc>
          <w:tcPr>
            <w:tcW w:w="1843" w:type="dxa"/>
            <w:shd w:val="clear" w:color="auto" w:fill="FFFFFF"/>
            <w:vAlign w:val="center"/>
          </w:tcPr>
          <w:p w14:paraId="17F7DA85"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2.402.688,00</w:t>
            </w:r>
          </w:p>
        </w:tc>
        <w:tc>
          <w:tcPr>
            <w:tcW w:w="1602" w:type="dxa"/>
            <w:vAlign w:val="center"/>
          </w:tcPr>
          <w:p w14:paraId="1A86CC3A"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2.611.278,00</w:t>
            </w:r>
          </w:p>
        </w:tc>
        <w:tc>
          <w:tcPr>
            <w:tcW w:w="1484" w:type="dxa"/>
            <w:shd w:val="clear" w:color="auto" w:fill="FFFFFF"/>
            <w:vAlign w:val="center"/>
          </w:tcPr>
          <w:p w14:paraId="4055917B"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208.590,00</w:t>
            </w:r>
          </w:p>
        </w:tc>
      </w:tr>
      <w:tr w:rsidR="00D457F1" w:rsidRPr="00D457F1" w14:paraId="0974D79A" w14:textId="77777777" w:rsidTr="00D457F1">
        <w:trPr>
          <w:trHeight w:val="349"/>
        </w:trPr>
        <w:tc>
          <w:tcPr>
            <w:tcW w:w="851" w:type="dxa"/>
            <w:shd w:val="clear" w:color="auto" w:fill="FFFFFF"/>
            <w:vAlign w:val="center"/>
          </w:tcPr>
          <w:p w14:paraId="777B5215"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16.</w:t>
            </w:r>
          </w:p>
        </w:tc>
        <w:tc>
          <w:tcPr>
            <w:tcW w:w="1276" w:type="dxa"/>
            <w:shd w:val="clear" w:color="auto" w:fill="FFFFFF"/>
            <w:vAlign w:val="center"/>
          </w:tcPr>
          <w:p w14:paraId="5108EC29" w14:textId="77777777" w:rsidR="00D457F1" w:rsidRPr="00D457F1" w:rsidRDefault="00D457F1" w:rsidP="00D457F1">
            <w:pPr>
              <w:spacing w:after="0" w:line="240" w:lineRule="auto"/>
              <w:jc w:val="center"/>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1019</w:t>
            </w:r>
          </w:p>
        </w:tc>
        <w:tc>
          <w:tcPr>
            <w:tcW w:w="2835" w:type="dxa"/>
            <w:shd w:val="clear" w:color="auto" w:fill="FFFFFF"/>
            <w:vAlign w:val="center"/>
          </w:tcPr>
          <w:p w14:paraId="5E58B689" w14:textId="77777777" w:rsidR="00D457F1" w:rsidRPr="00D457F1" w:rsidRDefault="00D457F1" w:rsidP="00D457F1">
            <w:pPr>
              <w:spacing w:after="0" w:line="240" w:lineRule="auto"/>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Programi i aktivnosti mjesne samouprave</w:t>
            </w:r>
          </w:p>
        </w:tc>
        <w:tc>
          <w:tcPr>
            <w:tcW w:w="1843" w:type="dxa"/>
            <w:shd w:val="clear" w:color="auto" w:fill="FFFFFF"/>
            <w:vAlign w:val="center"/>
          </w:tcPr>
          <w:p w14:paraId="0C5F9737"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4A38CC9B"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9.000,00</w:t>
            </w:r>
          </w:p>
        </w:tc>
        <w:tc>
          <w:tcPr>
            <w:tcW w:w="1602" w:type="dxa"/>
            <w:vAlign w:val="center"/>
          </w:tcPr>
          <w:p w14:paraId="000E35EC"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3C374985"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8.700,00</w:t>
            </w:r>
          </w:p>
        </w:tc>
        <w:tc>
          <w:tcPr>
            <w:tcW w:w="1484" w:type="dxa"/>
            <w:shd w:val="clear" w:color="auto" w:fill="FFFFFF"/>
            <w:vAlign w:val="center"/>
          </w:tcPr>
          <w:p w14:paraId="300C424B"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p>
          <w:p w14:paraId="61580997" w14:textId="77777777" w:rsidR="00D457F1" w:rsidRPr="00D457F1" w:rsidRDefault="00D457F1" w:rsidP="00D457F1">
            <w:pPr>
              <w:spacing w:after="0" w:line="240" w:lineRule="auto"/>
              <w:jc w:val="right"/>
              <w:rPr>
                <w:rFonts w:eastAsia="Calibri" w:cstheme="minorHAnsi"/>
                <w:color w:val="000000"/>
                <w:kern w:val="0"/>
                <w:sz w:val="24"/>
                <w:szCs w:val="24"/>
                <w14:ligatures w14:val="none"/>
              </w:rPr>
            </w:pPr>
            <w:r w:rsidRPr="00D457F1">
              <w:rPr>
                <w:rFonts w:eastAsia="Calibri" w:cstheme="minorHAnsi"/>
                <w:color w:val="000000"/>
                <w:kern w:val="0"/>
                <w:sz w:val="24"/>
                <w:szCs w:val="24"/>
                <w14:ligatures w14:val="none"/>
              </w:rPr>
              <w:t>-1.200,00</w:t>
            </w:r>
          </w:p>
        </w:tc>
      </w:tr>
      <w:tr w:rsidR="00D457F1" w:rsidRPr="00D457F1" w14:paraId="2978923C" w14:textId="77777777" w:rsidTr="00D457F1">
        <w:trPr>
          <w:trHeight w:val="464"/>
        </w:trPr>
        <w:tc>
          <w:tcPr>
            <w:tcW w:w="851" w:type="dxa"/>
            <w:shd w:val="clear" w:color="auto" w:fill="D9D9D9"/>
            <w:vAlign w:val="center"/>
          </w:tcPr>
          <w:p w14:paraId="627FD814" w14:textId="77777777" w:rsidR="00D457F1" w:rsidRPr="00D457F1" w:rsidRDefault="00D457F1" w:rsidP="00D457F1">
            <w:pPr>
              <w:spacing w:after="0" w:line="240" w:lineRule="auto"/>
              <w:rPr>
                <w:rFonts w:eastAsia="Calibri" w:cstheme="minorHAnsi"/>
                <w:color w:val="000000"/>
                <w:kern w:val="0"/>
                <w:sz w:val="24"/>
                <w:szCs w:val="24"/>
                <w14:ligatures w14:val="none"/>
              </w:rPr>
            </w:pPr>
          </w:p>
        </w:tc>
        <w:tc>
          <w:tcPr>
            <w:tcW w:w="1276" w:type="dxa"/>
            <w:shd w:val="clear" w:color="auto" w:fill="D9D9D9"/>
            <w:vAlign w:val="center"/>
          </w:tcPr>
          <w:p w14:paraId="5D916CC0"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16 programa</w:t>
            </w:r>
          </w:p>
        </w:tc>
        <w:tc>
          <w:tcPr>
            <w:tcW w:w="2835" w:type="dxa"/>
            <w:shd w:val="clear" w:color="auto" w:fill="D9D9D9"/>
            <w:vAlign w:val="center"/>
          </w:tcPr>
          <w:p w14:paraId="2F05FAC3"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p>
          <w:p w14:paraId="1371CBBB" w14:textId="77777777" w:rsidR="00D457F1" w:rsidRPr="00D457F1" w:rsidRDefault="00D457F1" w:rsidP="00D457F1">
            <w:pPr>
              <w:spacing w:after="0" w:line="240" w:lineRule="auto"/>
              <w:jc w:val="center"/>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Ukupno</w:t>
            </w:r>
          </w:p>
        </w:tc>
        <w:tc>
          <w:tcPr>
            <w:tcW w:w="1843" w:type="dxa"/>
            <w:shd w:val="clear" w:color="auto" w:fill="D9D9D9"/>
            <w:vAlign w:val="center"/>
          </w:tcPr>
          <w:p w14:paraId="0FA183F4" w14:textId="77777777" w:rsidR="00D457F1" w:rsidRPr="00D457F1" w:rsidRDefault="00D457F1" w:rsidP="00D457F1">
            <w:pPr>
              <w:spacing w:after="0" w:line="240" w:lineRule="auto"/>
              <w:jc w:val="right"/>
              <w:rPr>
                <w:rFonts w:eastAsia="Calibri" w:cstheme="minorHAnsi"/>
                <w:b/>
                <w:color w:val="000000"/>
                <w:kern w:val="0"/>
                <w:sz w:val="24"/>
                <w:szCs w:val="24"/>
                <w14:ligatures w14:val="none"/>
              </w:rPr>
            </w:pPr>
          </w:p>
          <w:p w14:paraId="424FD1E6" w14:textId="77777777" w:rsidR="00D457F1" w:rsidRPr="00D457F1" w:rsidRDefault="00D457F1" w:rsidP="00D457F1">
            <w:pPr>
              <w:spacing w:after="0" w:line="240" w:lineRule="auto"/>
              <w:jc w:val="right"/>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5.621.904,00</w:t>
            </w:r>
          </w:p>
        </w:tc>
        <w:tc>
          <w:tcPr>
            <w:tcW w:w="1602" w:type="dxa"/>
            <w:shd w:val="clear" w:color="auto" w:fill="D9D9D9"/>
            <w:vAlign w:val="center"/>
          </w:tcPr>
          <w:p w14:paraId="0B344F7B" w14:textId="77777777" w:rsidR="00D457F1" w:rsidRPr="00D457F1" w:rsidRDefault="00D457F1" w:rsidP="00D457F1">
            <w:pPr>
              <w:spacing w:after="0" w:line="240" w:lineRule="auto"/>
              <w:jc w:val="right"/>
              <w:rPr>
                <w:rFonts w:eastAsia="Calibri" w:cstheme="minorHAnsi"/>
                <w:b/>
                <w:color w:val="000000"/>
                <w:kern w:val="0"/>
                <w:sz w:val="24"/>
                <w:szCs w:val="24"/>
                <w14:ligatures w14:val="none"/>
              </w:rPr>
            </w:pPr>
          </w:p>
          <w:p w14:paraId="70D9DCE0" w14:textId="77777777" w:rsidR="00D457F1" w:rsidRPr="00D457F1" w:rsidRDefault="00D457F1" w:rsidP="00D457F1">
            <w:pPr>
              <w:spacing w:after="0" w:line="240" w:lineRule="auto"/>
              <w:jc w:val="right"/>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6.035.748,00</w:t>
            </w:r>
          </w:p>
        </w:tc>
        <w:tc>
          <w:tcPr>
            <w:tcW w:w="1484" w:type="dxa"/>
            <w:shd w:val="clear" w:color="auto" w:fill="D9D9D9"/>
            <w:vAlign w:val="center"/>
          </w:tcPr>
          <w:p w14:paraId="70FB6A3E" w14:textId="77777777" w:rsidR="00D457F1" w:rsidRPr="00D457F1" w:rsidRDefault="00D457F1" w:rsidP="00D457F1">
            <w:pPr>
              <w:spacing w:after="0" w:line="240" w:lineRule="auto"/>
              <w:jc w:val="right"/>
              <w:rPr>
                <w:rFonts w:eastAsia="Calibri" w:cstheme="minorHAnsi"/>
                <w:b/>
                <w:color w:val="000000"/>
                <w:kern w:val="0"/>
                <w:sz w:val="24"/>
                <w:szCs w:val="24"/>
                <w14:ligatures w14:val="none"/>
              </w:rPr>
            </w:pPr>
          </w:p>
          <w:p w14:paraId="7827C9E0" w14:textId="77777777" w:rsidR="00D457F1" w:rsidRPr="00D457F1" w:rsidRDefault="00D457F1" w:rsidP="00D457F1">
            <w:pPr>
              <w:spacing w:after="0" w:line="240" w:lineRule="auto"/>
              <w:jc w:val="right"/>
              <w:rPr>
                <w:rFonts w:eastAsia="Calibri" w:cstheme="minorHAnsi"/>
                <w:b/>
                <w:color w:val="000000"/>
                <w:kern w:val="0"/>
                <w:sz w:val="24"/>
                <w:szCs w:val="24"/>
                <w14:ligatures w14:val="none"/>
              </w:rPr>
            </w:pPr>
            <w:r w:rsidRPr="00D457F1">
              <w:rPr>
                <w:rFonts w:eastAsia="Calibri" w:cstheme="minorHAnsi"/>
                <w:b/>
                <w:color w:val="000000"/>
                <w:kern w:val="0"/>
                <w:sz w:val="24"/>
                <w:szCs w:val="24"/>
                <w14:ligatures w14:val="none"/>
              </w:rPr>
              <w:t>413.844,00</w:t>
            </w:r>
          </w:p>
        </w:tc>
      </w:tr>
    </w:tbl>
    <w:p w14:paraId="16240AA0" w14:textId="77777777" w:rsidR="00D457F1" w:rsidRPr="00D457F1" w:rsidRDefault="00D457F1" w:rsidP="00D457F1">
      <w:pPr>
        <w:spacing w:after="0" w:line="240" w:lineRule="auto"/>
        <w:rPr>
          <w:rFonts w:ascii="Calibri" w:eastAsia="Calibri" w:hAnsi="Calibri" w:cs="Calibri"/>
          <w:b/>
          <w:color w:val="000000"/>
          <w:kern w:val="0"/>
          <w:sz w:val="24"/>
          <w:szCs w:val="24"/>
          <w14:ligatures w14:val="none"/>
        </w:rPr>
      </w:pPr>
    </w:p>
    <w:p w14:paraId="7FB84E53" w14:textId="77777777" w:rsidR="00D457F1" w:rsidRPr="00D457F1" w:rsidRDefault="00D457F1" w:rsidP="00D457F1">
      <w:pPr>
        <w:spacing w:after="0" w:line="240" w:lineRule="auto"/>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lastRenderedPageBreak/>
        <w:t>1.1. Program 1001 OPĆE USLUGE JAVNE UPRAVE</w:t>
      </w:r>
    </w:p>
    <w:p w14:paraId="5CA1BAD0" w14:textId="77777777" w:rsidR="00D457F1" w:rsidRPr="00D457F1" w:rsidRDefault="00D457F1" w:rsidP="00D457F1">
      <w:pPr>
        <w:spacing w:after="0" w:line="240" w:lineRule="auto"/>
        <w:rPr>
          <w:rFonts w:ascii="Calibri" w:eastAsia="Calibri" w:hAnsi="Calibri" w:cs="Calibri"/>
          <w:b/>
          <w:color w:val="000000"/>
          <w:kern w:val="0"/>
          <w:sz w:val="24"/>
          <w:szCs w:val="24"/>
          <w14:ligatures w14:val="none"/>
        </w:rPr>
      </w:pPr>
    </w:p>
    <w:p w14:paraId="4388B6B9" w14:textId="77777777" w:rsidR="00D457F1" w:rsidRPr="00D457F1" w:rsidRDefault="00D457F1" w:rsidP="00D457F1">
      <w:pPr>
        <w:spacing w:after="0" w:line="240" w:lineRule="auto"/>
        <w:rPr>
          <w:rFonts w:ascii="Calibri" w:eastAsia="Calibri" w:hAnsi="Calibri" w:cs="Calibri"/>
          <w:color w:val="000000"/>
          <w:kern w:val="0"/>
          <w:sz w:val="24"/>
          <w:szCs w:val="24"/>
          <w14:ligatures w14:val="none"/>
        </w:rPr>
      </w:pPr>
      <w:r w:rsidRPr="00D457F1">
        <w:rPr>
          <w:rFonts w:ascii="Calibri" w:eastAsia="Calibri" w:hAnsi="Calibri" w:cs="Calibri"/>
          <w:color w:val="000000"/>
          <w:kern w:val="0"/>
          <w:sz w:val="24"/>
          <w:szCs w:val="24"/>
          <w14:ligatures w14:val="none"/>
        </w:rPr>
        <w:t>U Programu 1001 OPĆE USLUGE JAVNE UPRAVE mijenja se</w:t>
      </w:r>
    </w:p>
    <w:p w14:paraId="6ED6A607" w14:textId="77777777" w:rsidR="00D457F1" w:rsidRPr="00D457F1" w:rsidRDefault="00D457F1" w:rsidP="00D457F1">
      <w:pPr>
        <w:spacing w:after="0" w:line="240" w:lineRule="auto"/>
        <w:jc w:val="both"/>
        <w:rPr>
          <w:rFonts w:ascii="Calibri" w:eastAsia="Calibri" w:hAnsi="Calibri" w:cs="Calibri"/>
          <w:color w:val="000000"/>
          <w:kern w:val="0"/>
          <w:sz w:val="24"/>
          <w:szCs w:val="24"/>
          <w14:ligatures w14:val="none"/>
        </w:rPr>
      </w:pPr>
    </w:p>
    <w:p w14:paraId="3BAC5E0B" w14:textId="77777777" w:rsidR="00D457F1" w:rsidRPr="00D457F1" w:rsidRDefault="00D457F1" w:rsidP="00D457F1">
      <w:pPr>
        <w:numPr>
          <w:ilvl w:val="2"/>
          <w:numId w:val="2"/>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 xml:space="preserve">Aktivnost 1001 A100001 Administracija i upravljanje  </w:t>
      </w:r>
    </w:p>
    <w:p w14:paraId="5EA09D71" w14:textId="77777777" w:rsidR="00D457F1" w:rsidRPr="00D457F1" w:rsidRDefault="00D457F1" w:rsidP="00D457F1">
      <w:pPr>
        <w:spacing w:after="0" w:line="240" w:lineRule="auto"/>
        <w:jc w:val="both"/>
        <w:rPr>
          <w:rFonts w:ascii="Calibri" w:eastAsia="Calibri" w:hAnsi="Calibri" w:cs="Calibri"/>
          <w:b/>
          <w:color w:val="000000"/>
          <w:sz w:val="24"/>
          <w:szCs w:val="24"/>
        </w:rPr>
      </w:pPr>
    </w:p>
    <w:p w14:paraId="52C4E2E6" w14:textId="197CDBBC" w:rsidR="00D457F1" w:rsidRPr="00D457F1" w:rsidRDefault="00D457F1" w:rsidP="00A72F5F">
      <w:pPr>
        <w:spacing w:after="0" w:line="276" w:lineRule="auto"/>
        <w:ind w:firstLine="708"/>
        <w:jc w:val="both"/>
        <w:rPr>
          <w:rFonts w:ascii="Calibri" w:eastAsia="Calibri" w:hAnsi="Calibri" w:cs="Calibri"/>
          <w:color w:val="000000"/>
          <w:sz w:val="24"/>
          <w:szCs w:val="24"/>
        </w:rPr>
      </w:pPr>
      <w:r w:rsidRPr="00D457F1">
        <w:rPr>
          <w:rFonts w:ascii="Calibri" w:eastAsia="Calibri" w:hAnsi="Calibri" w:cs="Calibri"/>
          <w:color w:val="000000"/>
          <w:sz w:val="24"/>
          <w:szCs w:val="24"/>
        </w:rPr>
        <w:t xml:space="preserve">U Aktivnosti 1001 A100001 </w:t>
      </w:r>
      <w:r w:rsidRPr="00D457F1">
        <w:rPr>
          <w:rFonts w:ascii="Calibri" w:eastAsia="Calibri" w:hAnsi="Calibri" w:cs="Calibri"/>
          <w:i/>
          <w:color w:val="000000"/>
          <w:sz w:val="24"/>
          <w:szCs w:val="24"/>
        </w:rPr>
        <w:t>Administracija i upravljanje</w:t>
      </w:r>
      <w:r w:rsidRPr="00D457F1">
        <w:rPr>
          <w:rFonts w:ascii="Calibri" w:eastAsia="Calibri" w:hAnsi="Calibri" w:cs="Calibri"/>
          <w:color w:val="000000"/>
          <w:sz w:val="24"/>
          <w:szCs w:val="24"/>
        </w:rPr>
        <w:t xml:space="preserve"> povećava se iznos za financiranje aktivnosti za iznos od 108.750,00 eura, na iznos od 914.350 eura. Sredstva se umanjuju na pozicijama materijalnih rashoda,  u iznosu od 16.850,00 eura i to za nabavu uredskog papira, goriva, nabave tonera, sitnog inventar, edukacije zaposlenika za siguran rad i zdravstvenih pregleda, službenih putovanja, materijala i dijelova za tekuće i investicijsko održavanje te na pozicijama rashoda za nabavu nefinancijske imovine u iznosu od 1.400,00 eura. Istovremeno, povećavaju se sredstva na poziciji rashoda za povećanje temeljnog kapitala društva ART Novska. d.o.o. u iznosu 130.000,00 eura, rashoda za naknade za održavanje sustava e-natječaji, mjesečna naknada za održavanje e-maila te za trošak usklađivanja parametara u procesu e-računa.</w:t>
      </w:r>
    </w:p>
    <w:p w14:paraId="66416C24" w14:textId="77777777" w:rsidR="00D457F1" w:rsidRPr="00D457F1" w:rsidRDefault="00D457F1" w:rsidP="00D457F1">
      <w:pPr>
        <w:spacing w:after="0" w:line="240" w:lineRule="auto"/>
        <w:jc w:val="both"/>
        <w:rPr>
          <w:rFonts w:ascii="Calibri" w:eastAsia="Calibri" w:hAnsi="Calibri" w:cs="Calibri"/>
          <w:color w:val="000000"/>
          <w:sz w:val="24"/>
          <w:szCs w:val="24"/>
        </w:rPr>
      </w:pPr>
    </w:p>
    <w:p w14:paraId="76DE9211" w14:textId="77777777" w:rsidR="00D457F1" w:rsidRPr="00D457F1" w:rsidRDefault="00D457F1" w:rsidP="00D457F1">
      <w:pPr>
        <w:numPr>
          <w:ilvl w:val="2"/>
          <w:numId w:val="2"/>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Aktivnost 1003 A100006 Promocija Grada u sredstvima javnog informiranja</w:t>
      </w:r>
    </w:p>
    <w:p w14:paraId="53969315" w14:textId="77777777" w:rsidR="00D457F1" w:rsidRPr="00D457F1" w:rsidRDefault="00D457F1" w:rsidP="00D457F1">
      <w:pPr>
        <w:spacing w:after="0" w:line="240" w:lineRule="auto"/>
        <w:ind w:left="720"/>
        <w:contextualSpacing/>
        <w:jc w:val="both"/>
        <w:rPr>
          <w:rFonts w:ascii="Calibri" w:eastAsia="Calibri" w:hAnsi="Calibri" w:cs="Calibri"/>
          <w:b/>
          <w:color w:val="000000"/>
          <w:kern w:val="0"/>
          <w:sz w:val="24"/>
          <w:szCs w:val="24"/>
          <w14:ligatures w14:val="none"/>
        </w:rPr>
      </w:pPr>
    </w:p>
    <w:p w14:paraId="52955EAD" w14:textId="3A078AB5" w:rsidR="00D457F1" w:rsidRPr="00D457F1" w:rsidRDefault="00D457F1" w:rsidP="00A72F5F">
      <w:pPr>
        <w:spacing w:after="0" w:line="276" w:lineRule="auto"/>
        <w:ind w:firstLine="708"/>
        <w:jc w:val="both"/>
        <w:rPr>
          <w:rFonts w:ascii="Calibri" w:eastAsia="Calibri" w:hAnsi="Calibri" w:cs="Calibri"/>
          <w:bCs/>
          <w:color w:val="000000"/>
          <w:sz w:val="24"/>
          <w:szCs w:val="24"/>
        </w:rPr>
      </w:pPr>
      <w:r w:rsidRPr="00D457F1">
        <w:rPr>
          <w:rFonts w:ascii="Calibri" w:eastAsia="Calibri" w:hAnsi="Calibri" w:cs="Calibri"/>
          <w:bCs/>
          <w:color w:val="000000"/>
          <w:sz w:val="24"/>
          <w:szCs w:val="24"/>
        </w:rPr>
        <w:t xml:space="preserve">U aktivnosti 1001 A100006 </w:t>
      </w:r>
      <w:r w:rsidRPr="00D457F1">
        <w:rPr>
          <w:rFonts w:ascii="Calibri" w:eastAsia="Calibri" w:hAnsi="Calibri" w:cs="Calibri"/>
          <w:bCs/>
          <w:i/>
          <w:iCs/>
          <w:color w:val="000000"/>
          <w:sz w:val="24"/>
          <w:szCs w:val="24"/>
        </w:rPr>
        <w:t xml:space="preserve">Promocija Grada u sredstvima javnog informiranja </w:t>
      </w:r>
      <w:r w:rsidRPr="00D457F1">
        <w:rPr>
          <w:rFonts w:ascii="Calibri" w:eastAsia="Calibri" w:hAnsi="Calibri" w:cs="Calibri"/>
          <w:bCs/>
          <w:color w:val="000000"/>
          <w:sz w:val="24"/>
          <w:szCs w:val="24"/>
        </w:rPr>
        <w:t xml:space="preserve"> povećavaju se sredstva  za financiranje aktivnosti  u iznosu od 23.800,00 eura, na iznos od 1</w:t>
      </w:r>
      <w:r w:rsidR="00A72F5F">
        <w:rPr>
          <w:rFonts w:ascii="Calibri" w:eastAsia="Calibri" w:hAnsi="Calibri" w:cs="Calibri"/>
          <w:bCs/>
          <w:color w:val="000000"/>
          <w:sz w:val="24"/>
          <w:szCs w:val="24"/>
        </w:rPr>
        <w:t>42</w:t>
      </w:r>
      <w:r w:rsidRPr="00D457F1">
        <w:rPr>
          <w:rFonts w:ascii="Calibri" w:eastAsia="Calibri" w:hAnsi="Calibri" w:cs="Calibri"/>
          <w:bCs/>
          <w:color w:val="000000"/>
          <w:sz w:val="24"/>
          <w:szCs w:val="24"/>
        </w:rPr>
        <w:t xml:space="preserve">.600,00 eura. Sredstva se povećavaju na poziciji dodatnih medijskih usluga  u radijskoj djelatnosti. </w:t>
      </w:r>
    </w:p>
    <w:p w14:paraId="475DE8B7" w14:textId="77777777" w:rsidR="00D457F1" w:rsidRPr="00D457F1" w:rsidRDefault="00D457F1" w:rsidP="00D457F1">
      <w:pPr>
        <w:spacing w:after="0" w:line="240" w:lineRule="auto"/>
        <w:jc w:val="both"/>
        <w:rPr>
          <w:rFonts w:ascii="Calibri" w:eastAsia="Calibri" w:hAnsi="Calibri" w:cs="Calibri"/>
          <w:color w:val="000000"/>
          <w:sz w:val="24"/>
          <w:szCs w:val="24"/>
        </w:rPr>
      </w:pPr>
      <w:bookmarkStart w:id="1" w:name="_Hlk119862790"/>
    </w:p>
    <w:p w14:paraId="78B59476" w14:textId="77777777" w:rsidR="00D457F1" w:rsidRPr="00D457F1" w:rsidRDefault="00D457F1" w:rsidP="00D457F1">
      <w:pPr>
        <w:numPr>
          <w:ilvl w:val="1"/>
          <w:numId w:val="2"/>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Program 1003 RAZVOJ CIVILNOG DRUŠTVA</w:t>
      </w:r>
    </w:p>
    <w:p w14:paraId="690D66DB" w14:textId="77777777" w:rsidR="00D457F1" w:rsidRPr="00D457F1" w:rsidRDefault="00D457F1" w:rsidP="00D457F1">
      <w:pPr>
        <w:spacing w:after="0" w:line="240" w:lineRule="auto"/>
        <w:rPr>
          <w:rFonts w:ascii="Calibri" w:eastAsia="Calibri" w:hAnsi="Calibri" w:cs="Calibri"/>
          <w:b/>
          <w:color w:val="000000"/>
          <w:sz w:val="24"/>
          <w:szCs w:val="24"/>
        </w:rPr>
      </w:pPr>
    </w:p>
    <w:p w14:paraId="422FC04B" w14:textId="77777777" w:rsidR="00D457F1" w:rsidRPr="00D457F1" w:rsidRDefault="00D457F1" w:rsidP="00D457F1">
      <w:pPr>
        <w:spacing w:after="0" w:line="240" w:lineRule="auto"/>
        <w:rPr>
          <w:rFonts w:ascii="Calibri" w:eastAsia="Calibri" w:hAnsi="Calibri" w:cs="Calibri"/>
          <w:b/>
          <w:color w:val="000000"/>
          <w:sz w:val="24"/>
          <w:szCs w:val="24"/>
        </w:rPr>
      </w:pPr>
      <w:r w:rsidRPr="00D457F1">
        <w:rPr>
          <w:rFonts w:ascii="Calibri" w:eastAsia="Calibri" w:hAnsi="Calibri" w:cs="Calibri"/>
          <w:b/>
          <w:color w:val="000000"/>
          <w:sz w:val="24"/>
          <w:szCs w:val="24"/>
        </w:rPr>
        <w:t>U Programu 1003 RAZVOJ CIVILNOG DRUŠTVA mijenja se:</w:t>
      </w:r>
    </w:p>
    <w:bookmarkEnd w:id="1"/>
    <w:p w14:paraId="3CF0C3D4" w14:textId="77777777" w:rsidR="00D457F1" w:rsidRPr="00D457F1" w:rsidRDefault="00D457F1" w:rsidP="00D457F1">
      <w:pPr>
        <w:spacing w:after="0" w:line="240" w:lineRule="auto"/>
        <w:jc w:val="both"/>
        <w:rPr>
          <w:rFonts w:ascii="Calibri" w:eastAsia="Calibri" w:hAnsi="Calibri" w:cs="Calibri"/>
          <w:color w:val="000000"/>
          <w:kern w:val="0"/>
          <w:sz w:val="24"/>
          <w:szCs w:val="24"/>
          <w14:ligatures w14:val="none"/>
        </w:rPr>
      </w:pPr>
    </w:p>
    <w:p w14:paraId="7B9579E6" w14:textId="77777777" w:rsidR="00D457F1" w:rsidRPr="00D457F1" w:rsidRDefault="00D457F1" w:rsidP="00D457F1">
      <w:pPr>
        <w:spacing w:after="0" w:line="240" w:lineRule="auto"/>
        <w:jc w:val="both"/>
        <w:rPr>
          <w:rFonts w:ascii="Calibri" w:eastAsia="Calibri" w:hAnsi="Calibri" w:cs="Calibri"/>
          <w:b/>
          <w:bCs/>
          <w:color w:val="000000"/>
          <w:kern w:val="0"/>
          <w:sz w:val="24"/>
          <w:szCs w:val="24"/>
          <w14:ligatures w14:val="none"/>
        </w:rPr>
      </w:pPr>
      <w:r w:rsidRPr="00D457F1">
        <w:rPr>
          <w:rFonts w:ascii="Calibri" w:eastAsia="Calibri" w:hAnsi="Calibri" w:cs="Calibri"/>
          <w:b/>
          <w:bCs/>
          <w:color w:val="000000"/>
          <w:kern w:val="0"/>
          <w:sz w:val="24"/>
          <w:szCs w:val="24"/>
          <w14:ligatures w14:val="none"/>
        </w:rPr>
        <w:t>1.2.2. Tekući projekt  1003 T100002 Humanitarne, socijalne i zdravstvene udruge</w:t>
      </w:r>
    </w:p>
    <w:p w14:paraId="30725D40" w14:textId="77777777" w:rsidR="00D457F1" w:rsidRPr="00D457F1" w:rsidRDefault="00D457F1" w:rsidP="00D457F1">
      <w:pPr>
        <w:spacing w:after="0" w:line="240" w:lineRule="auto"/>
        <w:jc w:val="both"/>
        <w:rPr>
          <w:rFonts w:ascii="Calibri" w:eastAsia="Calibri" w:hAnsi="Calibri" w:cs="Calibri"/>
          <w:b/>
          <w:bCs/>
          <w:color w:val="000000"/>
          <w:kern w:val="0"/>
          <w:sz w:val="24"/>
          <w:szCs w:val="24"/>
          <w14:ligatures w14:val="none"/>
        </w:rPr>
      </w:pPr>
    </w:p>
    <w:p w14:paraId="2E701AEC" w14:textId="77777777" w:rsidR="00D457F1" w:rsidRPr="00D457F1" w:rsidRDefault="00D457F1" w:rsidP="00A72F5F">
      <w:pPr>
        <w:spacing w:after="0" w:line="276" w:lineRule="auto"/>
        <w:ind w:firstLine="708"/>
        <w:jc w:val="both"/>
        <w:rPr>
          <w:rFonts w:ascii="Calibri" w:eastAsia="Calibri" w:hAnsi="Calibri" w:cs="Calibri"/>
          <w:color w:val="000000"/>
          <w:kern w:val="0"/>
          <w:sz w:val="24"/>
          <w:szCs w:val="24"/>
          <w14:ligatures w14:val="none"/>
        </w:rPr>
      </w:pPr>
      <w:r w:rsidRPr="00D457F1">
        <w:rPr>
          <w:rFonts w:ascii="Calibri" w:eastAsia="Calibri" w:hAnsi="Calibri" w:cs="Calibri"/>
          <w:color w:val="000000"/>
          <w:kern w:val="0"/>
          <w:sz w:val="24"/>
          <w:szCs w:val="24"/>
          <w14:ligatures w14:val="none"/>
        </w:rPr>
        <w:t xml:space="preserve">U Tekućem projektu 1003 T100002 </w:t>
      </w:r>
      <w:r w:rsidRPr="00D457F1">
        <w:rPr>
          <w:rFonts w:ascii="Calibri" w:eastAsia="Calibri" w:hAnsi="Calibri" w:cs="Calibri"/>
          <w:i/>
          <w:iCs/>
          <w:color w:val="000000"/>
          <w:kern w:val="0"/>
          <w:sz w:val="24"/>
          <w:szCs w:val="24"/>
          <w14:ligatures w14:val="none"/>
        </w:rPr>
        <w:t>Humanitarne, socijalne i zdravstvene udruge</w:t>
      </w:r>
      <w:r w:rsidRPr="00D457F1">
        <w:rPr>
          <w:rFonts w:ascii="Calibri" w:eastAsia="Calibri" w:hAnsi="Calibri" w:cs="Calibri"/>
          <w:i/>
          <w:color w:val="000000"/>
          <w:kern w:val="0"/>
          <w:sz w:val="24"/>
          <w:szCs w:val="24"/>
          <w14:ligatures w14:val="none"/>
        </w:rPr>
        <w:t xml:space="preserve"> </w:t>
      </w:r>
      <w:r w:rsidRPr="00D457F1">
        <w:rPr>
          <w:rFonts w:ascii="Calibri" w:eastAsia="Calibri" w:hAnsi="Calibri" w:cs="Calibri"/>
          <w:color w:val="000000"/>
          <w:kern w:val="0"/>
          <w:sz w:val="24"/>
          <w:szCs w:val="24"/>
          <w14:ligatures w14:val="none"/>
        </w:rPr>
        <w:t xml:space="preserve">povećavaju  se  sredstva za financiranje udruga u iznosu od 1.500,00 eura, na iznos od 4.500,00 eura. Sredstva se povećavaju  radi  iskazanih većih i opravdanih  potreba humanitarnih, socijalnih i zdravstvenih udruga. </w:t>
      </w:r>
    </w:p>
    <w:p w14:paraId="1DC58BD4" w14:textId="77777777" w:rsidR="00D457F1" w:rsidRPr="00D457F1" w:rsidRDefault="00D457F1" w:rsidP="00D457F1">
      <w:pPr>
        <w:spacing w:after="0" w:line="240" w:lineRule="auto"/>
        <w:jc w:val="both"/>
        <w:rPr>
          <w:rFonts w:ascii="Calibri" w:eastAsia="Calibri" w:hAnsi="Calibri" w:cs="Calibri"/>
          <w:bCs/>
          <w:color w:val="000000"/>
          <w:kern w:val="0"/>
          <w:sz w:val="24"/>
          <w:szCs w:val="24"/>
          <w14:ligatures w14:val="none"/>
        </w:rPr>
      </w:pPr>
    </w:p>
    <w:p w14:paraId="3E92116B" w14:textId="77777777" w:rsidR="00D457F1" w:rsidRPr="00D457F1" w:rsidRDefault="00D457F1" w:rsidP="00D457F1">
      <w:pPr>
        <w:numPr>
          <w:ilvl w:val="1"/>
          <w:numId w:val="2"/>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Program 1005 SUFINANCIRANJE OBRAZOVANJA</w:t>
      </w:r>
    </w:p>
    <w:p w14:paraId="04B301B4" w14:textId="77777777" w:rsidR="00D457F1" w:rsidRPr="00D457F1" w:rsidRDefault="00D457F1" w:rsidP="00D457F1">
      <w:pPr>
        <w:spacing w:after="0" w:line="240" w:lineRule="auto"/>
        <w:ind w:left="720"/>
        <w:contextualSpacing/>
        <w:jc w:val="both"/>
        <w:rPr>
          <w:rFonts w:ascii="Calibri" w:eastAsia="Calibri" w:hAnsi="Calibri" w:cs="Calibri"/>
          <w:bCs/>
          <w:color w:val="000000"/>
          <w:kern w:val="0"/>
          <w:sz w:val="24"/>
          <w:szCs w:val="24"/>
          <w14:ligatures w14:val="none"/>
        </w:rPr>
      </w:pPr>
    </w:p>
    <w:p w14:paraId="625502F9" w14:textId="77777777" w:rsidR="00D457F1" w:rsidRPr="00D457F1" w:rsidRDefault="00D457F1" w:rsidP="00D457F1">
      <w:pPr>
        <w:spacing w:after="0" w:line="240" w:lineRule="auto"/>
        <w:jc w:val="both"/>
        <w:rPr>
          <w:rFonts w:ascii="Calibri" w:eastAsia="Calibri" w:hAnsi="Calibri" w:cs="Calibri"/>
          <w:bCs/>
          <w:color w:val="000000"/>
          <w:sz w:val="24"/>
          <w:szCs w:val="24"/>
        </w:rPr>
      </w:pPr>
      <w:r w:rsidRPr="00D457F1">
        <w:rPr>
          <w:rFonts w:ascii="Calibri" w:eastAsia="Calibri" w:hAnsi="Calibri" w:cs="Calibri"/>
          <w:bCs/>
          <w:color w:val="000000"/>
          <w:sz w:val="24"/>
          <w:szCs w:val="24"/>
        </w:rPr>
        <w:t>U programu 1005 SUFINANCIRANJE OBRAZOVANJA mijenja se:</w:t>
      </w:r>
    </w:p>
    <w:p w14:paraId="725FE737" w14:textId="77777777" w:rsidR="00D457F1" w:rsidRPr="00D457F1" w:rsidRDefault="00D457F1" w:rsidP="00D457F1">
      <w:pPr>
        <w:spacing w:after="0" w:line="240" w:lineRule="auto"/>
        <w:jc w:val="both"/>
        <w:rPr>
          <w:rFonts w:ascii="Calibri" w:eastAsia="Calibri" w:hAnsi="Calibri" w:cs="Calibri"/>
          <w:bCs/>
          <w:color w:val="000000"/>
          <w:sz w:val="24"/>
          <w:szCs w:val="24"/>
        </w:rPr>
      </w:pPr>
    </w:p>
    <w:p w14:paraId="6436243C" w14:textId="77777777" w:rsidR="00D457F1" w:rsidRPr="00D457F1" w:rsidRDefault="00D457F1" w:rsidP="00D457F1">
      <w:pPr>
        <w:numPr>
          <w:ilvl w:val="2"/>
          <w:numId w:val="2"/>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Aktivnost 1005 A100001 Studentske stipendije</w:t>
      </w:r>
    </w:p>
    <w:p w14:paraId="0C190A5C" w14:textId="77777777" w:rsidR="00D457F1" w:rsidRPr="00D457F1" w:rsidRDefault="00D457F1" w:rsidP="00D457F1">
      <w:pPr>
        <w:spacing w:after="0" w:line="240" w:lineRule="auto"/>
        <w:jc w:val="both"/>
        <w:rPr>
          <w:rFonts w:ascii="Calibri" w:eastAsia="Calibri" w:hAnsi="Calibri" w:cs="Calibri"/>
          <w:b/>
          <w:color w:val="000000"/>
          <w:sz w:val="24"/>
          <w:szCs w:val="24"/>
        </w:rPr>
      </w:pPr>
    </w:p>
    <w:p w14:paraId="55BF7E06" w14:textId="515EB39E" w:rsidR="00D457F1" w:rsidRPr="00D457F1" w:rsidRDefault="00D457F1" w:rsidP="00A72F5F">
      <w:pPr>
        <w:spacing w:after="0" w:line="276" w:lineRule="auto"/>
        <w:ind w:firstLine="708"/>
        <w:jc w:val="both"/>
        <w:rPr>
          <w:rFonts w:ascii="Calibri" w:eastAsia="Calibri" w:hAnsi="Calibri" w:cs="Calibri"/>
          <w:b/>
          <w:color w:val="000000"/>
          <w:sz w:val="24"/>
          <w:szCs w:val="24"/>
        </w:rPr>
      </w:pPr>
      <w:r w:rsidRPr="00D457F1">
        <w:rPr>
          <w:rFonts w:ascii="Calibri" w:eastAsia="Calibri" w:hAnsi="Calibri" w:cs="Calibri"/>
          <w:bCs/>
          <w:color w:val="000000"/>
          <w:sz w:val="24"/>
          <w:szCs w:val="24"/>
        </w:rPr>
        <w:t>U  Aktivnosti</w:t>
      </w:r>
      <w:r w:rsidRPr="00D457F1">
        <w:rPr>
          <w:rFonts w:ascii="Calibri" w:eastAsia="Calibri" w:hAnsi="Calibri" w:cs="Calibri"/>
          <w:b/>
          <w:color w:val="000000"/>
          <w:sz w:val="24"/>
          <w:szCs w:val="24"/>
        </w:rPr>
        <w:t xml:space="preserve"> </w:t>
      </w:r>
      <w:r w:rsidRPr="00D457F1">
        <w:rPr>
          <w:rFonts w:ascii="Calibri" w:eastAsia="Calibri" w:hAnsi="Calibri" w:cs="Calibri"/>
          <w:bCs/>
          <w:i/>
          <w:iCs/>
          <w:color w:val="000000"/>
          <w:sz w:val="24"/>
          <w:szCs w:val="24"/>
        </w:rPr>
        <w:t xml:space="preserve">1005 A100002 Studentske stipendije  </w:t>
      </w:r>
      <w:r w:rsidRPr="00D457F1">
        <w:rPr>
          <w:rFonts w:ascii="Calibri" w:eastAsia="Calibri" w:hAnsi="Calibri" w:cs="Calibri"/>
          <w:b/>
          <w:color w:val="000000"/>
          <w:sz w:val="24"/>
          <w:szCs w:val="24"/>
        </w:rPr>
        <w:t xml:space="preserve"> </w:t>
      </w:r>
      <w:r w:rsidRPr="00D457F1">
        <w:rPr>
          <w:rFonts w:ascii="Calibri" w:eastAsia="Calibri" w:hAnsi="Calibri" w:cs="Calibri"/>
          <w:bCs/>
          <w:color w:val="000000"/>
          <w:sz w:val="24"/>
          <w:szCs w:val="24"/>
        </w:rPr>
        <w:t xml:space="preserve">povećavaju  se sredstva za iznos od 18.000,00 eura, na iznos od 100.000,00 eura. Sredstva se povećavaju  na iznos troška koji će do kraja godine biti izvršen.   </w:t>
      </w:r>
    </w:p>
    <w:p w14:paraId="2E52A0EB" w14:textId="77777777" w:rsidR="00D457F1" w:rsidRPr="00D457F1" w:rsidRDefault="00D457F1" w:rsidP="00D457F1">
      <w:pPr>
        <w:numPr>
          <w:ilvl w:val="2"/>
          <w:numId w:val="2"/>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lastRenderedPageBreak/>
        <w:t>Aktivnost 1005 A100002 Učeničke stipendije</w:t>
      </w:r>
    </w:p>
    <w:p w14:paraId="32F43110" w14:textId="77777777" w:rsidR="00D457F1" w:rsidRPr="00D457F1" w:rsidRDefault="00D457F1" w:rsidP="00D457F1">
      <w:pPr>
        <w:spacing w:after="0" w:line="240" w:lineRule="auto"/>
        <w:ind w:left="720"/>
        <w:contextualSpacing/>
        <w:jc w:val="both"/>
        <w:rPr>
          <w:rFonts w:ascii="Calibri" w:eastAsia="Calibri" w:hAnsi="Calibri" w:cs="Calibri"/>
          <w:b/>
          <w:color w:val="000000"/>
          <w:kern w:val="0"/>
          <w:sz w:val="24"/>
          <w:szCs w:val="24"/>
          <w14:ligatures w14:val="none"/>
        </w:rPr>
      </w:pPr>
    </w:p>
    <w:p w14:paraId="5D0AF68C" w14:textId="77777777" w:rsidR="00D457F1" w:rsidRPr="00D457F1" w:rsidRDefault="00D457F1" w:rsidP="00A72F5F">
      <w:pPr>
        <w:spacing w:after="0" w:line="276" w:lineRule="auto"/>
        <w:ind w:firstLine="708"/>
        <w:jc w:val="both"/>
        <w:rPr>
          <w:rFonts w:ascii="Calibri" w:eastAsia="Calibri" w:hAnsi="Calibri" w:cs="Calibri"/>
          <w:b/>
          <w:color w:val="000000"/>
          <w:sz w:val="24"/>
          <w:szCs w:val="24"/>
        </w:rPr>
      </w:pPr>
      <w:r w:rsidRPr="00D457F1">
        <w:rPr>
          <w:rFonts w:ascii="Calibri" w:eastAsia="Calibri" w:hAnsi="Calibri" w:cs="Calibri"/>
          <w:bCs/>
          <w:color w:val="000000"/>
          <w:sz w:val="24"/>
          <w:szCs w:val="24"/>
        </w:rPr>
        <w:t>U  Aktivnosti</w:t>
      </w:r>
      <w:r w:rsidRPr="00D457F1">
        <w:rPr>
          <w:rFonts w:ascii="Calibri" w:eastAsia="Calibri" w:hAnsi="Calibri" w:cs="Calibri"/>
          <w:b/>
          <w:color w:val="000000"/>
          <w:sz w:val="24"/>
          <w:szCs w:val="24"/>
        </w:rPr>
        <w:t xml:space="preserve"> </w:t>
      </w:r>
      <w:r w:rsidRPr="00D457F1">
        <w:rPr>
          <w:rFonts w:ascii="Calibri" w:eastAsia="Calibri" w:hAnsi="Calibri" w:cs="Calibri"/>
          <w:bCs/>
          <w:i/>
          <w:iCs/>
          <w:color w:val="000000"/>
          <w:sz w:val="24"/>
          <w:szCs w:val="24"/>
        </w:rPr>
        <w:t xml:space="preserve">1005 A100002  Učeničke stipendije  </w:t>
      </w:r>
      <w:r w:rsidRPr="00D457F1">
        <w:rPr>
          <w:rFonts w:ascii="Calibri" w:eastAsia="Calibri" w:hAnsi="Calibri" w:cs="Calibri"/>
          <w:b/>
          <w:color w:val="000000"/>
          <w:sz w:val="24"/>
          <w:szCs w:val="24"/>
        </w:rPr>
        <w:t xml:space="preserve"> </w:t>
      </w:r>
      <w:r w:rsidRPr="00D457F1">
        <w:rPr>
          <w:rFonts w:ascii="Calibri" w:eastAsia="Calibri" w:hAnsi="Calibri" w:cs="Calibri"/>
          <w:bCs/>
          <w:color w:val="000000"/>
          <w:sz w:val="24"/>
          <w:szCs w:val="24"/>
        </w:rPr>
        <w:t xml:space="preserve">povećavaju  se sredstva za iznos od  30.000,00 eura, na iznos od 80.000,00 eura. Sredstva se povećavaju  na iznos troška koji će do kraja godine biti izvršen.   </w:t>
      </w:r>
    </w:p>
    <w:p w14:paraId="08A13A7F" w14:textId="77777777" w:rsidR="00D457F1" w:rsidRPr="00D457F1" w:rsidRDefault="00D457F1" w:rsidP="00D457F1">
      <w:pPr>
        <w:spacing w:after="0" w:line="240" w:lineRule="auto"/>
        <w:jc w:val="both"/>
        <w:rPr>
          <w:rFonts w:ascii="Calibri" w:eastAsia="Calibri" w:hAnsi="Calibri" w:cs="Calibri"/>
          <w:b/>
          <w:color w:val="000000"/>
          <w:sz w:val="24"/>
          <w:szCs w:val="24"/>
        </w:rPr>
      </w:pPr>
    </w:p>
    <w:p w14:paraId="2C4DC140" w14:textId="77777777" w:rsidR="00D457F1" w:rsidRPr="00D457F1" w:rsidRDefault="00D457F1" w:rsidP="00D457F1">
      <w:pPr>
        <w:numPr>
          <w:ilvl w:val="1"/>
          <w:numId w:val="2"/>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Program 1005 PROVEDBA MJERA OBITELJSKE I POPULACIJSKE POLITIKE</w:t>
      </w:r>
    </w:p>
    <w:p w14:paraId="3DFB870C" w14:textId="77777777" w:rsidR="00D457F1" w:rsidRPr="00D457F1" w:rsidRDefault="00D457F1" w:rsidP="00D457F1">
      <w:pPr>
        <w:spacing w:after="0" w:line="240" w:lineRule="auto"/>
        <w:ind w:left="720"/>
        <w:contextualSpacing/>
        <w:jc w:val="both"/>
        <w:rPr>
          <w:rFonts w:ascii="Calibri" w:eastAsia="Calibri" w:hAnsi="Calibri" w:cs="Calibri"/>
          <w:b/>
          <w:color w:val="000000"/>
          <w:kern w:val="0"/>
          <w:sz w:val="24"/>
          <w:szCs w:val="24"/>
          <w14:ligatures w14:val="none"/>
        </w:rPr>
      </w:pPr>
    </w:p>
    <w:p w14:paraId="7578A62E" w14:textId="77777777" w:rsidR="00D457F1" w:rsidRPr="00D457F1" w:rsidRDefault="00D457F1" w:rsidP="00D457F1">
      <w:pPr>
        <w:spacing w:after="0" w:line="240" w:lineRule="auto"/>
        <w:jc w:val="both"/>
        <w:rPr>
          <w:rFonts w:ascii="Calibri" w:eastAsia="Calibri" w:hAnsi="Calibri" w:cs="Calibri"/>
          <w:bCs/>
          <w:color w:val="000000"/>
          <w:sz w:val="24"/>
          <w:szCs w:val="24"/>
        </w:rPr>
      </w:pPr>
      <w:r w:rsidRPr="00D457F1">
        <w:rPr>
          <w:rFonts w:ascii="Calibri" w:eastAsia="Calibri" w:hAnsi="Calibri" w:cs="Calibri"/>
          <w:bCs/>
          <w:color w:val="000000"/>
          <w:sz w:val="24"/>
          <w:szCs w:val="24"/>
        </w:rPr>
        <w:t>U Programu 1006 PROVEDBA MJERA OBITELJSKE I POPULACIJSKE POLITIKE mijenja se:</w:t>
      </w:r>
    </w:p>
    <w:p w14:paraId="308C3636" w14:textId="77777777" w:rsidR="00D457F1" w:rsidRPr="00D457F1" w:rsidRDefault="00D457F1" w:rsidP="00D457F1">
      <w:pPr>
        <w:spacing w:after="0" w:line="240" w:lineRule="auto"/>
        <w:jc w:val="both"/>
        <w:rPr>
          <w:rFonts w:ascii="Calibri" w:eastAsia="Calibri" w:hAnsi="Calibri" w:cs="Calibri"/>
          <w:b/>
          <w:color w:val="000000"/>
          <w:sz w:val="24"/>
          <w:szCs w:val="24"/>
        </w:rPr>
      </w:pPr>
    </w:p>
    <w:p w14:paraId="0E088711" w14:textId="77777777" w:rsidR="00D457F1" w:rsidRPr="00D457F1" w:rsidRDefault="00D457F1" w:rsidP="00D457F1">
      <w:pPr>
        <w:spacing w:after="0" w:line="240" w:lineRule="auto"/>
        <w:jc w:val="both"/>
        <w:rPr>
          <w:rFonts w:ascii="Calibri" w:eastAsia="Calibri" w:hAnsi="Calibri" w:cs="Calibri"/>
          <w:b/>
          <w:i/>
          <w:iCs/>
          <w:color w:val="000000"/>
          <w:sz w:val="24"/>
          <w:szCs w:val="24"/>
        </w:rPr>
      </w:pPr>
      <w:r w:rsidRPr="00D457F1">
        <w:rPr>
          <w:rFonts w:ascii="Calibri" w:eastAsia="Calibri" w:hAnsi="Calibri" w:cs="Calibri"/>
          <w:b/>
          <w:color w:val="000000"/>
          <w:sz w:val="24"/>
          <w:szCs w:val="24"/>
        </w:rPr>
        <w:t xml:space="preserve">1.5.1. Aktivnost 1006 A10003 Nastavak projekta „Dom izvan doma“ </w:t>
      </w:r>
    </w:p>
    <w:p w14:paraId="78325BA8" w14:textId="77777777" w:rsidR="00D457F1" w:rsidRPr="00D457F1" w:rsidRDefault="00D457F1" w:rsidP="00D457F1">
      <w:pPr>
        <w:spacing w:after="0" w:line="240" w:lineRule="auto"/>
        <w:jc w:val="both"/>
        <w:rPr>
          <w:rFonts w:ascii="Calibri" w:eastAsia="Calibri" w:hAnsi="Calibri" w:cs="Calibri"/>
          <w:bCs/>
          <w:color w:val="000000"/>
          <w:sz w:val="24"/>
          <w:szCs w:val="24"/>
        </w:rPr>
      </w:pPr>
    </w:p>
    <w:p w14:paraId="3EF33CFC" w14:textId="77777777" w:rsidR="00D457F1" w:rsidRPr="00D457F1" w:rsidRDefault="00D457F1" w:rsidP="00A72F5F">
      <w:pPr>
        <w:spacing w:after="0" w:line="276" w:lineRule="auto"/>
        <w:ind w:firstLine="708"/>
        <w:jc w:val="both"/>
        <w:rPr>
          <w:rFonts w:ascii="Calibri" w:eastAsia="Calibri" w:hAnsi="Calibri" w:cs="Calibri"/>
          <w:bCs/>
          <w:color w:val="000000"/>
          <w:sz w:val="24"/>
          <w:szCs w:val="24"/>
        </w:rPr>
      </w:pPr>
      <w:r w:rsidRPr="00D457F1">
        <w:rPr>
          <w:rFonts w:ascii="Calibri" w:eastAsia="Calibri" w:hAnsi="Calibri" w:cs="Calibri"/>
          <w:bCs/>
          <w:color w:val="000000"/>
          <w:sz w:val="24"/>
          <w:szCs w:val="24"/>
        </w:rPr>
        <w:t>U  Aktivnosti</w:t>
      </w:r>
      <w:r w:rsidRPr="00D457F1">
        <w:rPr>
          <w:rFonts w:ascii="Calibri" w:eastAsia="Calibri" w:hAnsi="Calibri" w:cs="Calibri"/>
          <w:b/>
          <w:color w:val="000000"/>
          <w:sz w:val="24"/>
          <w:szCs w:val="24"/>
        </w:rPr>
        <w:t xml:space="preserve"> </w:t>
      </w:r>
      <w:r w:rsidRPr="00D457F1">
        <w:rPr>
          <w:rFonts w:ascii="Calibri" w:eastAsia="Calibri" w:hAnsi="Calibri" w:cs="Calibri"/>
          <w:bCs/>
          <w:i/>
          <w:iCs/>
          <w:color w:val="000000"/>
          <w:sz w:val="24"/>
          <w:szCs w:val="24"/>
        </w:rPr>
        <w:t xml:space="preserve">1006 A100003  Nastavak projekta „Dom izvan doma“ </w:t>
      </w:r>
      <w:r w:rsidRPr="00D457F1">
        <w:rPr>
          <w:rFonts w:ascii="Calibri" w:eastAsia="Calibri" w:hAnsi="Calibri" w:cs="Calibri"/>
          <w:bCs/>
          <w:color w:val="000000"/>
          <w:sz w:val="24"/>
          <w:szCs w:val="24"/>
        </w:rPr>
        <w:t xml:space="preserve">povećavaju </w:t>
      </w:r>
      <w:r w:rsidRPr="00D457F1">
        <w:rPr>
          <w:rFonts w:ascii="Calibri" w:eastAsia="Calibri" w:hAnsi="Calibri" w:cs="Calibri"/>
          <w:bCs/>
          <w:i/>
          <w:iCs/>
          <w:color w:val="000000"/>
          <w:sz w:val="24"/>
          <w:szCs w:val="24"/>
        </w:rPr>
        <w:t xml:space="preserve"> </w:t>
      </w:r>
      <w:r w:rsidRPr="00D457F1">
        <w:rPr>
          <w:rFonts w:ascii="Calibri" w:eastAsia="Calibri" w:hAnsi="Calibri" w:cs="Calibri"/>
          <w:bCs/>
          <w:color w:val="000000"/>
          <w:sz w:val="24"/>
          <w:szCs w:val="24"/>
        </w:rPr>
        <w:t xml:space="preserve"> se sredstva za iznos od 1.800,00 eura, na iznos od 7.300,00 eura.  Sredstva se povećavaju na poziciji organiziranog prijevoza učenika koji imaju prebivalište izvan naselja Novska.</w:t>
      </w:r>
    </w:p>
    <w:p w14:paraId="14775A41" w14:textId="77777777" w:rsidR="00D457F1" w:rsidRPr="00D457F1" w:rsidRDefault="00D457F1" w:rsidP="00D457F1">
      <w:pPr>
        <w:spacing w:after="0" w:line="240" w:lineRule="auto"/>
        <w:jc w:val="both"/>
        <w:rPr>
          <w:rFonts w:ascii="Calibri" w:eastAsia="Calibri" w:hAnsi="Calibri" w:cs="Calibri"/>
          <w:bCs/>
          <w:color w:val="000000"/>
          <w:sz w:val="24"/>
          <w:szCs w:val="24"/>
        </w:rPr>
      </w:pPr>
    </w:p>
    <w:p w14:paraId="41CE26C3" w14:textId="77777777" w:rsidR="00D457F1" w:rsidRPr="00D457F1" w:rsidRDefault="00D457F1" w:rsidP="00D457F1">
      <w:pPr>
        <w:numPr>
          <w:ilvl w:val="1"/>
          <w:numId w:val="2"/>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Program 1008 RAZVOJ SPORTA I REKREACIJE</w:t>
      </w:r>
    </w:p>
    <w:p w14:paraId="1CB1D4B1" w14:textId="77777777" w:rsidR="00D457F1" w:rsidRPr="00D457F1" w:rsidRDefault="00D457F1" w:rsidP="00D457F1">
      <w:pPr>
        <w:spacing w:after="0" w:line="240" w:lineRule="auto"/>
        <w:jc w:val="both"/>
        <w:rPr>
          <w:rFonts w:ascii="Calibri" w:eastAsia="Calibri" w:hAnsi="Calibri" w:cs="Calibri"/>
          <w:bCs/>
          <w:color w:val="000000"/>
          <w:sz w:val="24"/>
          <w:szCs w:val="24"/>
        </w:rPr>
      </w:pPr>
    </w:p>
    <w:p w14:paraId="6D395993" w14:textId="77777777" w:rsidR="00D457F1" w:rsidRPr="00D457F1" w:rsidRDefault="00D457F1" w:rsidP="00D457F1">
      <w:pPr>
        <w:spacing w:after="0" w:line="240" w:lineRule="auto"/>
        <w:jc w:val="both"/>
        <w:rPr>
          <w:rFonts w:ascii="Calibri" w:eastAsia="Calibri" w:hAnsi="Calibri" w:cs="Calibri"/>
          <w:bCs/>
          <w:color w:val="000000"/>
          <w:sz w:val="24"/>
          <w:szCs w:val="24"/>
        </w:rPr>
      </w:pPr>
      <w:r w:rsidRPr="00D457F1">
        <w:rPr>
          <w:rFonts w:ascii="Calibri" w:eastAsia="Calibri" w:hAnsi="Calibri" w:cs="Calibri"/>
          <w:bCs/>
          <w:color w:val="000000"/>
          <w:sz w:val="24"/>
          <w:szCs w:val="24"/>
        </w:rPr>
        <w:t xml:space="preserve">U Programu 1008 RAZVOJ SPORTA I REKREACIJE mijenja se </w:t>
      </w:r>
    </w:p>
    <w:p w14:paraId="4C2E3CFC" w14:textId="77777777" w:rsidR="00D457F1" w:rsidRPr="00D457F1" w:rsidRDefault="00D457F1" w:rsidP="00D457F1">
      <w:pPr>
        <w:spacing w:after="0" w:line="240" w:lineRule="auto"/>
        <w:jc w:val="both"/>
        <w:rPr>
          <w:rFonts w:ascii="Calibri" w:eastAsia="Calibri" w:hAnsi="Calibri" w:cs="Calibri"/>
          <w:bCs/>
          <w:color w:val="000000"/>
          <w:sz w:val="24"/>
          <w:szCs w:val="24"/>
        </w:rPr>
      </w:pPr>
    </w:p>
    <w:p w14:paraId="24E66EA2" w14:textId="77777777" w:rsidR="00D457F1" w:rsidRPr="00D457F1" w:rsidRDefault="00D457F1" w:rsidP="00D457F1">
      <w:pPr>
        <w:numPr>
          <w:ilvl w:val="2"/>
          <w:numId w:val="2"/>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Aktivnost 1008 A100001 Financiranje sportskih klubova</w:t>
      </w:r>
    </w:p>
    <w:p w14:paraId="372F0396" w14:textId="77777777" w:rsidR="00D457F1" w:rsidRPr="00D457F1" w:rsidRDefault="00D457F1" w:rsidP="00D457F1">
      <w:pPr>
        <w:spacing w:after="0" w:line="240" w:lineRule="auto"/>
        <w:ind w:left="720"/>
        <w:contextualSpacing/>
        <w:jc w:val="both"/>
        <w:rPr>
          <w:rFonts w:ascii="Calibri" w:eastAsia="Calibri" w:hAnsi="Calibri" w:cs="Calibri"/>
          <w:b/>
          <w:color w:val="000000"/>
          <w:kern w:val="0"/>
          <w:sz w:val="24"/>
          <w:szCs w:val="24"/>
          <w14:ligatures w14:val="none"/>
        </w:rPr>
      </w:pPr>
    </w:p>
    <w:p w14:paraId="21A956F4" w14:textId="77777777" w:rsidR="00D457F1" w:rsidRPr="00D457F1" w:rsidRDefault="00D457F1" w:rsidP="00A72F5F">
      <w:pPr>
        <w:spacing w:after="0" w:line="276" w:lineRule="auto"/>
        <w:ind w:firstLine="708"/>
        <w:jc w:val="both"/>
        <w:rPr>
          <w:rFonts w:ascii="Calibri" w:eastAsia="Calibri" w:hAnsi="Calibri" w:cs="Calibri"/>
          <w:bCs/>
          <w:color w:val="000000"/>
          <w:sz w:val="24"/>
          <w:szCs w:val="24"/>
        </w:rPr>
      </w:pPr>
      <w:bookmarkStart w:id="2" w:name="_Hlk216331778"/>
      <w:r w:rsidRPr="00D457F1">
        <w:rPr>
          <w:rFonts w:ascii="Calibri" w:eastAsia="Calibri" w:hAnsi="Calibri" w:cs="Calibri"/>
          <w:bCs/>
          <w:color w:val="000000"/>
          <w:sz w:val="24"/>
          <w:szCs w:val="24"/>
        </w:rPr>
        <w:t xml:space="preserve">U </w:t>
      </w:r>
      <w:r w:rsidRPr="00D457F1">
        <w:rPr>
          <w:rFonts w:ascii="Calibri" w:eastAsia="Calibri" w:hAnsi="Calibri" w:cs="Calibri"/>
          <w:bCs/>
          <w:i/>
          <w:iCs/>
          <w:color w:val="000000"/>
          <w:sz w:val="24"/>
          <w:szCs w:val="24"/>
        </w:rPr>
        <w:t xml:space="preserve">Aktivnosti 1008 A100001 Financiranje sportskih klubova </w:t>
      </w:r>
      <w:r w:rsidRPr="00D457F1">
        <w:rPr>
          <w:rFonts w:ascii="Calibri" w:eastAsia="Calibri" w:hAnsi="Calibri" w:cs="Calibri"/>
          <w:bCs/>
          <w:color w:val="000000"/>
          <w:sz w:val="24"/>
          <w:szCs w:val="24"/>
        </w:rPr>
        <w:t>povećavaju se sredstva za financiranje ove aktivnosti za iznos od 663,00 eura. Dodatna sredstva osiguravaju se Ženskom kuglačkom klubu Novska, radi osiguranja sredstava za prvi dio natjecateljske sezone 2026./2027. godine. Radi prekida prošle natjecateljske sezone koji se dogodio radi ozljeda i bolesti igračica, tako da  i Klub nije imao pravo natjecati se za sredstva na javnom pozivu za dodjelu sredstava za 2. dio 2026. godine.</w:t>
      </w:r>
    </w:p>
    <w:bookmarkEnd w:id="2"/>
    <w:p w14:paraId="787990B9" w14:textId="77777777" w:rsidR="00D457F1" w:rsidRPr="00D457F1" w:rsidRDefault="00D457F1" w:rsidP="00D457F1">
      <w:pPr>
        <w:spacing w:after="0" w:line="240" w:lineRule="auto"/>
        <w:jc w:val="both"/>
        <w:rPr>
          <w:rFonts w:ascii="Calibri" w:eastAsia="Calibri" w:hAnsi="Calibri" w:cs="Calibri"/>
          <w:b/>
          <w:color w:val="000000"/>
          <w:sz w:val="24"/>
          <w:szCs w:val="24"/>
        </w:rPr>
      </w:pPr>
    </w:p>
    <w:p w14:paraId="6AB21159" w14:textId="77777777" w:rsidR="00D457F1" w:rsidRPr="00D457F1" w:rsidRDefault="00D457F1" w:rsidP="00D457F1">
      <w:pPr>
        <w:numPr>
          <w:ilvl w:val="2"/>
          <w:numId w:val="2"/>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Aktivnost 1008 A100002 Sufinanciranje rada Zajednice sportskih udruga</w:t>
      </w:r>
    </w:p>
    <w:p w14:paraId="4C50852F" w14:textId="77777777" w:rsidR="00D457F1" w:rsidRPr="00D457F1" w:rsidRDefault="00D457F1" w:rsidP="00D457F1">
      <w:pPr>
        <w:spacing w:after="0" w:line="240" w:lineRule="auto"/>
        <w:ind w:left="720"/>
        <w:contextualSpacing/>
        <w:jc w:val="both"/>
        <w:rPr>
          <w:rFonts w:ascii="Calibri" w:eastAsia="Calibri" w:hAnsi="Calibri" w:cs="Calibri"/>
          <w:b/>
          <w:color w:val="000000"/>
          <w:kern w:val="0"/>
          <w:sz w:val="24"/>
          <w:szCs w:val="24"/>
          <w14:ligatures w14:val="none"/>
        </w:rPr>
      </w:pPr>
    </w:p>
    <w:p w14:paraId="48122D99" w14:textId="77777777" w:rsidR="00D457F1" w:rsidRPr="00D457F1" w:rsidRDefault="00D457F1" w:rsidP="00A72F5F">
      <w:pPr>
        <w:spacing w:after="0" w:line="276" w:lineRule="auto"/>
        <w:ind w:firstLine="708"/>
        <w:jc w:val="both"/>
        <w:rPr>
          <w:rFonts w:ascii="Calibri" w:eastAsia="Calibri" w:hAnsi="Calibri" w:cs="Calibri"/>
          <w:bCs/>
          <w:color w:val="000000"/>
          <w:sz w:val="24"/>
          <w:szCs w:val="24"/>
        </w:rPr>
      </w:pPr>
      <w:r w:rsidRPr="00D457F1">
        <w:rPr>
          <w:rFonts w:ascii="Calibri" w:eastAsia="Calibri" w:hAnsi="Calibri" w:cs="Calibri"/>
          <w:bCs/>
          <w:color w:val="000000"/>
          <w:sz w:val="24"/>
          <w:szCs w:val="24"/>
        </w:rPr>
        <w:t xml:space="preserve">U </w:t>
      </w:r>
      <w:r w:rsidRPr="00D457F1">
        <w:rPr>
          <w:rFonts w:ascii="Calibri" w:eastAsia="Calibri" w:hAnsi="Calibri" w:cs="Calibri"/>
          <w:bCs/>
          <w:i/>
          <w:iCs/>
          <w:color w:val="000000"/>
          <w:sz w:val="24"/>
          <w:szCs w:val="24"/>
        </w:rPr>
        <w:t xml:space="preserve">Aktivnosti 1008 A100002 Sufinanciranje rada Zajednice sportskih udruga </w:t>
      </w:r>
      <w:r w:rsidRPr="00D457F1">
        <w:rPr>
          <w:rFonts w:ascii="Calibri" w:eastAsia="Calibri" w:hAnsi="Calibri" w:cs="Calibri"/>
          <w:bCs/>
          <w:color w:val="000000"/>
          <w:sz w:val="24"/>
          <w:szCs w:val="24"/>
        </w:rPr>
        <w:t>povećavaju se sredstva za financiranje ove aktivnosti za iznos od 1.191,00 eura za organizaciju rukometnog kampa.</w:t>
      </w:r>
    </w:p>
    <w:p w14:paraId="7C6C1208" w14:textId="77777777" w:rsidR="00D457F1" w:rsidRPr="00D457F1" w:rsidRDefault="00D457F1" w:rsidP="00D457F1">
      <w:pPr>
        <w:spacing w:after="0" w:line="240" w:lineRule="auto"/>
        <w:jc w:val="both"/>
        <w:rPr>
          <w:rFonts w:ascii="Calibri" w:eastAsia="Calibri" w:hAnsi="Calibri" w:cs="Calibri"/>
          <w:bCs/>
          <w:color w:val="000000"/>
          <w:sz w:val="24"/>
          <w:szCs w:val="24"/>
        </w:rPr>
      </w:pPr>
    </w:p>
    <w:p w14:paraId="58FCB9BC" w14:textId="77777777" w:rsidR="00D457F1" w:rsidRPr="00D457F1" w:rsidRDefault="00D457F1" w:rsidP="00D457F1">
      <w:pPr>
        <w:spacing w:after="0" w:line="240" w:lineRule="auto"/>
        <w:jc w:val="both"/>
        <w:rPr>
          <w:rFonts w:ascii="Calibri" w:eastAsia="Calibri" w:hAnsi="Calibri" w:cs="Calibri"/>
          <w:b/>
          <w:color w:val="000000"/>
          <w:sz w:val="24"/>
          <w:szCs w:val="24"/>
        </w:rPr>
      </w:pPr>
      <w:r w:rsidRPr="00D457F1">
        <w:rPr>
          <w:rFonts w:ascii="Calibri" w:eastAsia="Calibri" w:hAnsi="Calibri" w:cs="Calibri"/>
          <w:b/>
          <w:color w:val="000000"/>
          <w:sz w:val="24"/>
          <w:szCs w:val="24"/>
        </w:rPr>
        <w:t>Program 1010 SJEĆANJE NA DOMOVINSKI RAT</w:t>
      </w:r>
    </w:p>
    <w:p w14:paraId="726E52CF" w14:textId="77777777" w:rsidR="00D457F1" w:rsidRPr="00D457F1" w:rsidRDefault="00D457F1" w:rsidP="00D457F1">
      <w:pPr>
        <w:spacing w:after="0" w:line="240" w:lineRule="auto"/>
        <w:ind w:left="720"/>
        <w:contextualSpacing/>
        <w:jc w:val="both"/>
        <w:rPr>
          <w:rFonts w:ascii="Calibri" w:eastAsia="Calibri" w:hAnsi="Calibri" w:cs="Calibri"/>
          <w:b/>
          <w:color w:val="000000"/>
          <w:kern w:val="0"/>
          <w:sz w:val="24"/>
          <w:szCs w:val="24"/>
          <w14:ligatures w14:val="none"/>
        </w:rPr>
      </w:pPr>
    </w:p>
    <w:p w14:paraId="0D6BD686" w14:textId="77777777" w:rsidR="00D457F1" w:rsidRPr="00D457F1" w:rsidRDefault="00D457F1" w:rsidP="00D457F1">
      <w:pPr>
        <w:spacing w:after="0" w:line="240" w:lineRule="auto"/>
        <w:jc w:val="both"/>
        <w:rPr>
          <w:rFonts w:ascii="Calibri" w:eastAsia="Calibri" w:hAnsi="Calibri" w:cs="Calibri"/>
          <w:bCs/>
          <w:color w:val="000000"/>
          <w:sz w:val="24"/>
          <w:szCs w:val="24"/>
        </w:rPr>
      </w:pPr>
      <w:r w:rsidRPr="00D457F1">
        <w:rPr>
          <w:rFonts w:ascii="Calibri" w:eastAsia="Calibri" w:hAnsi="Calibri" w:cs="Calibri"/>
          <w:bCs/>
          <w:color w:val="000000"/>
          <w:sz w:val="24"/>
          <w:szCs w:val="24"/>
        </w:rPr>
        <w:t xml:space="preserve"> U Programu 1010 SJEĆANJE NA DOMOVINSKI RAT mijenja se:</w:t>
      </w:r>
    </w:p>
    <w:p w14:paraId="7D1187F3" w14:textId="77777777" w:rsidR="00D457F1" w:rsidRPr="00D457F1" w:rsidRDefault="00D457F1" w:rsidP="00D457F1">
      <w:pPr>
        <w:spacing w:after="0" w:line="240" w:lineRule="auto"/>
        <w:jc w:val="both"/>
        <w:rPr>
          <w:rFonts w:ascii="Calibri" w:eastAsia="Calibri" w:hAnsi="Calibri" w:cs="Calibri"/>
          <w:bCs/>
          <w:color w:val="000000"/>
          <w:kern w:val="0"/>
          <w:sz w:val="24"/>
          <w:szCs w:val="24"/>
          <w14:ligatures w14:val="none"/>
        </w:rPr>
      </w:pPr>
    </w:p>
    <w:p w14:paraId="24997B1A" w14:textId="77777777" w:rsidR="00D457F1" w:rsidRPr="00D457F1" w:rsidRDefault="00D457F1" w:rsidP="00D457F1">
      <w:pPr>
        <w:spacing w:after="0" w:line="240" w:lineRule="auto"/>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 xml:space="preserve">1.8.1. Tekući projekt 1010 T100001  Obilježavanje prigodnih datuma </w:t>
      </w:r>
    </w:p>
    <w:p w14:paraId="2F1457CF" w14:textId="77777777" w:rsidR="00D457F1" w:rsidRPr="00D457F1" w:rsidRDefault="00D457F1" w:rsidP="00D457F1">
      <w:pPr>
        <w:spacing w:after="0" w:line="240" w:lineRule="auto"/>
        <w:jc w:val="both"/>
        <w:rPr>
          <w:rFonts w:ascii="Calibri" w:eastAsia="Calibri" w:hAnsi="Calibri" w:cs="Calibri"/>
          <w:b/>
          <w:color w:val="000000"/>
          <w:kern w:val="0"/>
          <w:sz w:val="24"/>
          <w:szCs w:val="24"/>
          <w14:ligatures w14:val="none"/>
        </w:rPr>
      </w:pPr>
    </w:p>
    <w:p w14:paraId="5D3DF1FD" w14:textId="7B7365E1" w:rsidR="00D457F1" w:rsidRPr="00070494" w:rsidRDefault="00D457F1" w:rsidP="00070494">
      <w:pPr>
        <w:spacing w:after="0" w:line="276" w:lineRule="auto"/>
        <w:ind w:firstLine="708"/>
        <w:jc w:val="both"/>
        <w:rPr>
          <w:rFonts w:ascii="Calibri" w:eastAsia="Calibri" w:hAnsi="Calibri" w:cs="Calibri"/>
          <w:b/>
          <w:color w:val="000000"/>
          <w:kern w:val="0"/>
          <w:sz w:val="24"/>
          <w:szCs w:val="24"/>
          <w14:ligatures w14:val="none"/>
        </w:rPr>
      </w:pPr>
      <w:r w:rsidRPr="00D457F1">
        <w:rPr>
          <w:rFonts w:ascii="Calibri" w:eastAsia="Calibri" w:hAnsi="Calibri" w:cs="Calibri"/>
          <w:bCs/>
          <w:color w:val="000000"/>
          <w:kern w:val="0"/>
          <w:sz w:val="24"/>
          <w:szCs w:val="24"/>
          <w14:ligatures w14:val="none"/>
        </w:rPr>
        <w:t>U  Tekućem projektu</w:t>
      </w:r>
      <w:r w:rsidRPr="00D457F1">
        <w:rPr>
          <w:rFonts w:ascii="Calibri" w:eastAsia="Calibri" w:hAnsi="Calibri" w:cs="Calibri"/>
          <w:b/>
          <w:color w:val="000000"/>
          <w:kern w:val="0"/>
          <w:sz w:val="24"/>
          <w:szCs w:val="24"/>
          <w14:ligatures w14:val="none"/>
        </w:rPr>
        <w:t xml:space="preserve"> </w:t>
      </w:r>
      <w:r w:rsidRPr="00D457F1">
        <w:rPr>
          <w:rFonts w:ascii="Calibri" w:eastAsia="Calibri" w:hAnsi="Calibri" w:cs="Calibri"/>
          <w:bCs/>
          <w:i/>
          <w:iCs/>
          <w:color w:val="000000"/>
          <w:kern w:val="0"/>
          <w:sz w:val="24"/>
          <w:szCs w:val="24"/>
          <w14:ligatures w14:val="none"/>
        </w:rPr>
        <w:t xml:space="preserve">1010 T100001  Obilježavanje prigodnih datuma </w:t>
      </w:r>
      <w:r w:rsidRPr="00D457F1">
        <w:rPr>
          <w:rFonts w:ascii="Calibri" w:eastAsia="Calibri" w:hAnsi="Calibri" w:cs="Calibri"/>
          <w:b/>
          <w:color w:val="000000"/>
          <w:kern w:val="0"/>
          <w:sz w:val="24"/>
          <w:szCs w:val="24"/>
          <w14:ligatures w14:val="none"/>
        </w:rPr>
        <w:t xml:space="preserve"> </w:t>
      </w:r>
      <w:r w:rsidRPr="00D457F1">
        <w:rPr>
          <w:rFonts w:ascii="Calibri" w:eastAsia="Calibri" w:hAnsi="Calibri" w:cs="Calibri"/>
          <w:bCs/>
          <w:color w:val="000000"/>
          <w:kern w:val="0"/>
          <w:sz w:val="24"/>
          <w:szCs w:val="24"/>
          <w14:ligatures w14:val="none"/>
        </w:rPr>
        <w:t>umanjuju se sredstva za iznos od 13.300,00 eura, na iznos od 6.700,00 eura. Sredstva se umanjuju na poziciji Obilježavanje „VRA  Bljesak“  i Dan hrvatskih branit</w:t>
      </w:r>
      <w:r w:rsidR="00734001">
        <w:rPr>
          <w:rFonts w:ascii="Calibri" w:eastAsia="Calibri" w:hAnsi="Calibri" w:cs="Calibri"/>
          <w:bCs/>
          <w:color w:val="000000"/>
          <w:kern w:val="0"/>
          <w:sz w:val="24"/>
          <w:szCs w:val="24"/>
          <w14:ligatures w14:val="none"/>
        </w:rPr>
        <w:t>e</w:t>
      </w:r>
      <w:r w:rsidRPr="00D457F1">
        <w:rPr>
          <w:rFonts w:ascii="Calibri" w:eastAsia="Calibri" w:hAnsi="Calibri" w:cs="Calibri"/>
          <w:bCs/>
          <w:color w:val="000000"/>
          <w:kern w:val="0"/>
          <w:sz w:val="24"/>
          <w:szCs w:val="24"/>
          <w14:ligatures w14:val="none"/>
        </w:rPr>
        <w:t xml:space="preserve">lja Grada Novske na iznos stvarno ostvarenih troškova.  </w:t>
      </w:r>
      <w:bookmarkStart w:id="3" w:name="_Hlk182411952"/>
    </w:p>
    <w:bookmarkEnd w:id="3"/>
    <w:p w14:paraId="2C796E33" w14:textId="77777777" w:rsidR="00D457F1" w:rsidRPr="00D457F1" w:rsidRDefault="00D457F1" w:rsidP="00D457F1">
      <w:pPr>
        <w:numPr>
          <w:ilvl w:val="1"/>
          <w:numId w:val="2"/>
        </w:numPr>
        <w:spacing w:after="0" w:line="240" w:lineRule="auto"/>
        <w:contextualSpacing/>
        <w:jc w:val="both"/>
        <w:rPr>
          <w:rFonts w:ascii="Calibri" w:eastAsia="Calibri" w:hAnsi="Calibri" w:cs="Calibri"/>
          <w:b/>
          <w:bCs/>
          <w:color w:val="000000"/>
          <w:kern w:val="0"/>
          <w:sz w:val="24"/>
          <w:szCs w:val="24"/>
          <w14:ligatures w14:val="none"/>
        </w:rPr>
      </w:pPr>
      <w:r w:rsidRPr="00D457F1">
        <w:rPr>
          <w:rFonts w:ascii="Calibri" w:eastAsia="Calibri" w:hAnsi="Calibri" w:cs="Calibri"/>
          <w:b/>
          <w:bCs/>
          <w:color w:val="000000"/>
          <w:kern w:val="0"/>
          <w:sz w:val="24"/>
          <w:szCs w:val="24"/>
          <w14:ligatures w14:val="none"/>
        </w:rPr>
        <w:lastRenderedPageBreak/>
        <w:t>Program 1015 PROGRAMI U KULTURI PUČKOG OTVORENOG UČILIŠTA</w:t>
      </w:r>
    </w:p>
    <w:p w14:paraId="49855499" w14:textId="77777777" w:rsidR="00D457F1" w:rsidRPr="00D457F1" w:rsidRDefault="00D457F1" w:rsidP="00D457F1">
      <w:pPr>
        <w:spacing w:after="0" w:line="240" w:lineRule="auto"/>
        <w:jc w:val="both"/>
        <w:rPr>
          <w:rFonts w:ascii="Calibri" w:eastAsia="Calibri" w:hAnsi="Calibri" w:cs="Calibri"/>
          <w:b/>
          <w:bCs/>
          <w:color w:val="000000"/>
          <w:sz w:val="24"/>
          <w:szCs w:val="24"/>
        </w:rPr>
      </w:pPr>
    </w:p>
    <w:p w14:paraId="1B0B42A8" w14:textId="77777777" w:rsidR="00D457F1" w:rsidRPr="00D457F1" w:rsidRDefault="00D457F1" w:rsidP="00D457F1">
      <w:pPr>
        <w:spacing w:after="0" w:line="240" w:lineRule="auto"/>
        <w:jc w:val="both"/>
        <w:rPr>
          <w:rFonts w:ascii="Calibri" w:eastAsia="Calibri" w:hAnsi="Calibri" w:cs="Calibri"/>
          <w:color w:val="000000"/>
          <w:sz w:val="24"/>
          <w:szCs w:val="24"/>
        </w:rPr>
      </w:pPr>
      <w:r w:rsidRPr="00D457F1">
        <w:rPr>
          <w:rFonts w:ascii="Calibri" w:eastAsia="Calibri" w:hAnsi="Calibri" w:cs="Calibri"/>
          <w:color w:val="000000"/>
          <w:sz w:val="24"/>
          <w:szCs w:val="24"/>
        </w:rPr>
        <w:t>U Programu 1015 PROGRAMI U KULTURI PUČKOG OTVORENOG UČILIŠTA mijenja se:</w:t>
      </w:r>
    </w:p>
    <w:p w14:paraId="1A08EF0A" w14:textId="77777777" w:rsidR="00D457F1" w:rsidRPr="00D457F1" w:rsidRDefault="00D457F1" w:rsidP="00D457F1">
      <w:pPr>
        <w:spacing w:after="0" w:line="240" w:lineRule="auto"/>
        <w:jc w:val="both"/>
        <w:rPr>
          <w:rFonts w:ascii="Calibri" w:eastAsia="Calibri" w:hAnsi="Calibri" w:cs="Calibri"/>
          <w:color w:val="000000"/>
          <w:sz w:val="24"/>
          <w:szCs w:val="24"/>
        </w:rPr>
      </w:pPr>
    </w:p>
    <w:p w14:paraId="63C71B76" w14:textId="5A54A3D9" w:rsidR="00D457F1" w:rsidRDefault="00D457F1" w:rsidP="00D457F1">
      <w:pPr>
        <w:numPr>
          <w:ilvl w:val="2"/>
          <w:numId w:val="2"/>
        </w:numPr>
        <w:spacing w:after="200" w:line="276" w:lineRule="auto"/>
        <w:contextualSpacing/>
        <w:jc w:val="both"/>
        <w:rPr>
          <w:rFonts w:ascii="Calibri" w:eastAsia="Calibri" w:hAnsi="Calibri" w:cs="Calibri"/>
          <w:b/>
          <w:bCs/>
          <w:color w:val="000000"/>
          <w:kern w:val="0"/>
          <w:sz w:val="24"/>
          <w:szCs w:val="24"/>
          <w14:ligatures w14:val="none"/>
        </w:rPr>
      </w:pPr>
      <w:r w:rsidRPr="00D457F1">
        <w:rPr>
          <w:rFonts w:ascii="Calibri" w:eastAsia="Calibri" w:hAnsi="Calibri" w:cs="Calibri"/>
          <w:b/>
          <w:bCs/>
          <w:color w:val="000000"/>
          <w:kern w:val="0"/>
          <w:sz w:val="24"/>
          <w:szCs w:val="24"/>
          <w14:ligatures w14:val="none"/>
        </w:rPr>
        <w:t xml:space="preserve">Aktivnost 1015 </w:t>
      </w:r>
      <w:r w:rsidR="00734001">
        <w:rPr>
          <w:rFonts w:ascii="Calibri" w:eastAsia="Calibri" w:hAnsi="Calibri" w:cs="Calibri"/>
          <w:b/>
          <w:bCs/>
          <w:color w:val="000000"/>
          <w:kern w:val="0"/>
          <w:sz w:val="24"/>
          <w:szCs w:val="24"/>
          <w14:ligatures w14:val="none"/>
        </w:rPr>
        <w:t>T100001 Kazališne i kino predstave</w:t>
      </w:r>
      <w:r w:rsidRPr="00D457F1">
        <w:rPr>
          <w:rFonts w:ascii="Calibri" w:eastAsia="Calibri" w:hAnsi="Calibri" w:cs="Calibri"/>
          <w:b/>
          <w:bCs/>
          <w:color w:val="000000"/>
          <w:kern w:val="0"/>
          <w:sz w:val="24"/>
          <w:szCs w:val="24"/>
          <w14:ligatures w14:val="none"/>
        </w:rPr>
        <w:t xml:space="preserve"> </w:t>
      </w:r>
    </w:p>
    <w:p w14:paraId="6EFC27E4" w14:textId="77777777" w:rsidR="00734001" w:rsidRPr="00D457F1" w:rsidRDefault="00734001" w:rsidP="00734001">
      <w:pPr>
        <w:spacing w:after="200" w:line="276" w:lineRule="auto"/>
        <w:ind w:left="720"/>
        <w:contextualSpacing/>
        <w:jc w:val="both"/>
        <w:rPr>
          <w:rFonts w:ascii="Calibri" w:eastAsia="Calibri" w:hAnsi="Calibri" w:cs="Calibri"/>
          <w:b/>
          <w:bCs/>
          <w:color w:val="000000"/>
          <w:kern w:val="0"/>
          <w:sz w:val="24"/>
          <w:szCs w:val="24"/>
          <w14:ligatures w14:val="none"/>
        </w:rPr>
      </w:pPr>
    </w:p>
    <w:p w14:paraId="68756CFC" w14:textId="6B7AFD1D" w:rsidR="00D457F1" w:rsidRPr="00D457F1" w:rsidRDefault="00D457F1" w:rsidP="00734001">
      <w:pPr>
        <w:spacing w:before="240" w:line="276" w:lineRule="auto"/>
        <w:ind w:firstLine="708"/>
        <w:jc w:val="both"/>
        <w:rPr>
          <w:rFonts w:ascii="Calibri" w:eastAsia="Calibri" w:hAnsi="Calibri" w:cs="Calibri"/>
          <w:color w:val="000000"/>
          <w:sz w:val="24"/>
          <w:szCs w:val="24"/>
        </w:rPr>
      </w:pPr>
      <w:r w:rsidRPr="00D457F1">
        <w:rPr>
          <w:rFonts w:ascii="Calibri" w:eastAsia="Calibri" w:hAnsi="Calibri" w:cs="Calibri"/>
          <w:color w:val="000000"/>
          <w:sz w:val="24"/>
          <w:szCs w:val="24"/>
        </w:rPr>
        <w:t>U Aktivnosti 101</w:t>
      </w:r>
      <w:r w:rsidR="00734001">
        <w:rPr>
          <w:rFonts w:ascii="Calibri" w:eastAsia="Calibri" w:hAnsi="Calibri" w:cs="Calibri"/>
          <w:color w:val="000000"/>
          <w:sz w:val="24"/>
          <w:szCs w:val="24"/>
        </w:rPr>
        <w:t>5</w:t>
      </w:r>
      <w:r w:rsidRPr="00D457F1">
        <w:rPr>
          <w:rFonts w:ascii="Calibri" w:eastAsia="Calibri" w:hAnsi="Calibri" w:cs="Calibri"/>
          <w:color w:val="000000"/>
          <w:sz w:val="24"/>
          <w:szCs w:val="24"/>
        </w:rPr>
        <w:t xml:space="preserve"> </w:t>
      </w:r>
      <w:r w:rsidR="00734001">
        <w:rPr>
          <w:rFonts w:ascii="Calibri" w:eastAsia="Calibri" w:hAnsi="Calibri" w:cs="Calibri"/>
          <w:color w:val="000000"/>
          <w:sz w:val="24"/>
          <w:szCs w:val="24"/>
        </w:rPr>
        <w:t>T</w:t>
      </w:r>
      <w:r w:rsidRPr="00D457F1">
        <w:rPr>
          <w:rFonts w:ascii="Calibri" w:eastAsia="Calibri" w:hAnsi="Calibri" w:cs="Calibri"/>
          <w:color w:val="000000"/>
          <w:sz w:val="24"/>
          <w:szCs w:val="24"/>
        </w:rPr>
        <w:t xml:space="preserve">100001 </w:t>
      </w:r>
      <w:r w:rsidR="00734001">
        <w:rPr>
          <w:rFonts w:ascii="Calibri" w:eastAsia="Calibri" w:hAnsi="Calibri" w:cs="Calibri"/>
          <w:i/>
          <w:iCs/>
          <w:color w:val="000000"/>
          <w:sz w:val="24"/>
          <w:szCs w:val="24"/>
        </w:rPr>
        <w:t xml:space="preserve">Kazališne i kino predstave </w:t>
      </w:r>
      <w:r w:rsidRPr="00D457F1">
        <w:rPr>
          <w:rFonts w:ascii="Calibri" w:eastAsia="Calibri" w:hAnsi="Calibri" w:cs="Calibri"/>
          <w:color w:val="000000"/>
          <w:sz w:val="24"/>
          <w:szCs w:val="24"/>
        </w:rPr>
        <w:t>povećavaju se sredstva za financiranje aktivnosti za iznos od 50</w:t>
      </w:r>
      <w:r w:rsidR="00734001">
        <w:rPr>
          <w:rFonts w:ascii="Calibri" w:eastAsia="Calibri" w:hAnsi="Calibri" w:cs="Calibri"/>
          <w:color w:val="000000"/>
          <w:sz w:val="24"/>
          <w:szCs w:val="24"/>
        </w:rPr>
        <w:t>,</w:t>
      </w:r>
      <w:r w:rsidRPr="00D457F1">
        <w:rPr>
          <w:rFonts w:ascii="Calibri" w:eastAsia="Calibri" w:hAnsi="Calibri" w:cs="Calibri"/>
          <w:color w:val="000000"/>
          <w:sz w:val="24"/>
          <w:szCs w:val="24"/>
        </w:rPr>
        <w:t>00 eura, na iznos od 60.618,00 eura. Povećanje sredstava za financiranje aktivnosti odnosi se na povećanje sredstava za potrebe ostalih nespomenutih rashoda.</w:t>
      </w:r>
    </w:p>
    <w:p w14:paraId="7BE2E7B2" w14:textId="77777777" w:rsidR="00D457F1" w:rsidRPr="00D457F1" w:rsidRDefault="00D457F1" w:rsidP="00D457F1">
      <w:pPr>
        <w:numPr>
          <w:ilvl w:val="1"/>
          <w:numId w:val="2"/>
        </w:numPr>
        <w:spacing w:after="0" w:line="240" w:lineRule="auto"/>
        <w:contextualSpacing/>
        <w:jc w:val="both"/>
        <w:rPr>
          <w:rFonts w:ascii="Calibri" w:eastAsia="Calibri" w:hAnsi="Calibri" w:cs="Calibri"/>
          <w:b/>
          <w:bCs/>
          <w:color w:val="000000"/>
          <w:kern w:val="0"/>
          <w:sz w:val="24"/>
          <w:szCs w:val="24"/>
          <w14:ligatures w14:val="none"/>
        </w:rPr>
      </w:pPr>
      <w:r w:rsidRPr="00D457F1">
        <w:rPr>
          <w:rFonts w:ascii="Calibri" w:eastAsia="Calibri" w:hAnsi="Calibri" w:cs="Calibri"/>
          <w:b/>
          <w:bCs/>
          <w:color w:val="000000"/>
          <w:kern w:val="0"/>
          <w:sz w:val="24"/>
          <w:szCs w:val="24"/>
          <w14:ligatures w14:val="none"/>
        </w:rPr>
        <w:t>Program 1016 PROGRAMI OBRAZOVANJA</w:t>
      </w:r>
    </w:p>
    <w:p w14:paraId="4ADF83EF" w14:textId="77777777" w:rsidR="00D457F1" w:rsidRPr="00D457F1" w:rsidRDefault="00D457F1" w:rsidP="00D457F1">
      <w:pPr>
        <w:spacing w:after="0" w:line="240" w:lineRule="auto"/>
        <w:ind w:left="720"/>
        <w:contextualSpacing/>
        <w:jc w:val="both"/>
        <w:rPr>
          <w:rFonts w:ascii="Calibri" w:eastAsia="Calibri" w:hAnsi="Calibri" w:cs="Calibri"/>
          <w:b/>
          <w:bCs/>
          <w:color w:val="000000"/>
          <w:kern w:val="0"/>
          <w:sz w:val="24"/>
          <w:szCs w:val="24"/>
          <w14:ligatures w14:val="none"/>
        </w:rPr>
      </w:pPr>
    </w:p>
    <w:p w14:paraId="7BD553CB" w14:textId="77777777" w:rsidR="00D457F1" w:rsidRPr="00D457F1" w:rsidRDefault="00D457F1" w:rsidP="00D457F1">
      <w:pPr>
        <w:jc w:val="both"/>
        <w:rPr>
          <w:rFonts w:ascii="Calibri" w:eastAsia="Calibri" w:hAnsi="Calibri" w:cs="Calibri"/>
          <w:color w:val="000000"/>
          <w:sz w:val="24"/>
          <w:szCs w:val="24"/>
        </w:rPr>
      </w:pPr>
      <w:r w:rsidRPr="00D457F1">
        <w:rPr>
          <w:rFonts w:ascii="Calibri" w:eastAsia="Calibri" w:hAnsi="Calibri" w:cs="Calibri"/>
          <w:color w:val="000000"/>
          <w:sz w:val="24"/>
          <w:szCs w:val="24"/>
        </w:rPr>
        <w:t xml:space="preserve"> U Programu 1016 PROGRAMI OBRAZOVANJA mijenja se ili dodaje:</w:t>
      </w:r>
    </w:p>
    <w:p w14:paraId="41FC8922" w14:textId="77777777" w:rsidR="00D457F1" w:rsidRDefault="00D457F1" w:rsidP="00D457F1">
      <w:pPr>
        <w:numPr>
          <w:ilvl w:val="2"/>
          <w:numId w:val="2"/>
        </w:numPr>
        <w:spacing w:after="200" w:line="276" w:lineRule="auto"/>
        <w:contextualSpacing/>
        <w:jc w:val="both"/>
        <w:rPr>
          <w:rFonts w:ascii="Calibri" w:eastAsia="Calibri" w:hAnsi="Calibri" w:cs="Calibri"/>
          <w:b/>
          <w:bCs/>
          <w:color w:val="000000"/>
          <w:kern w:val="0"/>
          <w:sz w:val="24"/>
          <w:szCs w:val="24"/>
          <w14:ligatures w14:val="none"/>
        </w:rPr>
      </w:pPr>
      <w:bookmarkStart w:id="4" w:name="_Hlk216337907"/>
      <w:r w:rsidRPr="00D457F1">
        <w:rPr>
          <w:rFonts w:ascii="Calibri" w:eastAsia="Calibri" w:hAnsi="Calibri" w:cs="Calibri"/>
          <w:b/>
          <w:bCs/>
          <w:color w:val="000000"/>
          <w:kern w:val="0"/>
          <w:sz w:val="24"/>
          <w:szCs w:val="24"/>
          <w14:ligatures w14:val="none"/>
        </w:rPr>
        <w:t xml:space="preserve">Aktivnost 1016 A100001 Administracija i upravljanje </w:t>
      </w:r>
    </w:p>
    <w:p w14:paraId="7327C0FF" w14:textId="77777777" w:rsidR="00734001" w:rsidRPr="00D457F1" w:rsidRDefault="00734001" w:rsidP="00734001">
      <w:pPr>
        <w:spacing w:after="200" w:line="276" w:lineRule="auto"/>
        <w:contextualSpacing/>
        <w:jc w:val="both"/>
        <w:rPr>
          <w:rFonts w:ascii="Calibri" w:eastAsia="Calibri" w:hAnsi="Calibri" w:cs="Calibri"/>
          <w:b/>
          <w:bCs/>
          <w:color w:val="000000"/>
          <w:kern w:val="0"/>
          <w:sz w:val="24"/>
          <w:szCs w:val="24"/>
          <w14:ligatures w14:val="none"/>
        </w:rPr>
      </w:pPr>
    </w:p>
    <w:p w14:paraId="1025B6E5" w14:textId="77777777" w:rsidR="00D457F1" w:rsidRPr="00D457F1" w:rsidRDefault="00D457F1" w:rsidP="00734001">
      <w:pPr>
        <w:spacing w:before="240" w:line="276" w:lineRule="auto"/>
        <w:ind w:firstLine="708"/>
        <w:jc w:val="both"/>
        <w:rPr>
          <w:rFonts w:ascii="Calibri" w:eastAsia="Calibri" w:hAnsi="Calibri" w:cs="Calibri"/>
          <w:color w:val="000000"/>
          <w:sz w:val="24"/>
          <w:szCs w:val="24"/>
        </w:rPr>
      </w:pPr>
      <w:r w:rsidRPr="00D457F1">
        <w:rPr>
          <w:rFonts w:ascii="Calibri" w:eastAsia="Calibri" w:hAnsi="Calibri" w:cs="Calibri"/>
          <w:color w:val="000000"/>
          <w:sz w:val="24"/>
          <w:szCs w:val="24"/>
        </w:rPr>
        <w:t xml:space="preserve">U Aktivnosti 1016 A100001 </w:t>
      </w:r>
      <w:r w:rsidRPr="00D457F1">
        <w:rPr>
          <w:rFonts w:ascii="Calibri" w:eastAsia="Calibri" w:hAnsi="Calibri" w:cs="Calibri"/>
          <w:i/>
          <w:iCs/>
          <w:color w:val="000000"/>
          <w:sz w:val="24"/>
          <w:szCs w:val="24"/>
        </w:rPr>
        <w:t xml:space="preserve">Administracija i upravljanje </w:t>
      </w:r>
      <w:r w:rsidRPr="00D457F1">
        <w:rPr>
          <w:rFonts w:ascii="Calibri" w:eastAsia="Calibri" w:hAnsi="Calibri" w:cs="Calibri"/>
          <w:color w:val="000000"/>
          <w:sz w:val="24"/>
          <w:szCs w:val="24"/>
        </w:rPr>
        <w:t xml:space="preserve">povećavaju se sredstva za financiranje aktivnosti za iznos od 1.200,00 eura, na iznos od 360.949,00 eura. Povećanje sredstava  za financiranje aktivnosti iz općih prihoda odnosi se na povećanje sredstva za ostale nespomenute rashode poslovanja.  </w:t>
      </w:r>
    </w:p>
    <w:bookmarkEnd w:id="4"/>
    <w:p w14:paraId="11E624FE" w14:textId="77777777" w:rsidR="00D457F1" w:rsidRPr="00D457F1" w:rsidRDefault="00D457F1" w:rsidP="00D457F1">
      <w:pPr>
        <w:spacing w:after="0" w:line="240" w:lineRule="auto"/>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1.8. Program 1017  PROGRAMI KNJIŽNIČNE DJELATNOSTI</w:t>
      </w:r>
    </w:p>
    <w:p w14:paraId="4525E7C9" w14:textId="77777777" w:rsidR="00D457F1" w:rsidRPr="00D457F1" w:rsidRDefault="00D457F1" w:rsidP="00D457F1">
      <w:pPr>
        <w:spacing w:after="0" w:line="240" w:lineRule="auto"/>
        <w:jc w:val="both"/>
        <w:rPr>
          <w:rFonts w:ascii="Calibri" w:eastAsia="Calibri" w:hAnsi="Calibri" w:cs="Calibri"/>
          <w:b/>
          <w:color w:val="000000"/>
          <w:kern w:val="0"/>
          <w:sz w:val="24"/>
          <w:szCs w:val="24"/>
          <w14:ligatures w14:val="none"/>
        </w:rPr>
      </w:pPr>
    </w:p>
    <w:p w14:paraId="5A39D6BF" w14:textId="77777777" w:rsidR="00D457F1" w:rsidRPr="00D457F1" w:rsidRDefault="00D457F1" w:rsidP="00D457F1">
      <w:pPr>
        <w:spacing w:after="0" w:line="240" w:lineRule="auto"/>
        <w:jc w:val="both"/>
        <w:rPr>
          <w:rFonts w:ascii="Calibri" w:eastAsia="Calibri" w:hAnsi="Calibri" w:cs="Calibri"/>
          <w:bCs/>
          <w:color w:val="000000"/>
          <w:kern w:val="0"/>
          <w:sz w:val="24"/>
          <w:szCs w:val="24"/>
          <w14:ligatures w14:val="none"/>
        </w:rPr>
      </w:pPr>
      <w:r w:rsidRPr="00D457F1">
        <w:rPr>
          <w:rFonts w:ascii="Calibri" w:eastAsia="Calibri" w:hAnsi="Calibri" w:cs="Calibri"/>
          <w:bCs/>
          <w:color w:val="000000"/>
          <w:kern w:val="0"/>
          <w:sz w:val="24"/>
          <w:szCs w:val="24"/>
          <w14:ligatures w14:val="none"/>
        </w:rPr>
        <w:t>U Programu KNJIŽNIČNE DJELATNOSTI mijenja se:</w:t>
      </w:r>
    </w:p>
    <w:p w14:paraId="77F03739" w14:textId="77777777" w:rsidR="00D457F1" w:rsidRPr="00D457F1" w:rsidRDefault="00D457F1" w:rsidP="00D457F1">
      <w:pPr>
        <w:spacing w:after="0" w:line="240" w:lineRule="auto"/>
        <w:jc w:val="both"/>
        <w:rPr>
          <w:rFonts w:ascii="Calibri" w:eastAsia="Calibri" w:hAnsi="Calibri" w:cs="Calibri"/>
          <w:b/>
          <w:color w:val="000000"/>
          <w:kern w:val="0"/>
          <w:sz w:val="24"/>
          <w:szCs w:val="24"/>
          <w14:ligatures w14:val="none"/>
        </w:rPr>
      </w:pPr>
    </w:p>
    <w:p w14:paraId="55837DBE" w14:textId="77777777" w:rsidR="00D457F1" w:rsidRPr="00D457F1" w:rsidRDefault="00D457F1" w:rsidP="00D457F1">
      <w:pPr>
        <w:spacing w:after="0" w:line="240" w:lineRule="auto"/>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 xml:space="preserve">1.8.1. Aktivnost 1017 A10001 – Administracija i upravljanje </w:t>
      </w:r>
    </w:p>
    <w:p w14:paraId="307BBB90" w14:textId="77777777" w:rsidR="00D457F1" w:rsidRPr="00D457F1" w:rsidRDefault="00D457F1" w:rsidP="00D457F1">
      <w:pPr>
        <w:spacing w:after="0" w:line="240" w:lineRule="auto"/>
        <w:jc w:val="both"/>
        <w:rPr>
          <w:rFonts w:ascii="Calibri" w:eastAsia="Calibri" w:hAnsi="Calibri" w:cs="Calibri"/>
          <w:b/>
          <w:color w:val="000000"/>
          <w:kern w:val="0"/>
          <w:sz w:val="24"/>
          <w:szCs w:val="24"/>
          <w14:ligatures w14:val="none"/>
        </w:rPr>
      </w:pPr>
    </w:p>
    <w:p w14:paraId="15D75F7A" w14:textId="6E1770E7" w:rsidR="00D457F1" w:rsidRPr="00D457F1" w:rsidRDefault="00D457F1" w:rsidP="00734001">
      <w:pPr>
        <w:spacing w:after="0"/>
        <w:ind w:firstLine="708"/>
        <w:jc w:val="both"/>
        <w:rPr>
          <w:rFonts w:ascii="Calibri" w:eastAsia="Calibri" w:hAnsi="Calibri" w:cs="Calibri"/>
          <w:bCs/>
          <w:color w:val="000000"/>
          <w:kern w:val="0"/>
          <w:sz w:val="24"/>
          <w:szCs w:val="24"/>
          <w14:ligatures w14:val="none"/>
        </w:rPr>
      </w:pPr>
      <w:r w:rsidRPr="00D457F1">
        <w:rPr>
          <w:rFonts w:ascii="Calibri" w:eastAsia="Calibri" w:hAnsi="Calibri" w:cs="Calibri"/>
          <w:bCs/>
          <w:color w:val="000000"/>
          <w:kern w:val="0"/>
          <w:sz w:val="24"/>
          <w:szCs w:val="24"/>
          <w14:ligatures w14:val="none"/>
        </w:rPr>
        <w:t xml:space="preserve">U aktivnosti 1017 A100001 – </w:t>
      </w:r>
      <w:r w:rsidRPr="00D457F1">
        <w:rPr>
          <w:rFonts w:ascii="Calibri" w:eastAsia="Calibri" w:hAnsi="Calibri" w:cs="Calibri"/>
          <w:bCs/>
          <w:i/>
          <w:iCs/>
          <w:color w:val="000000"/>
          <w:kern w:val="0"/>
          <w:sz w:val="24"/>
          <w:szCs w:val="24"/>
          <w14:ligatures w14:val="none"/>
        </w:rPr>
        <w:t>Administracija i upravljanje</w:t>
      </w:r>
      <w:r w:rsidRPr="00D457F1">
        <w:rPr>
          <w:rFonts w:ascii="Calibri" w:eastAsia="Calibri" w:hAnsi="Calibri" w:cs="Calibri"/>
          <w:bCs/>
          <w:color w:val="000000"/>
          <w:kern w:val="0"/>
          <w:sz w:val="24"/>
          <w:szCs w:val="24"/>
          <w14:ligatures w14:val="none"/>
        </w:rPr>
        <w:t xml:space="preserve"> povećavaju se sredstva za financiranje aktivnosti za iznos od 10.600,00 eura, na iznos od </w:t>
      </w:r>
      <w:r w:rsidR="00734001">
        <w:rPr>
          <w:rFonts w:ascii="Calibri" w:eastAsia="Calibri" w:hAnsi="Calibri" w:cs="Calibri"/>
          <w:bCs/>
          <w:color w:val="000000"/>
          <w:kern w:val="0"/>
          <w:sz w:val="24"/>
          <w:szCs w:val="24"/>
          <w14:ligatures w14:val="none"/>
        </w:rPr>
        <w:t>383.084,00</w:t>
      </w:r>
      <w:r w:rsidRPr="00D457F1">
        <w:rPr>
          <w:rFonts w:ascii="Calibri" w:eastAsia="Calibri" w:hAnsi="Calibri" w:cs="Calibri"/>
          <w:bCs/>
          <w:color w:val="000000"/>
          <w:kern w:val="0"/>
          <w:sz w:val="24"/>
          <w:szCs w:val="24"/>
          <w14:ligatures w14:val="none"/>
        </w:rPr>
        <w:t xml:space="preserve"> eura.  </w:t>
      </w:r>
      <w:r w:rsidRPr="00D457F1">
        <w:rPr>
          <w:rFonts w:ascii="Calibri" w:eastAsia="Calibri" w:hAnsi="Calibri" w:cs="Calibri"/>
          <w:color w:val="000000"/>
          <w:sz w:val="24"/>
          <w:szCs w:val="24"/>
        </w:rPr>
        <w:t xml:space="preserve">Povećanje sredstava odnosi se na ostale rashode za zaposlene u iznosu od 4.100,00 eura te na rashode za usluge za troškove popravka i zamjenu dijelova sustava grijanja i hlađenja u knjižnici u iznosu od  6.500,00 eura. </w:t>
      </w:r>
    </w:p>
    <w:p w14:paraId="02768ED6" w14:textId="77777777" w:rsidR="00D457F1" w:rsidRPr="00D457F1" w:rsidRDefault="00D457F1" w:rsidP="00D457F1">
      <w:pPr>
        <w:spacing w:after="0" w:line="240" w:lineRule="auto"/>
        <w:contextualSpacing/>
        <w:jc w:val="both"/>
        <w:rPr>
          <w:rFonts w:ascii="Calibri" w:eastAsia="Calibri" w:hAnsi="Calibri" w:cs="Calibri"/>
          <w:b/>
          <w:color w:val="000000"/>
          <w:kern w:val="0"/>
          <w:sz w:val="24"/>
          <w:szCs w:val="24"/>
          <w14:ligatures w14:val="none"/>
        </w:rPr>
      </w:pPr>
    </w:p>
    <w:p w14:paraId="19524E1C" w14:textId="77777777" w:rsidR="00D457F1" w:rsidRPr="00D457F1" w:rsidRDefault="00D457F1" w:rsidP="00D457F1">
      <w:pPr>
        <w:numPr>
          <w:ilvl w:val="1"/>
          <w:numId w:val="3"/>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 xml:space="preserve">Program 1018 PREDŠKOLSKI ODGOJ </w:t>
      </w:r>
    </w:p>
    <w:p w14:paraId="058B3BA7" w14:textId="77777777" w:rsidR="00D457F1" w:rsidRPr="00D457F1" w:rsidRDefault="00D457F1" w:rsidP="00D457F1">
      <w:pPr>
        <w:spacing w:after="0" w:line="240" w:lineRule="auto"/>
        <w:ind w:left="720"/>
        <w:contextualSpacing/>
        <w:jc w:val="both"/>
        <w:rPr>
          <w:rFonts w:ascii="Calibri" w:eastAsia="Calibri" w:hAnsi="Calibri" w:cs="Calibri"/>
          <w:b/>
          <w:color w:val="000000"/>
          <w:kern w:val="0"/>
          <w:sz w:val="24"/>
          <w:szCs w:val="24"/>
          <w14:ligatures w14:val="none"/>
        </w:rPr>
      </w:pPr>
    </w:p>
    <w:p w14:paraId="497C37FB" w14:textId="77777777" w:rsidR="00D457F1" w:rsidRPr="00D457F1" w:rsidRDefault="00D457F1" w:rsidP="00D457F1">
      <w:pPr>
        <w:spacing w:after="0" w:line="240" w:lineRule="auto"/>
        <w:jc w:val="both"/>
        <w:rPr>
          <w:rFonts w:ascii="Calibri" w:eastAsia="Calibri" w:hAnsi="Calibri" w:cs="Calibri"/>
          <w:color w:val="000000"/>
          <w:kern w:val="0"/>
          <w:sz w:val="24"/>
          <w:szCs w:val="24"/>
          <w14:ligatures w14:val="none"/>
        </w:rPr>
      </w:pPr>
      <w:r w:rsidRPr="00D457F1">
        <w:rPr>
          <w:rFonts w:ascii="Calibri" w:eastAsia="Calibri" w:hAnsi="Calibri" w:cs="Calibri"/>
          <w:color w:val="000000"/>
          <w:kern w:val="0"/>
          <w:sz w:val="24"/>
          <w:szCs w:val="24"/>
          <w14:ligatures w14:val="none"/>
        </w:rPr>
        <w:t>U Programu PREDŠKOLSKI ODGOJ mijenja se:</w:t>
      </w:r>
    </w:p>
    <w:p w14:paraId="3D7C6882" w14:textId="77777777" w:rsidR="00D457F1" w:rsidRPr="00D457F1" w:rsidRDefault="00D457F1" w:rsidP="00D457F1">
      <w:pPr>
        <w:spacing w:after="0" w:line="240" w:lineRule="auto"/>
        <w:jc w:val="both"/>
        <w:rPr>
          <w:rFonts w:ascii="Calibri" w:eastAsia="Calibri" w:hAnsi="Calibri" w:cs="Calibri"/>
          <w:color w:val="000000"/>
          <w:kern w:val="0"/>
          <w:sz w:val="24"/>
          <w:szCs w:val="24"/>
          <w14:ligatures w14:val="none"/>
        </w:rPr>
      </w:pPr>
    </w:p>
    <w:p w14:paraId="68C21246" w14:textId="77777777" w:rsidR="00D457F1" w:rsidRPr="00D457F1" w:rsidRDefault="00D457F1" w:rsidP="00D457F1">
      <w:pPr>
        <w:numPr>
          <w:ilvl w:val="2"/>
          <w:numId w:val="3"/>
        </w:numPr>
        <w:spacing w:after="0" w:line="240" w:lineRule="auto"/>
        <w:contextualSpacing/>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 xml:space="preserve">Aktivnost 1018 A100001 – Odgoj i obrazovanje djece jasličke i predškolske dobi  </w:t>
      </w:r>
    </w:p>
    <w:p w14:paraId="7843F978" w14:textId="77777777" w:rsidR="00D457F1" w:rsidRPr="00D457F1" w:rsidRDefault="00D457F1" w:rsidP="00D457F1">
      <w:pPr>
        <w:spacing w:after="0" w:line="240" w:lineRule="auto"/>
        <w:ind w:left="720"/>
        <w:contextualSpacing/>
        <w:rPr>
          <w:rFonts w:ascii="Calibri" w:eastAsia="Calibri" w:hAnsi="Calibri" w:cs="Calibri"/>
          <w:b/>
          <w:color w:val="000000"/>
          <w:kern w:val="0"/>
          <w:sz w:val="24"/>
          <w:szCs w:val="24"/>
          <w14:ligatures w14:val="none"/>
        </w:rPr>
      </w:pPr>
    </w:p>
    <w:p w14:paraId="62C65BF7" w14:textId="7073A174" w:rsidR="00D457F1" w:rsidRPr="00D457F1" w:rsidRDefault="00D457F1" w:rsidP="00734001">
      <w:pPr>
        <w:spacing w:after="0" w:line="276" w:lineRule="auto"/>
        <w:ind w:firstLine="708"/>
        <w:jc w:val="both"/>
        <w:rPr>
          <w:rFonts w:ascii="Calibri" w:eastAsia="Calibri" w:hAnsi="Calibri" w:cs="Calibri"/>
          <w:color w:val="000000"/>
          <w:sz w:val="24"/>
          <w:szCs w:val="24"/>
        </w:rPr>
      </w:pPr>
      <w:r w:rsidRPr="00D457F1">
        <w:rPr>
          <w:rFonts w:ascii="Calibri" w:eastAsia="Calibri" w:hAnsi="Calibri" w:cs="Calibri"/>
          <w:bCs/>
          <w:color w:val="000000"/>
          <w:sz w:val="24"/>
          <w:szCs w:val="24"/>
        </w:rPr>
        <w:t xml:space="preserve">U Aktivnost 1018 A100001 – </w:t>
      </w:r>
      <w:r w:rsidRPr="00D457F1">
        <w:rPr>
          <w:rFonts w:ascii="Calibri" w:eastAsia="Calibri" w:hAnsi="Calibri" w:cs="Calibri"/>
          <w:bCs/>
          <w:i/>
          <w:iCs/>
          <w:color w:val="000000"/>
          <w:sz w:val="24"/>
          <w:szCs w:val="24"/>
        </w:rPr>
        <w:t>Odgoj i obrazovanje djece jasličke i predškolske dobi</w:t>
      </w:r>
      <w:r w:rsidRPr="00D457F1">
        <w:rPr>
          <w:rFonts w:ascii="Calibri" w:eastAsia="Calibri" w:hAnsi="Calibri" w:cs="Calibri"/>
          <w:bCs/>
          <w:color w:val="000000"/>
          <w:sz w:val="24"/>
          <w:szCs w:val="24"/>
        </w:rPr>
        <w:t xml:space="preserve"> povećavaju se sredstva za financiranje aktivnosti za iznos od </w:t>
      </w:r>
      <w:r w:rsidR="00734001">
        <w:rPr>
          <w:rFonts w:ascii="Calibri" w:eastAsia="Calibri" w:hAnsi="Calibri" w:cs="Calibri"/>
          <w:bCs/>
          <w:color w:val="000000"/>
          <w:sz w:val="24"/>
          <w:szCs w:val="24"/>
        </w:rPr>
        <w:t>204.090,00</w:t>
      </w:r>
      <w:r w:rsidRPr="00D457F1">
        <w:rPr>
          <w:rFonts w:ascii="Calibri" w:eastAsia="Calibri" w:hAnsi="Calibri" w:cs="Calibri"/>
          <w:bCs/>
          <w:color w:val="000000"/>
          <w:sz w:val="24"/>
          <w:szCs w:val="24"/>
        </w:rPr>
        <w:t xml:space="preserve"> eura, na iznos od </w:t>
      </w:r>
      <w:r w:rsidR="00734001">
        <w:rPr>
          <w:rFonts w:ascii="Calibri" w:eastAsia="Calibri" w:hAnsi="Calibri" w:cs="Calibri"/>
          <w:bCs/>
          <w:color w:val="000000"/>
          <w:sz w:val="24"/>
          <w:szCs w:val="24"/>
        </w:rPr>
        <w:t>2.550.590,00</w:t>
      </w:r>
      <w:r w:rsidRPr="00D457F1">
        <w:rPr>
          <w:rFonts w:ascii="Calibri" w:eastAsia="Calibri" w:hAnsi="Calibri" w:cs="Calibri"/>
          <w:bCs/>
          <w:color w:val="000000"/>
          <w:sz w:val="24"/>
          <w:szCs w:val="24"/>
        </w:rPr>
        <w:t xml:space="preserve"> eura. Iz </w:t>
      </w:r>
      <w:r w:rsidRPr="00D457F1">
        <w:rPr>
          <w:rFonts w:ascii="Calibri" w:eastAsia="Calibri" w:hAnsi="Calibri" w:cs="Calibri"/>
          <w:color w:val="000000"/>
          <w:sz w:val="24"/>
          <w:szCs w:val="24"/>
        </w:rPr>
        <w:t xml:space="preserve">izvora općih prihoda i primitaka planira se povećanje sredstava rashoda poslovanja u iznosu od 176.000,00 eura i to za rashoda za zaposlene u iznosu od 143.540,00 </w:t>
      </w:r>
      <w:r w:rsidRPr="00D457F1">
        <w:rPr>
          <w:rFonts w:ascii="Calibri" w:eastAsia="Calibri" w:hAnsi="Calibri" w:cs="Calibri"/>
          <w:color w:val="000000"/>
          <w:sz w:val="24"/>
          <w:szCs w:val="24"/>
        </w:rPr>
        <w:lastRenderedPageBreak/>
        <w:t>eura, na pozicijama plaća za redovan rad te doprinosa na plaće, radi usklađivanja koeficijenata za obračun plaće u  s Uredbom.</w:t>
      </w:r>
    </w:p>
    <w:p w14:paraId="6EC2F7CE" w14:textId="77777777" w:rsidR="00D457F1" w:rsidRDefault="00D457F1" w:rsidP="00734001">
      <w:pPr>
        <w:spacing w:after="0" w:line="276" w:lineRule="auto"/>
        <w:ind w:firstLine="708"/>
        <w:jc w:val="both"/>
        <w:rPr>
          <w:rFonts w:ascii="Calibri" w:eastAsia="Calibri" w:hAnsi="Calibri" w:cs="Calibri"/>
          <w:color w:val="000000"/>
          <w:sz w:val="24"/>
          <w:szCs w:val="24"/>
        </w:rPr>
      </w:pPr>
      <w:r w:rsidRPr="00D457F1">
        <w:rPr>
          <w:rFonts w:ascii="Calibri" w:eastAsia="Calibri" w:hAnsi="Calibri" w:cs="Calibri"/>
          <w:color w:val="000000"/>
          <w:sz w:val="24"/>
          <w:szCs w:val="24"/>
        </w:rPr>
        <w:t>Iz prihoda za posebne namjene povećavaju se sredstva za 1.200,00 eura za materijalne rashode za potrebe stručnog usavršavanja zaposlenika, računalnih usluga i službenih putovanja uz istovremeno smanjenje sredstava na pozicijama sitnog inventara i ostalih nespomenutih rashoda.</w:t>
      </w:r>
    </w:p>
    <w:p w14:paraId="7048E623" w14:textId="3D17D20E" w:rsidR="00734001" w:rsidRPr="00D457F1" w:rsidRDefault="00734001" w:rsidP="00734001">
      <w:pPr>
        <w:spacing w:after="0" w:line="276" w:lineRule="auto"/>
        <w:ind w:firstLine="708"/>
        <w:jc w:val="both"/>
        <w:rPr>
          <w:rFonts w:ascii="Calibri" w:eastAsia="Calibri" w:hAnsi="Calibri" w:cs="Calibri"/>
          <w:bCs/>
          <w:color w:val="000000"/>
          <w:sz w:val="24"/>
          <w:szCs w:val="24"/>
        </w:rPr>
      </w:pPr>
      <w:r>
        <w:rPr>
          <w:rFonts w:ascii="Calibri" w:eastAsia="Calibri" w:hAnsi="Calibri" w:cs="Calibri"/>
          <w:color w:val="000000"/>
          <w:sz w:val="24"/>
          <w:szCs w:val="24"/>
        </w:rPr>
        <w:t xml:space="preserve">Iz prihoda pomoći povećavaju se sredstva za 26.0890,00 eura i to za stručno usavršavanje zaposlenika 2.890,00 i sitni inventar i gume 24.000,00 eura. </w:t>
      </w:r>
    </w:p>
    <w:p w14:paraId="48A99B50" w14:textId="1F05CB44" w:rsidR="00D457F1" w:rsidRPr="00D457F1" w:rsidRDefault="00D457F1" w:rsidP="00734001">
      <w:pPr>
        <w:spacing w:line="276" w:lineRule="auto"/>
        <w:ind w:firstLine="708"/>
        <w:jc w:val="both"/>
        <w:rPr>
          <w:rFonts w:ascii="Calibri" w:eastAsia="Calibri" w:hAnsi="Calibri" w:cs="Calibri"/>
          <w:color w:val="000000"/>
          <w:sz w:val="24"/>
          <w:szCs w:val="24"/>
        </w:rPr>
      </w:pPr>
      <w:r w:rsidRPr="00D457F1">
        <w:rPr>
          <w:rFonts w:ascii="Calibri" w:eastAsia="Calibri" w:hAnsi="Calibri" w:cs="Calibri"/>
          <w:color w:val="000000"/>
          <w:sz w:val="24"/>
          <w:szCs w:val="24"/>
        </w:rPr>
        <w:t>Navedena povećanja troškova nastala su uslijed potrebe popravaka i održavanja u obimu većem od planiranog  te radi   neplaniranih većih izdataka.</w:t>
      </w:r>
    </w:p>
    <w:p w14:paraId="2DB8211C" w14:textId="77777777" w:rsidR="00D457F1" w:rsidRPr="00D457F1" w:rsidRDefault="00D457F1" w:rsidP="00D457F1">
      <w:pPr>
        <w:numPr>
          <w:ilvl w:val="1"/>
          <w:numId w:val="3"/>
        </w:numPr>
        <w:spacing w:after="0" w:line="240" w:lineRule="auto"/>
        <w:contextualSpacing/>
        <w:jc w:val="both"/>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Program 1019 MJESNA SAMOUPRAVA</w:t>
      </w:r>
    </w:p>
    <w:p w14:paraId="0BDAE8DF" w14:textId="77777777" w:rsidR="00D457F1" w:rsidRPr="00D457F1" w:rsidRDefault="00D457F1" w:rsidP="00D457F1">
      <w:pPr>
        <w:spacing w:after="0" w:line="240" w:lineRule="auto"/>
        <w:ind w:left="720"/>
        <w:contextualSpacing/>
        <w:jc w:val="both"/>
        <w:rPr>
          <w:rFonts w:ascii="Calibri" w:eastAsia="Calibri" w:hAnsi="Calibri" w:cs="Calibri"/>
          <w:b/>
          <w:color w:val="000000"/>
          <w:kern w:val="0"/>
          <w:sz w:val="24"/>
          <w:szCs w:val="24"/>
          <w14:ligatures w14:val="none"/>
        </w:rPr>
      </w:pPr>
    </w:p>
    <w:p w14:paraId="6824613E" w14:textId="77777777" w:rsidR="00D457F1" w:rsidRPr="00D457F1" w:rsidRDefault="00D457F1" w:rsidP="00D457F1">
      <w:pPr>
        <w:spacing w:after="0" w:line="240" w:lineRule="auto"/>
        <w:jc w:val="both"/>
        <w:rPr>
          <w:rFonts w:ascii="Calibri" w:eastAsia="Calibri" w:hAnsi="Calibri" w:cs="Calibri"/>
          <w:color w:val="000000"/>
          <w:kern w:val="0"/>
          <w:sz w:val="24"/>
          <w:szCs w:val="24"/>
          <w14:ligatures w14:val="none"/>
        </w:rPr>
      </w:pPr>
      <w:r w:rsidRPr="00D457F1">
        <w:rPr>
          <w:rFonts w:ascii="Calibri" w:eastAsia="Calibri" w:hAnsi="Calibri" w:cs="Calibri"/>
          <w:color w:val="000000"/>
          <w:kern w:val="0"/>
          <w:sz w:val="24"/>
          <w:szCs w:val="24"/>
          <w14:ligatures w14:val="none"/>
        </w:rPr>
        <w:t>U Programu MJESNA SAM0UPRAVA mijenja se:</w:t>
      </w:r>
    </w:p>
    <w:p w14:paraId="56B36422" w14:textId="77777777" w:rsidR="00D457F1" w:rsidRPr="00D457F1" w:rsidRDefault="00D457F1" w:rsidP="00D457F1">
      <w:pPr>
        <w:spacing w:after="0" w:line="240" w:lineRule="auto"/>
        <w:jc w:val="both"/>
        <w:rPr>
          <w:rFonts w:ascii="Calibri" w:eastAsia="Calibri" w:hAnsi="Calibri" w:cs="Calibri"/>
          <w:color w:val="000000"/>
          <w:kern w:val="0"/>
          <w:sz w:val="24"/>
          <w:szCs w:val="24"/>
          <w14:ligatures w14:val="none"/>
        </w:rPr>
      </w:pPr>
    </w:p>
    <w:p w14:paraId="3B1559AC" w14:textId="77777777" w:rsidR="00D457F1" w:rsidRPr="00D457F1" w:rsidRDefault="00D457F1" w:rsidP="00D457F1">
      <w:pPr>
        <w:numPr>
          <w:ilvl w:val="2"/>
          <w:numId w:val="3"/>
        </w:numPr>
        <w:spacing w:after="0" w:line="240" w:lineRule="auto"/>
        <w:contextualSpacing/>
        <w:rPr>
          <w:rFonts w:ascii="Calibri" w:eastAsia="Calibri" w:hAnsi="Calibri" w:cs="Calibri"/>
          <w:b/>
          <w:color w:val="000000"/>
          <w:kern w:val="0"/>
          <w:sz w:val="24"/>
          <w:szCs w:val="24"/>
          <w14:ligatures w14:val="none"/>
        </w:rPr>
      </w:pPr>
      <w:r w:rsidRPr="00D457F1">
        <w:rPr>
          <w:rFonts w:ascii="Calibri" w:eastAsia="Calibri" w:hAnsi="Calibri" w:cs="Calibri"/>
          <w:b/>
          <w:color w:val="000000"/>
          <w:kern w:val="0"/>
          <w:sz w:val="24"/>
          <w:szCs w:val="24"/>
          <w14:ligatures w14:val="none"/>
        </w:rPr>
        <w:t xml:space="preserve">Aktivnost 1019 A100001 – Programi aktivnosti mjesne samouprave </w:t>
      </w:r>
    </w:p>
    <w:p w14:paraId="3D1DF5D9" w14:textId="77777777" w:rsidR="00D457F1" w:rsidRPr="00D457F1" w:rsidRDefault="00D457F1" w:rsidP="00D457F1">
      <w:pPr>
        <w:spacing w:after="0" w:line="240" w:lineRule="auto"/>
        <w:jc w:val="both"/>
        <w:rPr>
          <w:rFonts w:ascii="Calibri" w:eastAsia="Calibri" w:hAnsi="Calibri" w:cs="Calibri"/>
          <w:bCs/>
          <w:color w:val="000000"/>
          <w:sz w:val="24"/>
          <w:szCs w:val="24"/>
        </w:rPr>
      </w:pPr>
    </w:p>
    <w:p w14:paraId="3C9A912C" w14:textId="416D61EB" w:rsidR="00D457F1" w:rsidRDefault="00D457F1" w:rsidP="00734001">
      <w:pPr>
        <w:spacing w:after="0" w:line="276" w:lineRule="auto"/>
        <w:ind w:firstLine="708"/>
        <w:jc w:val="both"/>
        <w:rPr>
          <w:rFonts w:eastAsia="Calibri" w:cstheme="minorHAnsi"/>
          <w:b/>
          <w:kern w:val="0"/>
          <w:sz w:val="28"/>
          <w:szCs w:val="28"/>
          <w14:ligatures w14:val="none"/>
        </w:rPr>
      </w:pPr>
      <w:r w:rsidRPr="00D457F1">
        <w:rPr>
          <w:rFonts w:ascii="Calibri" w:eastAsia="Calibri" w:hAnsi="Calibri" w:cs="Calibri"/>
          <w:bCs/>
          <w:color w:val="000000"/>
          <w:sz w:val="24"/>
          <w:szCs w:val="24"/>
        </w:rPr>
        <w:t xml:space="preserve">U </w:t>
      </w:r>
      <w:r w:rsidRPr="00D457F1">
        <w:rPr>
          <w:rFonts w:ascii="Calibri" w:eastAsia="Calibri" w:hAnsi="Calibri" w:cs="Calibri"/>
          <w:bCs/>
          <w:i/>
          <w:iCs/>
          <w:color w:val="000000"/>
          <w:sz w:val="24"/>
          <w:szCs w:val="24"/>
        </w:rPr>
        <w:t>Aktivnost 1019 A100001 – Programi aktivnosti mjesne samouprave</w:t>
      </w:r>
      <w:r w:rsidRPr="00D457F1">
        <w:rPr>
          <w:rFonts w:ascii="Calibri" w:eastAsia="Calibri" w:hAnsi="Calibri" w:cs="Calibri"/>
          <w:bCs/>
          <w:color w:val="000000"/>
          <w:sz w:val="24"/>
          <w:szCs w:val="24"/>
        </w:rPr>
        <w:t xml:space="preserve"> umanjuju se sredstva za financiranje aktivnosti za ukupno 1.200,00 eura koja se neće izvršiti do kraja tekuće</w:t>
      </w:r>
    </w:p>
    <w:p w14:paraId="3742C11E" w14:textId="77777777" w:rsidR="00D457F1" w:rsidRDefault="00D457F1" w:rsidP="00734001">
      <w:pPr>
        <w:spacing w:after="0" w:line="276" w:lineRule="auto"/>
        <w:jc w:val="both"/>
        <w:rPr>
          <w:rFonts w:eastAsia="Calibri" w:cstheme="minorHAnsi"/>
          <w:b/>
          <w:kern w:val="0"/>
          <w:sz w:val="28"/>
          <w:szCs w:val="28"/>
          <w14:ligatures w14:val="none"/>
        </w:rPr>
      </w:pPr>
    </w:p>
    <w:p w14:paraId="2ACF0EFA" w14:textId="77777777" w:rsidR="00D457F1" w:rsidRDefault="00D457F1" w:rsidP="00C5715D">
      <w:pPr>
        <w:spacing w:after="0" w:line="240" w:lineRule="auto"/>
        <w:jc w:val="both"/>
        <w:rPr>
          <w:rFonts w:eastAsia="Calibri" w:cstheme="minorHAnsi"/>
          <w:b/>
          <w:kern w:val="0"/>
          <w:sz w:val="28"/>
          <w:szCs w:val="28"/>
          <w14:ligatures w14:val="none"/>
        </w:rPr>
      </w:pPr>
    </w:p>
    <w:p w14:paraId="0FD5A853" w14:textId="77777777" w:rsidR="00353489" w:rsidRDefault="00353489" w:rsidP="00C5715D">
      <w:pPr>
        <w:spacing w:after="0" w:line="240" w:lineRule="auto"/>
        <w:jc w:val="both"/>
        <w:rPr>
          <w:rFonts w:eastAsia="Calibri" w:cstheme="minorHAnsi"/>
          <w:b/>
          <w:kern w:val="0"/>
          <w:sz w:val="28"/>
          <w:szCs w:val="28"/>
          <w14:ligatures w14:val="none"/>
        </w:rPr>
      </w:pPr>
    </w:p>
    <w:p w14:paraId="315FEB50" w14:textId="77777777" w:rsidR="00353489" w:rsidRDefault="00353489" w:rsidP="00C5715D">
      <w:pPr>
        <w:spacing w:after="0" w:line="240" w:lineRule="auto"/>
        <w:jc w:val="both"/>
        <w:rPr>
          <w:rFonts w:eastAsia="Calibri" w:cstheme="minorHAnsi"/>
          <w:b/>
          <w:kern w:val="0"/>
          <w:sz w:val="28"/>
          <w:szCs w:val="28"/>
          <w14:ligatures w14:val="none"/>
        </w:rPr>
      </w:pPr>
    </w:p>
    <w:p w14:paraId="0C5345D5" w14:textId="77777777" w:rsidR="00353489" w:rsidRDefault="00353489" w:rsidP="00C5715D">
      <w:pPr>
        <w:spacing w:after="0" w:line="240" w:lineRule="auto"/>
        <w:jc w:val="both"/>
        <w:rPr>
          <w:rFonts w:eastAsia="Calibri" w:cstheme="minorHAnsi"/>
          <w:b/>
          <w:kern w:val="0"/>
          <w:sz w:val="28"/>
          <w:szCs w:val="28"/>
          <w14:ligatures w14:val="none"/>
        </w:rPr>
      </w:pPr>
    </w:p>
    <w:p w14:paraId="3B3AA0F7" w14:textId="77777777" w:rsidR="00353489" w:rsidRDefault="00353489" w:rsidP="00C5715D">
      <w:pPr>
        <w:spacing w:after="0" w:line="240" w:lineRule="auto"/>
        <w:jc w:val="both"/>
        <w:rPr>
          <w:rFonts w:eastAsia="Calibri" w:cstheme="minorHAnsi"/>
          <w:b/>
          <w:kern w:val="0"/>
          <w:sz w:val="28"/>
          <w:szCs w:val="28"/>
          <w14:ligatures w14:val="none"/>
        </w:rPr>
      </w:pPr>
    </w:p>
    <w:p w14:paraId="0BABA1EC" w14:textId="77777777" w:rsidR="00353489" w:rsidRDefault="00353489" w:rsidP="00C5715D">
      <w:pPr>
        <w:spacing w:after="0" w:line="240" w:lineRule="auto"/>
        <w:jc w:val="both"/>
        <w:rPr>
          <w:rFonts w:eastAsia="Calibri" w:cstheme="minorHAnsi"/>
          <w:b/>
          <w:kern w:val="0"/>
          <w:sz w:val="28"/>
          <w:szCs w:val="28"/>
          <w14:ligatures w14:val="none"/>
        </w:rPr>
      </w:pPr>
    </w:p>
    <w:p w14:paraId="1D8435B9" w14:textId="77777777" w:rsidR="00353489" w:rsidRDefault="00353489" w:rsidP="00C5715D">
      <w:pPr>
        <w:spacing w:after="0" w:line="240" w:lineRule="auto"/>
        <w:jc w:val="both"/>
        <w:rPr>
          <w:rFonts w:eastAsia="Calibri" w:cstheme="minorHAnsi"/>
          <w:b/>
          <w:kern w:val="0"/>
          <w:sz w:val="28"/>
          <w:szCs w:val="28"/>
          <w14:ligatures w14:val="none"/>
        </w:rPr>
      </w:pPr>
    </w:p>
    <w:p w14:paraId="4C0661A9" w14:textId="77777777" w:rsidR="00353489" w:rsidRDefault="00353489" w:rsidP="00C5715D">
      <w:pPr>
        <w:spacing w:after="0" w:line="240" w:lineRule="auto"/>
        <w:jc w:val="both"/>
        <w:rPr>
          <w:rFonts w:eastAsia="Calibri" w:cstheme="minorHAnsi"/>
          <w:b/>
          <w:kern w:val="0"/>
          <w:sz w:val="28"/>
          <w:szCs w:val="28"/>
          <w14:ligatures w14:val="none"/>
        </w:rPr>
      </w:pPr>
    </w:p>
    <w:p w14:paraId="675B5BD0" w14:textId="77777777" w:rsidR="00353489" w:rsidRDefault="00353489" w:rsidP="00C5715D">
      <w:pPr>
        <w:spacing w:after="0" w:line="240" w:lineRule="auto"/>
        <w:jc w:val="both"/>
        <w:rPr>
          <w:rFonts w:eastAsia="Calibri" w:cstheme="minorHAnsi"/>
          <w:b/>
          <w:kern w:val="0"/>
          <w:sz w:val="28"/>
          <w:szCs w:val="28"/>
          <w14:ligatures w14:val="none"/>
        </w:rPr>
      </w:pPr>
    </w:p>
    <w:p w14:paraId="041A1E8E" w14:textId="77777777" w:rsidR="00353489" w:rsidRDefault="00353489" w:rsidP="00C5715D">
      <w:pPr>
        <w:spacing w:after="0" w:line="240" w:lineRule="auto"/>
        <w:jc w:val="both"/>
        <w:rPr>
          <w:rFonts w:eastAsia="Calibri" w:cstheme="minorHAnsi"/>
          <w:b/>
          <w:kern w:val="0"/>
          <w:sz w:val="28"/>
          <w:szCs w:val="28"/>
          <w14:ligatures w14:val="none"/>
        </w:rPr>
      </w:pPr>
    </w:p>
    <w:p w14:paraId="642E7609" w14:textId="77777777" w:rsidR="00353489" w:rsidRDefault="00353489" w:rsidP="00C5715D">
      <w:pPr>
        <w:spacing w:after="0" w:line="240" w:lineRule="auto"/>
        <w:jc w:val="both"/>
        <w:rPr>
          <w:rFonts w:eastAsia="Calibri" w:cstheme="minorHAnsi"/>
          <w:b/>
          <w:kern w:val="0"/>
          <w:sz w:val="28"/>
          <w:szCs w:val="28"/>
          <w14:ligatures w14:val="none"/>
        </w:rPr>
      </w:pPr>
    </w:p>
    <w:p w14:paraId="0C021E39" w14:textId="77777777" w:rsidR="00353489" w:rsidRDefault="00353489" w:rsidP="00C5715D">
      <w:pPr>
        <w:spacing w:after="0" w:line="240" w:lineRule="auto"/>
        <w:jc w:val="both"/>
        <w:rPr>
          <w:rFonts w:eastAsia="Calibri" w:cstheme="minorHAnsi"/>
          <w:b/>
          <w:kern w:val="0"/>
          <w:sz w:val="28"/>
          <w:szCs w:val="28"/>
          <w14:ligatures w14:val="none"/>
        </w:rPr>
      </w:pPr>
    </w:p>
    <w:p w14:paraId="7BCB8E58" w14:textId="77777777" w:rsidR="00353489" w:rsidRDefault="00353489" w:rsidP="00C5715D">
      <w:pPr>
        <w:spacing w:after="0" w:line="240" w:lineRule="auto"/>
        <w:jc w:val="both"/>
        <w:rPr>
          <w:rFonts w:eastAsia="Calibri" w:cstheme="minorHAnsi"/>
          <w:b/>
          <w:kern w:val="0"/>
          <w:sz w:val="28"/>
          <w:szCs w:val="28"/>
          <w14:ligatures w14:val="none"/>
        </w:rPr>
      </w:pPr>
    </w:p>
    <w:p w14:paraId="4000FE87" w14:textId="77777777" w:rsidR="00353489" w:rsidRDefault="00353489" w:rsidP="00C5715D">
      <w:pPr>
        <w:spacing w:after="0" w:line="240" w:lineRule="auto"/>
        <w:jc w:val="both"/>
        <w:rPr>
          <w:rFonts w:eastAsia="Calibri" w:cstheme="minorHAnsi"/>
          <w:b/>
          <w:kern w:val="0"/>
          <w:sz w:val="28"/>
          <w:szCs w:val="28"/>
          <w14:ligatures w14:val="none"/>
        </w:rPr>
      </w:pPr>
    </w:p>
    <w:p w14:paraId="5FBFE785" w14:textId="77777777" w:rsidR="00353489" w:rsidRDefault="00353489" w:rsidP="00C5715D">
      <w:pPr>
        <w:spacing w:after="0" w:line="240" w:lineRule="auto"/>
        <w:jc w:val="both"/>
        <w:rPr>
          <w:rFonts w:eastAsia="Calibri" w:cstheme="minorHAnsi"/>
          <w:b/>
          <w:kern w:val="0"/>
          <w:sz w:val="28"/>
          <w:szCs w:val="28"/>
          <w14:ligatures w14:val="none"/>
        </w:rPr>
      </w:pPr>
    </w:p>
    <w:p w14:paraId="08EE36A5" w14:textId="77777777" w:rsidR="00353489" w:rsidRDefault="00353489" w:rsidP="00C5715D">
      <w:pPr>
        <w:spacing w:after="0" w:line="240" w:lineRule="auto"/>
        <w:jc w:val="both"/>
        <w:rPr>
          <w:rFonts w:eastAsia="Calibri" w:cstheme="minorHAnsi"/>
          <w:b/>
          <w:kern w:val="0"/>
          <w:sz w:val="28"/>
          <w:szCs w:val="28"/>
          <w14:ligatures w14:val="none"/>
        </w:rPr>
      </w:pPr>
    </w:p>
    <w:p w14:paraId="2F936783" w14:textId="77777777" w:rsidR="00353489" w:rsidRDefault="00353489" w:rsidP="00C5715D">
      <w:pPr>
        <w:spacing w:after="0" w:line="240" w:lineRule="auto"/>
        <w:jc w:val="both"/>
        <w:rPr>
          <w:rFonts w:eastAsia="Calibri" w:cstheme="minorHAnsi"/>
          <w:b/>
          <w:kern w:val="0"/>
          <w:sz w:val="28"/>
          <w:szCs w:val="28"/>
          <w14:ligatures w14:val="none"/>
        </w:rPr>
      </w:pPr>
    </w:p>
    <w:p w14:paraId="4C9736CA" w14:textId="77777777" w:rsidR="00353489" w:rsidRDefault="00353489" w:rsidP="00C5715D">
      <w:pPr>
        <w:spacing w:after="0" w:line="240" w:lineRule="auto"/>
        <w:jc w:val="both"/>
        <w:rPr>
          <w:rFonts w:eastAsia="Calibri" w:cstheme="minorHAnsi"/>
          <w:b/>
          <w:kern w:val="0"/>
          <w:sz w:val="28"/>
          <w:szCs w:val="28"/>
          <w14:ligatures w14:val="none"/>
        </w:rPr>
      </w:pPr>
    </w:p>
    <w:p w14:paraId="7315E12A" w14:textId="77777777" w:rsidR="00353489" w:rsidRDefault="00353489" w:rsidP="00C5715D">
      <w:pPr>
        <w:spacing w:after="0" w:line="240" w:lineRule="auto"/>
        <w:jc w:val="both"/>
        <w:rPr>
          <w:rFonts w:eastAsia="Calibri" w:cstheme="minorHAnsi"/>
          <w:b/>
          <w:kern w:val="0"/>
          <w:sz w:val="28"/>
          <w:szCs w:val="28"/>
          <w14:ligatures w14:val="none"/>
        </w:rPr>
      </w:pPr>
    </w:p>
    <w:p w14:paraId="30092E90" w14:textId="77777777" w:rsidR="00353489" w:rsidRDefault="00353489" w:rsidP="00C5715D">
      <w:pPr>
        <w:spacing w:after="0" w:line="240" w:lineRule="auto"/>
        <w:jc w:val="both"/>
        <w:rPr>
          <w:rFonts w:eastAsia="Calibri" w:cstheme="minorHAnsi"/>
          <w:b/>
          <w:kern w:val="0"/>
          <w:sz w:val="28"/>
          <w:szCs w:val="28"/>
          <w14:ligatures w14:val="none"/>
        </w:rPr>
      </w:pPr>
    </w:p>
    <w:p w14:paraId="63B79677" w14:textId="77777777" w:rsidR="00353489" w:rsidRDefault="00353489" w:rsidP="00C5715D">
      <w:pPr>
        <w:spacing w:after="0" w:line="240" w:lineRule="auto"/>
        <w:jc w:val="both"/>
        <w:rPr>
          <w:rFonts w:eastAsia="Calibri" w:cstheme="minorHAnsi"/>
          <w:b/>
          <w:kern w:val="0"/>
          <w:sz w:val="28"/>
          <w:szCs w:val="28"/>
          <w14:ligatures w14:val="none"/>
        </w:rPr>
      </w:pPr>
    </w:p>
    <w:p w14:paraId="470E23CA" w14:textId="77777777" w:rsidR="00353489" w:rsidRDefault="00353489" w:rsidP="00C5715D">
      <w:pPr>
        <w:spacing w:after="0" w:line="240" w:lineRule="auto"/>
        <w:jc w:val="both"/>
        <w:rPr>
          <w:rFonts w:eastAsia="Calibri" w:cstheme="minorHAnsi"/>
          <w:b/>
          <w:kern w:val="0"/>
          <w:sz w:val="28"/>
          <w:szCs w:val="28"/>
          <w14:ligatures w14:val="none"/>
        </w:rPr>
      </w:pPr>
    </w:p>
    <w:p w14:paraId="1C86D5C6" w14:textId="77777777" w:rsidR="00353489" w:rsidRDefault="00353489" w:rsidP="00353489">
      <w:pPr>
        <w:rPr>
          <w:b/>
          <w:bCs/>
          <w:sz w:val="28"/>
          <w:szCs w:val="28"/>
        </w:rPr>
      </w:pPr>
      <w:r w:rsidRPr="00D52685">
        <w:rPr>
          <w:b/>
          <w:bCs/>
          <w:sz w:val="28"/>
          <w:szCs w:val="28"/>
        </w:rPr>
        <w:lastRenderedPageBreak/>
        <w:t xml:space="preserve">2. </w:t>
      </w:r>
      <w:r>
        <w:rPr>
          <w:b/>
          <w:bCs/>
          <w:sz w:val="28"/>
          <w:szCs w:val="28"/>
        </w:rPr>
        <w:t xml:space="preserve">Razdjel 002 </w:t>
      </w:r>
      <w:r w:rsidRPr="00D52685">
        <w:rPr>
          <w:b/>
          <w:bCs/>
          <w:sz w:val="28"/>
          <w:szCs w:val="28"/>
        </w:rPr>
        <w:t xml:space="preserve">UPRAVNI ODJEL ZA PRORAČUN I FINANCIJE </w:t>
      </w:r>
    </w:p>
    <w:p w14:paraId="7BC3C7BF" w14:textId="77777777" w:rsidR="00353489" w:rsidRDefault="00353489" w:rsidP="00353489">
      <w:pPr>
        <w:jc w:val="both"/>
        <w:rPr>
          <w:b/>
          <w:bCs/>
          <w:sz w:val="24"/>
          <w:szCs w:val="24"/>
        </w:rPr>
      </w:pPr>
      <w:r w:rsidRPr="00D52685">
        <w:rPr>
          <w:b/>
          <w:bCs/>
          <w:sz w:val="24"/>
          <w:szCs w:val="24"/>
        </w:rPr>
        <w:t>2.1. Program 1020 UPRAVLJANJE SUSTAVOM JAVNIH FINANCIJA</w:t>
      </w:r>
    </w:p>
    <w:p w14:paraId="20D2DAC8" w14:textId="77777777" w:rsidR="00353489" w:rsidRDefault="00353489" w:rsidP="00353489">
      <w:pPr>
        <w:spacing w:line="276" w:lineRule="auto"/>
        <w:ind w:firstLine="708"/>
        <w:jc w:val="both"/>
        <w:rPr>
          <w:sz w:val="24"/>
          <w:szCs w:val="24"/>
        </w:rPr>
      </w:pPr>
      <w:r>
        <w:rPr>
          <w:sz w:val="24"/>
          <w:szCs w:val="24"/>
        </w:rPr>
        <w:t xml:space="preserve">Četvrtim izmjenama i dopunama Proračuna Grada Novske za 2026. godinu povećavaju se sredstva iz programa Upravljanje sustavom javnih financija. Došlo je do povećanja od 44.000,00 eura na iznos od 4.220.637,00 eura. </w:t>
      </w:r>
    </w:p>
    <w:p w14:paraId="541FEFD0" w14:textId="77777777" w:rsidR="00353489" w:rsidRDefault="00353489" w:rsidP="00353489">
      <w:pPr>
        <w:spacing w:line="276" w:lineRule="auto"/>
        <w:jc w:val="both"/>
        <w:rPr>
          <w:b/>
          <w:bCs/>
          <w:sz w:val="24"/>
          <w:szCs w:val="24"/>
        </w:rPr>
      </w:pPr>
      <w:r w:rsidRPr="00D52685">
        <w:rPr>
          <w:b/>
          <w:bCs/>
          <w:sz w:val="24"/>
          <w:szCs w:val="24"/>
        </w:rPr>
        <w:t xml:space="preserve">2.1.1. Aktivnost A100001 Administracija i upravljanje </w:t>
      </w:r>
    </w:p>
    <w:p w14:paraId="683FF180" w14:textId="77777777" w:rsidR="00353489" w:rsidRDefault="00353489" w:rsidP="00353489">
      <w:pPr>
        <w:spacing w:line="276" w:lineRule="auto"/>
        <w:ind w:firstLine="708"/>
        <w:jc w:val="both"/>
        <w:rPr>
          <w:sz w:val="24"/>
          <w:szCs w:val="24"/>
        </w:rPr>
      </w:pPr>
      <w:r>
        <w:rPr>
          <w:sz w:val="24"/>
          <w:szCs w:val="24"/>
        </w:rPr>
        <w:t xml:space="preserve">U Aktivnosti A100001 </w:t>
      </w:r>
      <w:r>
        <w:rPr>
          <w:i/>
          <w:iCs/>
          <w:sz w:val="24"/>
          <w:szCs w:val="24"/>
        </w:rPr>
        <w:t xml:space="preserve">Administracija i upravljanje </w:t>
      </w:r>
      <w:r>
        <w:rPr>
          <w:sz w:val="24"/>
          <w:szCs w:val="24"/>
        </w:rPr>
        <w:t xml:space="preserve">povećava se iznos za financiranje aktivnosti za 15.000,00 eura, na iznos od 408.506,00 eura. Sredstva se povećavaju na pozicijama </w:t>
      </w:r>
      <w:r w:rsidRPr="009E639B">
        <w:rPr>
          <w:i/>
          <w:iCs/>
          <w:sz w:val="24"/>
          <w:szCs w:val="24"/>
        </w:rPr>
        <w:t>Ostali nespomenuti rashodi poslovanja – Državni proračun RH</w:t>
      </w:r>
      <w:r>
        <w:rPr>
          <w:sz w:val="24"/>
          <w:szCs w:val="24"/>
        </w:rPr>
        <w:t xml:space="preserve">, za iznos od 1.500,00 eura i to za naplatu 5% prihoda, na poziciji </w:t>
      </w:r>
      <w:r w:rsidRPr="009E639B">
        <w:rPr>
          <w:i/>
          <w:iCs/>
          <w:sz w:val="24"/>
          <w:szCs w:val="24"/>
        </w:rPr>
        <w:t>Ostali nespomenuti rashodi poslovanja – FINA izvodi</w:t>
      </w:r>
      <w:r>
        <w:rPr>
          <w:sz w:val="24"/>
          <w:szCs w:val="24"/>
        </w:rPr>
        <w:t xml:space="preserve">, za iznos od 1.000,00 eura, na poziciji </w:t>
      </w:r>
      <w:r w:rsidRPr="00CF6521">
        <w:rPr>
          <w:i/>
          <w:iCs/>
          <w:sz w:val="24"/>
          <w:szCs w:val="24"/>
        </w:rPr>
        <w:t>Ostale računalne usluge</w:t>
      </w:r>
      <w:r>
        <w:rPr>
          <w:sz w:val="24"/>
          <w:szCs w:val="24"/>
        </w:rPr>
        <w:t xml:space="preserve">, za iznos od 1.000,00 eura, na poziciji </w:t>
      </w:r>
      <w:r w:rsidRPr="00CF6521">
        <w:rPr>
          <w:i/>
          <w:iCs/>
          <w:sz w:val="24"/>
          <w:szCs w:val="24"/>
        </w:rPr>
        <w:t>Stručno usavršavanje zaposlenika</w:t>
      </w:r>
      <w:r>
        <w:rPr>
          <w:sz w:val="24"/>
          <w:szCs w:val="24"/>
        </w:rPr>
        <w:t xml:space="preserve"> , za iznos od 1.000,00 eura, na poziciji </w:t>
      </w:r>
      <w:r w:rsidRPr="00CF6521">
        <w:rPr>
          <w:i/>
          <w:iCs/>
          <w:sz w:val="24"/>
          <w:szCs w:val="24"/>
        </w:rPr>
        <w:t>Bankarske usluge i usluge platnog prometa</w:t>
      </w:r>
      <w:r>
        <w:rPr>
          <w:i/>
          <w:iCs/>
          <w:sz w:val="24"/>
          <w:szCs w:val="24"/>
        </w:rPr>
        <w:t xml:space="preserve">, </w:t>
      </w:r>
      <w:r>
        <w:rPr>
          <w:sz w:val="24"/>
          <w:szCs w:val="24"/>
        </w:rPr>
        <w:t xml:space="preserve">za iznos od 4.500,00 eura, na poziciji </w:t>
      </w:r>
      <w:r w:rsidRPr="00CF6521">
        <w:rPr>
          <w:i/>
          <w:iCs/>
          <w:sz w:val="24"/>
          <w:szCs w:val="24"/>
        </w:rPr>
        <w:t>Zatezne kamate</w:t>
      </w:r>
      <w:r>
        <w:rPr>
          <w:sz w:val="24"/>
          <w:szCs w:val="24"/>
        </w:rPr>
        <w:t xml:space="preserve">, za iznos od 2.000,00 eura te na poziciji </w:t>
      </w:r>
      <w:r w:rsidRPr="00CF6521">
        <w:rPr>
          <w:i/>
          <w:iCs/>
          <w:sz w:val="24"/>
          <w:szCs w:val="24"/>
        </w:rPr>
        <w:t>Naknade za obradu kredita</w:t>
      </w:r>
      <w:r>
        <w:rPr>
          <w:sz w:val="24"/>
          <w:szCs w:val="24"/>
        </w:rPr>
        <w:t>, za iznos od 4.000,00 eura. Povećanjem se vrši usklađenje s očekivanim troškom do kraja godine.</w:t>
      </w:r>
    </w:p>
    <w:p w14:paraId="7820ADC3" w14:textId="77777777" w:rsidR="00353489" w:rsidRDefault="00353489" w:rsidP="00353489">
      <w:pPr>
        <w:spacing w:line="276" w:lineRule="auto"/>
        <w:jc w:val="both"/>
        <w:rPr>
          <w:b/>
          <w:bCs/>
          <w:sz w:val="24"/>
          <w:szCs w:val="24"/>
        </w:rPr>
      </w:pPr>
      <w:r w:rsidRPr="00CF6521">
        <w:rPr>
          <w:b/>
          <w:bCs/>
          <w:sz w:val="24"/>
          <w:szCs w:val="24"/>
        </w:rPr>
        <w:t>2.1.2. Aktivnost A100002 Otplata kredita</w:t>
      </w:r>
    </w:p>
    <w:p w14:paraId="3AE60950" w14:textId="555E05A0" w:rsidR="002D4DBE" w:rsidRPr="006E07DE" w:rsidRDefault="002D4DBE" w:rsidP="002D4DBE">
      <w:pPr>
        <w:spacing w:line="276" w:lineRule="auto"/>
        <w:ind w:firstLine="708"/>
        <w:jc w:val="both"/>
        <w:rPr>
          <w:sz w:val="24"/>
          <w:szCs w:val="24"/>
        </w:rPr>
      </w:pPr>
      <w:r>
        <w:rPr>
          <w:sz w:val="24"/>
          <w:szCs w:val="24"/>
        </w:rPr>
        <w:t xml:space="preserve">U Aktivnosti A100002 </w:t>
      </w:r>
      <w:r w:rsidRPr="00CF6521">
        <w:rPr>
          <w:i/>
          <w:iCs/>
          <w:sz w:val="24"/>
          <w:szCs w:val="24"/>
        </w:rPr>
        <w:t>Otplata kredita</w:t>
      </w:r>
      <w:r>
        <w:rPr>
          <w:sz w:val="24"/>
          <w:szCs w:val="24"/>
        </w:rPr>
        <w:t xml:space="preserve"> povećava se iznos za financiranje aktivnosti za 29.000,00 eura, na iznos od 3.812.131,00 eura. Sredstva se povećavaju na poziciji k</w:t>
      </w:r>
      <w:r w:rsidRPr="00E62BA3">
        <w:rPr>
          <w:sz w:val="24"/>
          <w:szCs w:val="24"/>
        </w:rPr>
        <w:t>amate -  kratkoročni kredit</w:t>
      </w:r>
      <w:r>
        <w:rPr>
          <w:i/>
          <w:iCs/>
          <w:sz w:val="24"/>
          <w:szCs w:val="24"/>
        </w:rPr>
        <w:t xml:space="preserve">, </w:t>
      </w:r>
      <w:r>
        <w:rPr>
          <w:sz w:val="24"/>
          <w:szCs w:val="24"/>
        </w:rPr>
        <w:t xml:space="preserve">za iznos od 10.000,00 eura, na poziciji </w:t>
      </w:r>
      <w:proofErr w:type="spellStart"/>
      <w:r>
        <w:rPr>
          <w:sz w:val="24"/>
          <w:szCs w:val="24"/>
        </w:rPr>
        <w:t>i</w:t>
      </w:r>
      <w:r w:rsidRPr="00E62BA3">
        <w:rPr>
          <w:sz w:val="24"/>
          <w:szCs w:val="24"/>
        </w:rPr>
        <w:t>nterkalarna</w:t>
      </w:r>
      <w:proofErr w:type="spellEnd"/>
      <w:r w:rsidRPr="00E62BA3">
        <w:rPr>
          <w:sz w:val="24"/>
          <w:szCs w:val="24"/>
        </w:rPr>
        <w:t xml:space="preserve"> kamata</w:t>
      </w:r>
      <w:r w:rsidRPr="006E07DE">
        <w:rPr>
          <w:i/>
          <w:iCs/>
          <w:sz w:val="24"/>
          <w:szCs w:val="24"/>
        </w:rPr>
        <w:t xml:space="preserve"> Erste</w:t>
      </w:r>
      <w:r>
        <w:rPr>
          <w:i/>
          <w:iCs/>
          <w:sz w:val="24"/>
          <w:szCs w:val="24"/>
        </w:rPr>
        <w:t xml:space="preserve">, </w:t>
      </w:r>
      <w:r>
        <w:rPr>
          <w:sz w:val="24"/>
          <w:szCs w:val="24"/>
        </w:rPr>
        <w:t xml:space="preserve">za iznos od 9.000,00 eura, a odnosi se na </w:t>
      </w:r>
      <w:proofErr w:type="spellStart"/>
      <w:r>
        <w:rPr>
          <w:sz w:val="24"/>
          <w:szCs w:val="24"/>
        </w:rPr>
        <w:t>interkalarne</w:t>
      </w:r>
      <w:proofErr w:type="spellEnd"/>
      <w:r>
        <w:rPr>
          <w:sz w:val="24"/>
          <w:szCs w:val="24"/>
        </w:rPr>
        <w:t xml:space="preserve"> kamate za kredit za Izgradnju novog dječjeg vrtića „Gita“ u </w:t>
      </w:r>
      <w:proofErr w:type="spellStart"/>
      <w:r>
        <w:rPr>
          <w:sz w:val="24"/>
          <w:szCs w:val="24"/>
        </w:rPr>
        <w:t>Novskoj</w:t>
      </w:r>
      <w:proofErr w:type="spellEnd"/>
      <w:r>
        <w:rPr>
          <w:sz w:val="24"/>
          <w:szCs w:val="24"/>
        </w:rPr>
        <w:t xml:space="preserve">  i izgradnju Centra cjeloživotnog obrazovanja. Do povećanja je došlo i na poziciji redovna kamata, kredit za EU projekte, na iznos od 10.000,00 eura. </w:t>
      </w:r>
    </w:p>
    <w:p w14:paraId="18B7121F" w14:textId="26001888" w:rsidR="00353489" w:rsidRPr="006E07DE" w:rsidRDefault="00353489" w:rsidP="00353489">
      <w:pPr>
        <w:spacing w:line="276" w:lineRule="auto"/>
        <w:jc w:val="both"/>
        <w:rPr>
          <w:sz w:val="24"/>
          <w:szCs w:val="24"/>
        </w:rPr>
      </w:pPr>
    </w:p>
    <w:p w14:paraId="423EE18A" w14:textId="77777777" w:rsidR="00353489" w:rsidRPr="00CF6521" w:rsidRDefault="00353489" w:rsidP="00353489">
      <w:pPr>
        <w:jc w:val="both"/>
        <w:rPr>
          <w:b/>
          <w:bCs/>
          <w:i/>
          <w:iCs/>
          <w:sz w:val="24"/>
          <w:szCs w:val="24"/>
        </w:rPr>
      </w:pPr>
    </w:p>
    <w:p w14:paraId="38F946FB" w14:textId="77777777" w:rsidR="00353489" w:rsidRDefault="00353489" w:rsidP="00C5715D">
      <w:pPr>
        <w:spacing w:after="0" w:line="240" w:lineRule="auto"/>
        <w:jc w:val="both"/>
        <w:rPr>
          <w:rFonts w:eastAsia="Calibri" w:cstheme="minorHAnsi"/>
          <w:b/>
          <w:kern w:val="0"/>
          <w:sz w:val="28"/>
          <w:szCs w:val="28"/>
          <w14:ligatures w14:val="none"/>
        </w:rPr>
      </w:pPr>
    </w:p>
    <w:p w14:paraId="77BAF120" w14:textId="77777777" w:rsidR="00353489" w:rsidRDefault="00353489" w:rsidP="00C5715D">
      <w:pPr>
        <w:spacing w:after="0" w:line="240" w:lineRule="auto"/>
        <w:jc w:val="both"/>
        <w:rPr>
          <w:rFonts w:eastAsia="Calibri" w:cstheme="minorHAnsi"/>
          <w:b/>
          <w:kern w:val="0"/>
          <w:sz w:val="28"/>
          <w:szCs w:val="28"/>
          <w14:ligatures w14:val="none"/>
        </w:rPr>
      </w:pPr>
    </w:p>
    <w:p w14:paraId="68B057D0" w14:textId="77777777" w:rsidR="00353489" w:rsidRDefault="00353489" w:rsidP="00C5715D">
      <w:pPr>
        <w:spacing w:after="0" w:line="240" w:lineRule="auto"/>
        <w:jc w:val="both"/>
        <w:rPr>
          <w:rFonts w:eastAsia="Calibri" w:cstheme="minorHAnsi"/>
          <w:b/>
          <w:kern w:val="0"/>
          <w:sz w:val="28"/>
          <w:szCs w:val="28"/>
          <w14:ligatures w14:val="none"/>
        </w:rPr>
      </w:pPr>
    </w:p>
    <w:p w14:paraId="527E1370" w14:textId="77777777" w:rsidR="00353489" w:rsidRDefault="00353489" w:rsidP="00C5715D">
      <w:pPr>
        <w:spacing w:after="0" w:line="240" w:lineRule="auto"/>
        <w:jc w:val="both"/>
        <w:rPr>
          <w:rFonts w:eastAsia="Calibri" w:cstheme="minorHAnsi"/>
          <w:b/>
          <w:kern w:val="0"/>
          <w:sz w:val="28"/>
          <w:szCs w:val="28"/>
          <w14:ligatures w14:val="none"/>
        </w:rPr>
      </w:pPr>
    </w:p>
    <w:p w14:paraId="61596D30" w14:textId="77777777" w:rsidR="00353489" w:rsidRDefault="00353489" w:rsidP="00C5715D">
      <w:pPr>
        <w:spacing w:after="0" w:line="240" w:lineRule="auto"/>
        <w:jc w:val="both"/>
        <w:rPr>
          <w:rFonts w:eastAsia="Calibri" w:cstheme="minorHAnsi"/>
          <w:b/>
          <w:kern w:val="0"/>
          <w:sz w:val="28"/>
          <w:szCs w:val="28"/>
          <w14:ligatures w14:val="none"/>
        </w:rPr>
      </w:pPr>
    </w:p>
    <w:p w14:paraId="34015A56" w14:textId="77777777" w:rsidR="00353489" w:rsidRDefault="00353489" w:rsidP="00C5715D">
      <w:pPr>
        <w:spacing w:after="0" w:line="240" w:lineRule="auto"/>
        <w:jc w:val="both"/>
        <w:rPr>
          <w:rFonts w:eastAsia="Calibri" w:cstheme="minorHAnsi"/>
          <w:b/>
          <w:kern w:val="0"/>
          <w:sz w:val="28"/>
          <w:szCs w:val="28"/>
          <w14:ligatures w14:val="none"/>
        </w:rPr>
      </w:pPr>
    </w:p>
    <w:p w14:paraId="3CA390B6" w14:textId="77777777" w:rsidR="00353489" w:rsidRDefault="00353489" w:rsidP="00C5715D">
      <w:pPr>
        <w:spacing w:after="0" w:line="240" w:lineRule="auto"/>
        <w:jc w:val="both"/>
        <w:rPr>
          <w:rFonts w:eastAsia="Calibri" w:cstheme="minorHAnsi"/>
          <w:b/>
          <w:kern w:val="0"/>
          <w:sz w:val="28"/>
          <w:szCs w:val="28"/>
          <w14:ligatures w14:val="none"/>
        </w:rPr>
      </w:pPr>
    </w:p>
    <w:p w14:paraId="3A7CC2CA" w14:textId="77777777" w:rsidR="00353489" w:rsidRDefault="00353489" w:rsidP="00C5715D">
      <w:pPr>
        <w:spacing w:after="0" w:line="240" w:lineRule="auto"/>
        <w:jc w:val="both"/>
        <w:rPr>
          <w:rFonts w:eastAsia="Calibri" w:cstheme="minorHAnsi"/>
          <w:b/>
          <w:kern w:val="0"/>
          <w:sz w:val="28"/>
          <w:szCs w:val="28"/>
          <w14:ligatures w14:val="none"/>
        </w:rPr>
      </w:pPr>
    </w:p>
    <w:p w14:paraId="24EF983C" w14:textId="77777777" w:rsidR="00353489" w:rsidRDefault="00353489" w:rsidP="00C5715D">
      <w:pPr>
        <w:spacing w:after="0" w:line="240" w:lineRule="auto"/>
        <w:jc w:val="both"/>
        <w:rPr>
          <w:rFonts w:eastAsia="Calibri" w:cstheme="minorHAnsi"/>
          <w:b/>
          <w:kern w:val="0"/>
          <w:sz w:val="28"/>
          <w:szCs w:val="28"/>
          <w14:ligatures w14:val="none"/>
        </w:rPr>
      </w:pPr>
    </w:p>
    <w:p w14:paraId="798026F7" w14:textId="77777777" w:rsidR="00353489" w:rsidRDefault="00353489" w:rsidP="00C5715D">
      <w:pPr>
        <w:spacing w:after="0" w:line="240" w:lineRule="auto"/>
        <w:jc w:val="both"/>
        <w:rPr>
          <w:rFonts w:eastAsia="Calibri" w:cstheme="minorHAnsi"/>
          <w:b/>
          <w:kern w:val="0"/>
          <w:sz w:val="28"/>
          <w:szCs w:val="28"/>
          <w14:ligatures w14:val="none"/>
        </w:rPr>
      </w:pPr>
    </w:p>
    <w:p w14:paraId="688E13F3" w14:textId="77777777" w:rsidR="009A67A0" w:rsidRDefault="009A67A0" w:rsidP="00C5715D">
      <w:pPr>
        <w:spacing w:after="0" w:line="240" w:lineRule="auto"/>
        <w:jc w:val="both"/>
        <w:rPr>
          <w:rFonts w:eastAsia="Calibri" w:cstheme="minorHAnsi"/>
          <w:b/>
          <w:kern w:val="0"/>
          <w:sz w:val="28"/>
          <w:szCs w:val="28"/>
          <w14:ligatures w14:val="none"/>
        </w:rPr>
      </w:pPr>
    </w:p>
    <w:p w14:paraId="4196D0E2" w14:textId="77777777" w:rsidR="00353489" w:rsidRDefault="00353489" w:rsidP="00C5715D">
      <w:pPr>
        <w:spacing w:after="0" w:line="240" w:lineRule="auto"/>
        <w:jc w:val="both"/>
        <w:rPr>
          <w:rFonts w:eastAsia="Calibri" w:cstheme="minorHAnsi"/>
          <w:b/>
          <w:kern w:val="0"/>
          <w:sz w:val="28"/>
          <w:szCs w:val="28"/>
          <w14:ligatures w14:val="none"/>
        </w:rPr>
      </w:pPr>
    </w:p>
    <w:p w14:paraId="7DF4E6EB" w14:textId="37F24DEB" w:rsidR="00C5715D" w:rsidRPr="00C5715D" w:rsidRDefault="00C5715D" w:rsidP="00C5715D">
      <w:pPr>
        <w:spacing w:after="0" w:line="240" w:lineRule="auto"/>
        <w:jc w:val="both"/>
        <w:rPr>
          <w:rFonts w:eastAsia="Calibri" w:cstheme="minorHAnsi"/>
          <w:b/>
          <w:kern w:val="0"/>
          <w:sz w:val="28"/>
          <w:szCs w:val="28"/>
          <w14:ligatures w14:val="none"/>
        </w:rPr>
      </w:pPr>
      <w:r w:rsidRPr="00C5715D">
        <w:rPr>
          <w:rFonts w:eastAsia="Calibri" w:cstheme="minorHAnsi"/>
          <w:b/>
          <w:kern w:val="0"/>
          <w:sz w:val="28"/>
          <w:szCs w:val="28"/>
          <w14:ligatures w14:val="none"/>
        </w:rPr>
        <w:lastRenderedPageBreak/>
        <w:t>3. Razdjel 003 UPRAVNI ODJEL ZA KOMUNALNI SUSTAV I PROSTORNO PLANIRANJE I ZAŠTITU OKOLIŠA</w:t>
      </w:r>
    </w:p>
    <w:p w14:paraId="374BBB62" w14:textId="77777777" w:rsidR="00C5715D" w:rsidRPr="00C5715D" w:rsidRDefault="00C5715D" w:rsidP="00C5715D">
      <w:pPr>
        <w:spacing w:after="0" w:line="240" w:lineRule="auto"/>
        <w:jc w:val="both"/>
        <w:rPr>
          <w:rFonts w:eastAsia="Calibri" w:cstheme="minorHAnsi"/>
          <w:kern w:val="0"/>
          <w:sz w:val="24"/>
          <w:szCs w:val="24"/>
          <w14:ligatures w14:val="none"/>
        </w:rPr>
      </w:pPr>
    </w:p>
    <w:p w14:paraId="6F607BBC" w14:textId="5106F067" w:rsidR="00C5715D" w:rsidRPr="00C5715D" w:rsidRDefault="00C5715D" w:rsidP="00C5715D">
      <w:pPr>
        <w:spacing w:after="0" w:line="276" w:lineRule="auto"/>
        <w:ind w:firstLine="708"/>
        <w:jc w:val="both"/>
        <w:rPr>
          <w:rFonts w:eastAsia="Calibri" w:cstheme="minorHAnsi"/>
          <w:kern w:val="0"/>
          <w:sz w:val="24"/>
          <w:szCs w:val="24"/>
          <w14:ligatures w14:val="none"/>
        </w:rPr>
      </w:pPr>
      <w:r w:rsidRPr="00C5715D">
        <w:rPr>
          <w:rFonts w:eastAsia="Calibri" w:cstheme="minorHAnsi"/>
          <w:kern w:val="0"/>
          <w:sz w:val="24"/>
          <w:szCs w:val="24"/>
          <w14:ligatures w14:val="none"/>
        </w:rPr>
        <w:t xml:space="preserve">Četvrtim izmjenama i dopunama Proračuna Grada Novske za 2026. godinu, ukupna sredstva za ostvarenje programa Upravnog odjela za komunalni sustav, prostorno planiranje i zaštitu okoliša povećavaju se u iznosu od 1.489.863,00 </w:t>
      </w:r>
      <w:r>
        <w:rPr>
          <w:rFonts w:eastAsia="Calibri" w:cstheme="minorHAnsi"/>
          <w:kern w:val="0"/>
          <w:sz w:val="24"/>
          <w:szCs w:val="24"/>
          <w14:ligatures w14:val="none"/>
        </w:rPr>
        <w:t>eura</w:t>
      </w:r>
      <w:r w:rsidRPr="00C5715D">
        <w:rPr>
          <w:rFonts w:eastAsia="Calibri" w:cstheme="minorHAnsi"/>
          <w:kern w:val="0"/>
          <w:sz w:val="24"/>
          <w:szCs w:val="24"/>
          <w14:ligatures w14:val="none"/>
        </w:rPr>
        <w:t xml:space="preserve"> (8,37 % u odnosu na planirano) i sada iznose 19.287.300,00 </w:t>
      </w:r>
      <w:r>
        <w:rPr>
          <w:rFonts w:eastAsia="Calibri" w:cstheme="minorHAnsi"/>
          <w:kern w:val="0"/>
          <w:sz w:val="24"/>
          <w:szCs w:val="24"/>
          <w14:ligatures w14:val="none"/>
        </w:rPr>
        <w:t>eura</w:t>
      </w:r>
      <w:r w:rsidRPr="00C5715D">
        <w:rPr>
          <w:rFonts w:eastAsia="Calibri" w:cstheme="minorHAnsi"/>
          <w:kern w:val="0"/>
          <w:sz w:val="24"/>
          <w:szCs w:val="24"/>
          <w14:ligatures w14:val="none"/>
        </w:rPr>
        <w:t xml:space="preserve">. Sredstva se realiziraju kroz  12  različitih programa koji su obuhvaćeni Financijskim planom rashoda Upravnog odjela, a koje provodi 11 službenika. </w:t>
      </w:r>
    </w:p>
    <w:p w14:paraId="6377D308" w14:textId="77777777" w:rsidR="00C5715D" w:rsidRPr="00C5715D" w:rsidRDefault="00C5715D" w:rsidP="00C5715D">
      <w:pPr>
        <w:spacing w:after="0" w:line="240" w:lineRule="auto"/>
        <w:ind w:firstLine="708"/>
        <w:jc w:val="both"/>
        <w:rPr>
          <w:rFonts w:eastAsia="Calibri" w:cstheme="minorHAnsi"/>
          <w:kern w:val="0"/>
          <w:sz w:val="24"/>
          <w:szCs w:val="24"/>
          <w14:ligatures w14:val="none"/>
        </w:rPr>
      </w:pPr>
    </w:p>
    <w:p w14:paraId="06E7BDF0" w14:textId="77777777" w:rsidR="00C5715D" w:rsidRPr="00C5715D" w:rsidRDefault="00C5715D" w:rsidP="00C5715D">
      <w:pPr>
        <w:spacing w:after="0" w:line="240" w:lineRule="auto"/>
        <w:rPr>
          <w:rFonts w:eastAsia="Calibri" w:cstheme="minorHAnsi"/>
          <w:kern w:val="0"/>
          <w:sz w:val="24"/>
          <w:szCs w:val="24"/>
          <w14:ligatures w14:val="none"/>
        </w:rPr>
      </w:pPr>
    </w:p>
    <w:p w14:paraId="036E6679" w14:textId="77777777" w:rsidR="00C5715D" w:rsidRPr="00C5715D" w:rsidRDefault="00C5715D" w:rsidP="00C5715D">
      <w:pPr>
        <w:spacing w:after="0" w:line="240" w:lineRule="auto"/>
        <w:rPr>
          <w:rFonts w:eastAsia="Calibri" w:cstheme="minorHAnsi"/>
          <w:kern w:val="0"/>
          <w:sz w:val="28"/>
          <w:szCs w:val="28"/>
          <w14:ligatures w14:val="none"/>
        </w:rPr>
      </w:pPr>
      <w:r w:rsidRPr="00C5715D">
        <w:rPr>
          <w:rFonts w:eastAsia="Calibri" w:cstheme="minorHAnsi"/>
          <w:b/>
          <w:kern w:val="0"/>
          <w:sz w:val="28"/>
          <w:szCs w:val="28"/>
          <w14:ligatures w14:val="none"/>
        </w:rPr>
        <w:t>Glava 00301 U.O. ZA KOMUNALNI SUSTAV, PROSTORNO PLANIRANJE I ZAŠTITU OKOLIŠA</w:t>
      </w:r>
    </w:p>
    <w:p w14:paraId="3D5DF1F8" w14:textId="77777777" w:rsidR="00C5715D" w:rsidRPr="00C5715D" w:rsidRDefault="00C5715D" w:rsidP="00C5715D">
      <w:pPr>
        <w:spacing w:after="0" w:line="240" w:lineRule="auto"/>
        <w:rPr>
          <w:rFonts w:eastAsia="Calibri" w:cstheme="minorHAnsi"/>
          <w:kern w:val="0"/>
          <w:sz w:val="24"/>
          <w:szCs w:val="24"/>
          <w14:ligatures w14:val="none"/>
        </w:rPr>
      </w:pPr>
      <w:r w:rsidRPr="00C5715D">
        <w:rPr>
          <w:rFonts w:eastAsia="Calibri" w:cstheme="minorHAnsi"/>
          <w:kern w:val="0"/>
          <w:sz w:val="24"/>
          <w:szCs w:val="24"/>
          <w14:ligatures w14:val="none"/>
        </w:rPr>
        <w:tab/>
      </w:r>
    </w:p>
    <w:p w14:paraId="581891E8" w14:textId="77777777" w:rsidR="00C5715D" w:rsidRPr="00C5715D" w:rsidRDefault="00C5715D" w:rsidP="00C5715D">
      <w:pPr>
        <w:spacing w:after="0" w:line="240" w:lineRule="auto"/>
        <w:rPr>
          <w:rFonts w:eastAsia="Calibri" w:cstheme="minorHAnsi"/>
          <w:kern w:val="0"/>
          <w:sz w:val="24"/>
          <w:szCs w:val="24"/>
          <w14:ligatures w14:val="none"/>
        </w:rPr>
      </w:pPr>
      <w:r w:rsidRPr="00C5715D">
        <w:rPr>
          <w:rFonts w:eastAsia="Calibri" w:cstheme="minorHAnsi"/>
          <w:kern w:val="0"/>
          <w:sz w:val="24"/>
          <w:szCs w:val="24"/>
          <w14:ligatures w14:val="none"/>
        </w:rPr>
        <w:t xml:space="preserve">Tablica1. </w:t>
      </w:r>
    </w:p>
    <w:p w14:paraId="41A250D1" w14:textId="77777777" w:rsidR="00C5715D" w:rsidRPr="00C5715D" w:rsidRDefault="00C5715D" w:rsidP="00C5715D">
      <w:pPr>
        <w:spacing w:after="0" w:line="240" w:lineRule="auto"/>
        <w:rPr>
          <w:rFonts w:eastAsia="Calibri" w:cstheme="minorHAnsi"/>
          <w:b/>
          <w:kern w:val="0"/>
          <w:sz w:val="24"/>
          <w:szCs w:val="24"/>
          <w14:ligatures w14:val="none"/>
        </w:rPr>
      </w:pPr>
      <w:r w:rsidRPr="00C5715D">
        <w:rPr>
          <w:rFonts w:eastAsia="Calibri" w:cstheme="minorHAnsi"/>
          <w:kern w:val="0"/>
          <w:sz w:val="24"/>
          <w:szCs w:val="24"/>
          <w14:ligatures w14:val="none"/>
        </w:rPr>
        <w:t>IV Izmjene i dopune proračuna Grada Novske</w:t>
      </w:r>
    </w:p>
    <w:tbl>
      <w:tblPr>
        <w:tblStyle w:val="Reetkatablice"/>
        <w:tblW w:w="9060" w:type="dxa"/>
        <w:tblInd w:w="0" w:type="dxa"/>
        <w:tblLayout w:type="fixed"/>
        <w:tblLook w:val="04A0" w:firstRow="1" w:lastRow="0" w:firstColumn="1" w:lastColumn="0" w:noHBand="0" w:noVBand="1"/>
      </w:tblPr>
      <w:tblGrid>
        <w:gridCol w:w="533"/>
        <w:gridCol w:w="1558"/>
        <w:gridCol w:w="2266"/>
        <w:gridCol w:w="1700"/>
        <w:gridCol w:w="1700"/>
        <w:gridCol w:w="1303"/>
      </w:tblGrid>
      <w:tr w:rsidR="00C5715D" w:rsidRPr="00F64EA4" w14:paraId="3ED9638E" w14:textId="77777777" w:rsidTr="00F64EA4">
        <w:trPr>
          <w:trHeight w:val="585"/>
        </w:trPr>
        <w:tc>
          <w:tcPr>
            <w:tcW w:w="534"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0B032C1C" w14:textId="77777777" w:rsidR="00C5715D" w:rsidRPr="00F64EA4" w:rsidRDefault="00C5715D" w:rsidP="00C5715D">
            <w:pPr>
              <w:jc w:val="center"/>
              <w:rPr>
                <w:rFonts w:asciiTheme="minorHAnsi" w:eastAsia="Calibri" w:hAnsiTheme="minorHAnsi" w:cstheme="minorHAnsi"/>
                <w:b/>
                <w:sz w:val="24"/>
                <w:szCs w:val="24"/>
              </w:rPr>
            </w:pPr>
            <w:r w:rsidRPr="00F64EA4">
              <w:rPr>
                <w:rFonts w:asciiTheme="minorHAnsi" w:eastAsia="Calibri" w:hAnsiTheme="minorHAnsi" w:cstheme="minorHAnsi"/>
                <w:b/>
                <w:sz w:val="24"/>
                <w:szCs w:val="24"/>
              </w:rPr>
              <w:t>R.br.</w:t>
            </w:r>
          </w:p>
        </w:tc>
        <w:tc>
          <w:tcPr>
            <w:tcW w:w="1559"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13BFDAE8" w14:textId="77777777" w:rsidR="00C5715D" w:rsidRPr="00F64EA4" w:rsidRDefault="00C5715D" w:rsidP="00C5715D">
            <w:pPr>
              <w:jc w:val="center"/>
              <w:rPr>
                <w:rFonts w:asciiTheme="minorHAnsi" w:eastAsia="Calibri" w:hAnsiTheme="minorHAnsi" w:cstheme="minorHAnsi"/>
                <w:b/>
                <w:sz w:val="24"/>
                <w:szCs w:val="24"/>
              </w:rPr>
            </w:pPr>
            <w:r w:rsidRPr="00F64EA4">
              <w:rPr>
                <w:rFonts w:asciiTheme="minorHAnsi" w:eastAsia="Calibri" w:hAnsiTheme="minorHAnsi" w:cstheme="minorHAnsi"/>
                <w:b/>
                <w:sz w:val="24"/>
                <w:szCs w:val="24"/>
              </w:rPr>
              <w:t>Brojčana oznaka programa u proračunu za 2026.</w:t>
            </w:r>
          </w:p>
        </w:tc>
        <w:tc>
          <w:tcPr>
            <w:tcW w:w="2268"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423DBA9E" w14:textId="77777777" w:rsidR="00C5715D" w:rsidRPr="00F64EA4" w:rsidRDefault="00C5715D" w:rsidP="00C5715D">
            <w:pPr>
              <w:jc w:val="center"/>
              <w:rPr>
                <w:rFonts w:asciiTheme="minorHAnsi" w:eastAsia="Calibri" w:hAnsiTheme="minorHAnsi" w:cstheme="minorHAnsi"/>
                <w:b/>
                <w:sz w:val="24"/>
                <w:szCs w:val="24"/>
              </w:rPr>
            </w:pPr>
            <w:r w:rsidRPr="00F64EA4">
              <w:rPr>
                <w:rFonts w:asciiTheme="minorHAnsi" w:eastAsia="Calibri" w:hAnsiTheme="minorHAnsi" w:cstheme="minorHAnsi"/>
                <w:b/>
                <w:sz w:val="24"/>
                <w:szCs w:val="24"/>
              </w:rPr>
              <w:t>Naziv programa</w:t>
            </w:r>
          </w:p>
        </w:tc>
        <w:tc>
          <w:tcPr>
            <w:tcW w:w="1701"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552D0C0D" w14:textId="77777777" w:rsidR="00C5715D" w:rsidRPr="00F64EA4" w:rsidRDefault="00C5715D" w:rsidP="00C5715D">
            <w:pPr>
              <w:jc w:val="center"/>
              <w:rPr>
                <w:rFonts w:asciiTheme="minorHAnsi" w:eastAsia="Calibri" w:hAnsiTheme="minorHAnsi" w:cstheme="minorHAnsi"/>
                <w:b/>
                <w:sz w:val="24"/>
                <w:szCs w:val="24"/>
              </w:rPr>
            </w:pPr>
            <w:r w:rsidRPr="00F64EA4">
              <w:rPr>
                <w:rFonts w:asciiTheme="minorHAnsi" w:eastAsia="Calibri" w:hAnsiTheme="minorHAnsi" w:cstheme="minorHAnsi"/>
                <w:b/>
                <w:sz w:val="24"/>
                <w:szCs w:val="24"/>
              </w:rPr>
              <w:t>Plan za 2026.</w:t>
            </w:r>
          </w:p>
        </w:tc>
        <w:tc>
          <w:tcPr>
            <w:tcW w:w="1701"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3C342198" w14:textId="77777777" w:rsidR="00C5715D" w:rsidRPr="00F64EA4" w:rsidRDefault="00C5715D" w:rsidP="00C5715D">
            <w:pPr>
              <w:jc w:val="center"/>
              <w:rPr>
                <w:rFonts w:asciiTheme="minorHAnsi" w:eastAsia="Calibri" w:hAnsiTheme="minorHAnsi" w:cstheme="minorHAnsi"/>
                <w:b/>
                <w:sz w:val="24"/>
                <w:szCs w:val="24"/>
              </w:rPr>
            </w:pPr>
            <w:r w:rsidRPr="00F64EA4">
              <w:rPr>
                <w:rFonts w:asciiTheme="minorHAnsi" w:eastAsia="Calibri" w:hAnsiTheme="minorHAnsi" w:cstheme="minorHAnsi"/>
                <w:b/>
                <w:sz w:val="24"/>
                <w:szCs w:val="24"/>
              </w:rPr>
              <w:t>Plan s IV izmjenama i dopunama proračuna za 2026.</w:t>
            </w:r>
          </w:p>
        </w:tc>
        <w:tc>
          <w:tcPr>
            <w:tcW w:w="1304"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36F99A03" w14:textId="77777777" w:rsidR="00C5715D" w:rsidRPr="00F64EA4" w:rsidRDefault="00C5715D" w:rsidP="00C5715D">
            <w:pPr>
              <w:jc w:val="center"/>
              <w:rPr>
                <w:rFonts w:asciiTheme="minorHAnsi" w:eastAsia="Calibri" w:hAnsiTheme="minorHAnsi" w:cstheme="minorHAnsi"/>
                <w:b/>
                <w:sz w:val="24"/>
                <w:szCs w:val="24"/>
              </w:rPr>
            </w:pPr>
            <w:r w:rsidRPr="00F64EA4">
              <w:rPr>
                <w:rFonts w:asciiTheme="minorHAnsi" w:eastAsia="Calibri" w:hAnsiTheme="minorHAnsi" w:cstheme="minorHAnsi"/>
                <w:b/>
                <w:sz w:val="24"/>
                <w:szCs w:val="24"/>
              </w:rPr>
              <w:t>Iznos povećanja ili smanjenja</w:t>
            </w:r>
          </w:p>
          <w:p w14:paraId="20963E1B" w14:textId="77777777" w:rsidR="00C5715D" w:rsidRPr="00F64EA4" w:rsidRDefault="00C5715D" w:rsidP="00C5715D">
            <w:pPr>
              <w:jc w:val="center"/>
              <w:rPr>
                <w:rFonts w:asciiTheme="minorHAnsi" w:eastAsia="Calibri" w:hAnsiTheme="minorHAnsi" w:cstheme="minorHAnsi"/>
                <w:b/>
                <w:sz w:val="24"/>
                <w:szCs w:val="24"/>
              </w:rPr>
            </w:pPr>
            <w:r w:rsidRPr="00F64EA4">
              <w:rPr>
                <w:rFonts w:asciiTheme="minorHAnsi" w:eastAsia="Calibri" w:hAnsiTheme="minorHAnsi" w:cstheme="minorHAnsi"/>
                <w:b/>
                <w:sz w:val="24"/>
                <w:szCs w:val="24"/>
              </w:rPr>
              <w:t>%</w:t>
            </w:r>
          </w:p>
        </w:tc>
      </w:tr>
      <w:tr w:rsidR="00C5715D" w:rsidRPr="00F64EA4" w14:paraId="58670825" w14:textId="77777777" w:rsidTr="00F64EA4">
        <w:tc>
          <w:tcPr>
            <w:tcW w:w="534" w:type="dxa"/>
            <w:tcBorders>
              <w:top w:val="single" w:sz="12" w:space="0" w:color="auto"/>
              <w:left w:val="single" w:sz="4" w:space="0" w:color="auto"/>
              <w:bottom w:val="single" w:sz="4" w:space="0" w:color="auto"/>
              <w:right w:val="single" w:sz="4" w:space="0" w:color="auto"/>
            </w:tcBorders>
            <w:vAlign w:val="center"/>
            <w:hideMark/>
          </w:tcPr>
          <w:p w14:paraId="34CD1EF2" w14:textId="77777777" w:rsidR="00C5715D" w:rsidRPr="00F64EA4" w:rsidRDefault="00C5715D" w:rsidP="00C5715D">
            <w:pPr>
              <w:jc w:val="center"/>
              <w:rPr>
                <w:rFonts w:asciiTheme="minorHAnsi" w:eastAsia="Calibri" w:hAnsiTheme="minorHAnsi" w:cstheme="minorHAnsi"/>
                <w:sz w:val="24"/>
                <w:szCs w:val="24"/>
              </w:rPr>
            </w:pPr>
            <w:bookmarkStart w:id="5" w:name="_Hlk58269383"/>
            <w:r w:rsidRPr="00F64EA4">
              <w:rPr>
                <w:rFonts w:asciiTheme="minorHAnsi" w:eastAsia="Calibri" w:hAnsiTheme="minorHAnsi" w:cstheme="minorHAnsi"/>
                <w:sz w:val="24"/>
                <w:szCs w:val="24"/>
              </w:rPr>
              <w:t>1</w:t>
            </w:r>
          </w:p>
        </w:tc>
        <w:tc>
          <w:tcPr>
            <w:tcW w:w="1559" w:type="dxa"/>
            <w:tcBorders>
              <w:top w:val="single" w:sz="12" w:space="0" w:color="auto"/>
              <w:left w:val="single" w:sz="4" w:space="0" w:color="auto"/>
              <w:bottom w:val="single" w:sz="4" w:space="0" w:color="auto"/>
              <w:right w:val="single" w:sz="4" w:space="0" w:color="auto"/>
            </w:tcBorders>
            <w:vAlign w:val="center"/>
            <w:hideMark/>
          </w:tcPr>
          <w:p w14:paraId="3C28F405"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1021</w:t>
            </w:r>
          </w:p>
        </w:tc>
        <w:tc>
          <w:tcPr>
            <w:tcW w:w="2268" w:type="dxa"/>
            <w:tcBorders>
              <w:top w:val="single" w:sz="12" w:space="0" w:color="auto"/>
              <w:left w:val="single" w:sz="4" w:space="0" w:color="auto"/>
              <w:bottom w:val="single" w:sz="4" w:space="0" w:color="auto"/>
              <w:right w:val="single" w:sz="4" w:space="0" w:color="auto"/>
            </w:tcBorders>
            <w:vAlign w:val="center"/>
            <w:hideMark/>
          </w:tcPr>
          <w:p w14:paraId="0A262FF2"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Upravljanje i razvoj komunalne infrastrukture</w:t>
            </w:r>
          </w:p>
        </w:tc>
        <w:tc>
          <w:tcPr>
            <w:tcW w:w="1701" w:type="dxa"/>
            <w:tcBorders>
              <w:top w:val="single" w:sz="12" w:space="0" w:color="auto"/>
              <w:left w:val="single" w:sz="4" w:space="0" w:color="auto"/>
              <w:bottom w:val="single" w:sz="4" w:space="0" w:color="auto"/>
              <w:right w:val="single" w:sz="4" w:space="0" w:color="auto"/>
            </w:tcBorders>
            <w:vAlign w:val="center"/>
            <w:hideMark/>
          </w:tcPr>
          <w:p w14:paraId="760A1F5E"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463.306,00</w:t>
            </w:r>
          </w:p>
        </w:tc>
        <w:tc>
          <w:tcPr>
            <w:tcW w:w="1701" w:type="dxa"/>
            <w:tcBorders>
              <w:top w:val="single" w:sz="12" w:space="0" w:color="auto"/>
              <w:left w:val="single" w:sz="4" w:space="0" w:color="auto"/>
              <w:bottom w:val="single" w:sz="4" w:space="0" w:color="auto"/>
              <w:right w:val="single" w:sz="4" w:space="0" w:color="auto"/>
            </w:tcBorders>
            <w:vAlign w:val="center"/>
            <w:hideMark/>
          </w:tcPr>
          <w:p w14:paraId="7D624BC9" w14:textId="77777777" w:rsidR="00C5715D" w:rsidRPr="00F64EA4" w:rsidRDefault="00C5715D" w:rsidP="00C5715D">
            <w:pPr>
              <w:jc w:val="right"/>
              <w:rPr>
                <w:rFonts w:asciiTheme="minorHAnsi" w:eastAsia="Calibri" w:hAnsiTheme="minorHAnsi" w:cstheme="minorHAnsi"/>
                <w:b/>
                <w:bCs/>
                <w:sz w:val="24"/>
                <w:szCs w:val="24"/>
              </w:rPr>
            </w:pPr>
            <w:r w:rsidRPr="00F64EA4">
              <w:rPr>
                <w:rFonts w:asciiTheme="minorHAnsi" w:hAnsiTheme="minorHAnsi" w:cstheme="minorHAnsi"/>
                <w:b/>
                <w:bCs/>
                <w:sz w:val="24"/>
                <w:szCs w:val="24"/>
                <w:lang w:val="en-US" w:eastAsia="hr-HR"/>
              </w:rPr>
              <w:t>471.106,00</w:t>
            </w:r>
          </w:p>
        </w:tc>
        <w:tc>
          <w:tcPr>
            <w:tcW w:w="1304" w:type="dxa"/>
            <w:tcBorders>
              <w:top w:val="single" w:sz="12" w:space="0" w:color="auto"/>
              <w:left w:val="single" w:sz="4" w:space="0" w:color="auto"/>
              <w:bottom w:val="single" w:sz="4" w:space="0" w:color="auto"/>
              <w:right w:val="single" w:sz="4" w:space="0" w:color="auto"/>
            </w:tcBorders>
            <w:vAlign w:val="center"/>
            <w:hideMark/>
          </w:tcPr>
          <w:p w14:paraId="3F025AED"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1.68</w:t>
            </w:r>
          </w:p>
        </w:tc>
      </w:tr>
      <w:tr w:rsidR="00C5715D" w:rsidRPr="00F64EA4" w14:paraId="51F14C17" w14:textId="77777777" w:rsidTr="00F64EA4">
        <w:tc>
          <w:tcPr>
            <w:tcW w:w="534" w:type="dxa"/>
            <w:tcBorders>
              <w:top w:val="single" w:sz="4" w:space="0" w:color="auto"/>
              <w:left w:val="single" w:sz="4" w:space="0" w:color="auto"/>
              <w:bottom w:val="single" w:sz="4" w:space="0" w:color="auto"/>
              <w:right w:val="single" w:sz="4" w:space="0" w:color="auto"/>
            </w:tcBorders>
            <w:vAlign w:val="center"/>
            <w:hideMark/>
          </w:tcPr>
          <w:p w14:paraId="03B04950"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CF93BAF"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1022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0737634"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Upravljanje imovinom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8A6343"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717.755,00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0EC7EC" w14:textId="77777777" w:rsidR="00C5715D" w:rsidRPr="00F64EA4" w:rsidRDefault="00C5715D" w:rsidP="00C5715D">
            <w:pPr>
              <w:jc w:val="right"/>
              <w:rPr>
                <w:rFonts w:asciiTheme="minorHAnsi" w:eastAsia="Calibri" w:hAnsiTheme="minorHAnsi" w:cstheme="minorHAnsi"/>
                <w:b/>
                <w:bCs/>
                <w:sz w:val="24"/>
                <w:szCs w:val="24"/>
              </w:rPr>
            </w:pPr>
            <w:r w:rsidRPr="00F64EA4">
              <w:rPr>
                <w:rFonts w:asciiTheme="minorHAnsi" w:hAnsiTheme="minorHAnsi" w:cstheme="minorHAnsi"/>
                <w:b/>
                <w:bCs/>
                <w:sz w:val="24"/>
                <w:szCs w:val="24"/>
                <w:lang w:val="en-US" w:eastAsia="hr-HR"/>
              </w:rPr>
              <w:t>728.255,00</w:t>
            </w:r>
          </w:p>
        </w:tc>
        <w:tc>
          <w:tcPr>
            <w:tcW w:w="1304" w:type="dxa"/>
            <w:tcBorders>
              <w:top w:val="single" w:sz="4" w:space="0" w:color="auto"/>
              <w:left w:val="single" w:sz="4" w:space="0" w:color="auto"/>
              <w:bottom w:val="single" w:sz="4" w:space="0" w:color="auto"/>
              <w:right w:val="single" w:sz="4" w:space="0" w:color="auto"/>
            </w:tcBorders>
            <w:vAlign w:val="center"/>
            <w:hideMark/>
          </w:tcPr>
          <w:p w14:paraId="1218869F"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1,46</w:t>
            </w:r>
          </w:p>
        </w:tc>
      </w:tr>
      <w:tr w:rsidR="00C5715D" w:rsidRPr="00F64EA4" w14:paraId="535743D3" w14:textId="77777777" w:rsidTr="00F64EA4">
        <w:tc>
          <w:tcPr>
            <w:tcW w:w="534" w:type="dxa"/>
            <w:tcBorders>
              <w:top w:val="single" w:sz="4" w:space="0" w:color="auto"/>
              <w:left w:val="single" w:sz="4" w:space="0" w:color="auto"/>
              <w:bottom w:val="single" w:sz="4" w:space="0" w:color="auto"/>
              <w:right w:val="single" w:sz="4" w:space="0" w:color="auto"/>
            </w:tcBorders>
            <w:vAlign w:val="center"/>
            <w:hideMark/>
          </w:tcPr>
          <w:p w14:paraId="3100EF64"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EC8B6D"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1023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CAD7BA4"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Projektiranje i građenje objekata u vlasništvu Grada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6CE80A"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11.672.928,00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0EC0F1" w14:textId="77777777" w:rsidR="00C5715D" w:rsidRPr="00F64EA4" w:rsidRDefault="00C5715D" w:rsidP="00C5715D">
            <w:pPr>
              <w:jc w:val="right"/>
              <w:rPr>
                <w:rFonts w:asciiTheme="minorHAnsi" w:eastAsia="Calibri" w:hAnsiTheme="minorHAnsi" w:cstheme="minorHAnsi"/>
                <w:b/>
                <w:bCs/>
                <w:sz w:val="24"/>
                <w:szCs w:val="24"/>
              </w:rPr>
            </w:pPr>
            <w:r w:rsidRPr="00F64EA4">
              <w:rPr>
                <w:rFonts w:asciiTheme="minorHAnsi" w:hAnsiTheme="minorHAnsi" w:cstheme="minorHAnsi"/>
                <w:b/>
                <w:bCs/>
                <w:sz w:val="24"/>
                <w:szCs w:val="24"/>
                <w:lang w:val="en-US" w:eastAsia="hr-HR"/>
              </w:rPr>
              <w:t>12.727.974,00</w:t>
            </w:r>
          </w:p>
        </w:tc>
        <w:tc>
          <w:tcPr>
            <w:tcW w:w="1304" w:type="dxa"/>
            <w:tcBorders>
              <w:top w:val="single" w:sz="4" w:space="0" w:color="auto"/>
              <w:left w:val="single" w:sz="4" w:space="0" w:color="auto"/>
              <w:bottom w:val="single" w:sz="4" w:space="0" w:color="auto"/>
              <w:right w:val="single" w:sz="4" w:space="0" w:color="auto"/>
            </w:tcBorders>
            <w:vAlign w:val="center"/>
            <w:hideMark/>
          </w:tcPr>
          <w:p w14:paraId="100CBA64"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9,04</w:t>
            </w:r>
          </w:p>
        </w:tc>
      </w:tr>
      <w:tr w:rsidR="00C5715D" w:rsidRPr="00F64EA4" w14:paraId="705AB26E" w14:textId="77777777" w:rsidTr="00F64EA4">
        <w:tc>
          <w:tcPr>
            <w:tcW w:w="534" w:type="dxa"/>
            <w:tcBorders>
              <w:top w:val="single" w:sz="4" w:space="0" w:color="auto"/>
              <w:left w:val="single" w:sz="4" w:space="0" w:color="auto"/>
              <w:bottom w:val="single" w:sz="4" w:space="0" w:color="auto"/>
              <w:right w:val="single" w:sz="4" w:space="0" w:color="auto"/>
            </w:tcBorders>
            <w:vAlign w:val="center"/>
            <w:hideMark/>
          </w:tcPr>
          <w:p w14:paraId="55D1EA04"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0B78A9"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1024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020EA19"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Održavanje objekata i uređaja komunalne infrastrukture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C1A0EA"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1.545.256,00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447170F" w14:textId="77777777" w:rsidR="00C5715D" w:rsidRPr="00F64EA4" w:rsidRDefault="00C5715D" w:rsidP="00C5715D">
            <w:pPr>
              <w:jc w:val="right"/>
              <w:rPr>
                <w:rFonts w:asciiTheme="minorHAnsi" w:eastAsia="Calibri" w:hAnsiTheme="minorHAnsi" w:cstheme="minorHAnsi"/>
                <w:b/>
                <w:bCs/>
                <w:sz w:val="24"/>
                <w:szCs w:val="24"/>
              </w:rPr>
            </w:pPr>
            <w:r w:rsidRPr="00F64EA4">
              <w:rPr>
                <w:rFonts w:asciiTheme="minorHAnsi" w:hAnsiTheme="minorHAnsi" w:cstheme="minorHAnsi"/>
                <w:b/>
                <w:bCs/>
                <w:sz w:val="24"/>
                <w:szCs w:val="24"/>
                <w:lang w:val="en-US" w:eastAsia="hr-HR"/>
              </w:rPr>
              <w:t>1.960.256,00</w:t>
            </w:r>
          </w:p>
        </w:tc>
        <w:tc>
          <w:tcPr>
            <w:tcW w:w="1304" w:type="dxa"/>
            <w:tcBorders>
              <w:top w:val="single" w:sz="4" w:space="0" w:color="auto"/>
              <w:left w:val="single" w:sz="4" w:space="0" w:color="auto"/>
              <w:bottom w:val="single" w:sz="4" w:space="0" w:color="auto"/>
              <w:right w:val="single" w:sz="4" w:space="0" w:color="auto"/>
            </w:tcBorders>
            <w:vAlign w:val="center"/>
            <w:hideMark/>
          </w:tcPr>
          <w:p w14:paraId="764C836C"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26,86</w:t>
            </w:r>
          </w:p>
        </w:tc>
      </w:tr>
      <w:tr w:rsidR="00C5715D" w:rsidRPr="00F64EA4" w14:paraId="3BABED08" w14:textId="77777777" w:rsidTr="00F64EA4">
        <w:tc>
          <w:tcPr>
            <w:tcW w:w="534" w:type="dxa"/>
            <w:tcBorders>
              <w:top w:val="single" w:sz="4" w:space="0" w:color="auto"/>
              <w:left w:val="single" w:sz="4" w:space="0" w:color="auto"/>
              <w:bottom w:val="single" w:sz="4" w:space="0" w:color="auto"/>
              <w:right w:val="single" w:sz="4" w:space="0" w:color="auto"/>
            </w:tcBorders>
            <w:vAlign w:val="center"/>
            <w:hideMark/>
          </w:tcPr>
          <w:p w14:paraId="627C0AE3"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BA9A14"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1025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0B5D585"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Projektiranje i građenje objekata i uređaja komunalne infrastrukture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CD2A80"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1.715.796,00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E472E0" w14:textId="77777777" w:rsidR="00C5715D" w:rsidRPr="00F64EA4" w:rsidRDefault="00C5715D" w:rsidP="00C5715D">
            <w:pPr>
              <w:jc w:val="right"/>
              <w:rPr>
                <w:rFonts w:asciiTheme="minorHAnsi" w:eastAsia="Calibri" w:hAnsiTheme="minorHAnsi" w:cstheme="minorHAnsi"/>
                <w:b/>
                <w:bCs/>
                <w:sz w:val="24"/>
                <w:szCs w:val="24"/>
              </w:rPr>
            </w:pPr>
            <w:r w:rsidRPr="00F64EA4">
              <w:rPr>
                <w:rFonts w:asciiTheme="minorHAnsi" w:hAnsiTheme="minorHAnsi" w:cstheme="minorHAnsi"/>
                <w:b/>
                <w:bCs/>
                <w:sz w:val="24"/>
                <w:szCs w:val="24"/>
                <w:lang w:val="en-US" w:eastAsia="hr-HR"/>
              </w:rPr>
              <w:t>1.695.913,00</w:t>
            </w:r>
          </w:p>
        </w:tc>
        <w:tc>
          <w:tcPr>
            <w:tcW w:w="1304" w:type="dxa"/>
            <w:tcBorders>
              <w:top w:val="single" w:sz="4" w:space="0" w:color="auto"/>
              <w:left w:val="single" w:sz="4" w:space="0" w:color="auto"/>
              <w:bottom w:val="single" w:sz="4" w:space="0" w:color="auto"/>
              <w:right w:val="single" w:sz="4" w:space="0" w:color="auto"/>
            </w:tcBorders>
            <w:vAlign w:val="center"/>
            <w:hideMark/>
          </w:tcPr>
          <w:p w14:paraId="6617D74F"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-1,16</w:t>
            </w:r>
          </w:p>
        </w:tc>
      </w:tr>
      <w:tr w:rsidR="00C5715D" w:rsidRPr="00F64EA4" w14:paraId="3236665B" w14:textId="77777777" w:rsidTr="00F64EA4">
        <w:tc>
          <w:tcPr>
            <w:tcW w:w="534" w:type="dxa"/>
            <w:tcBorders>
              <w:top w:val="single" w:sz="4" w:space="0" w:color="auto"/>
              <w:left w:val="single" w:sz="4" w:space="0" w:color="auto"/>
              <w:bottom w:val="single" w:sz="4" w:space="0" w:color="auto"/>
              <w:right w:val="single" w:sz="4" w:space="0" w:color="auto"/>
            </w:tcBorders>
            <w:vAlign w:val="center"/>
            <w:hideMark/>
          </w:tcPr>
          <w:p w14:paraId="4DB124FF"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FE5235B"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1026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48A0FEF"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Zaštita okoliša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920E4E"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397.127,00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3B8EF2"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hAnsiTheme="minorHAnsi" w:cstheme="minorHAnsi"/>
                <w:sz w:val="24"/>
                <w:szCs w:val="24"/>
                <w:lang w:val="en-US" w:eastAsia="hr-HR"/>
              </w:rPr>
              <w:t>397.127,00</w:t>
            </w:r>
          </w:p>
        </w:tc>
        <w:tc>
          <w:tcPr>
            <w:tcW w:w="1304" w:type="dxa"/>
            <w:tcBorders>
              <w:top w:val="single" w:sz="4" w:space="0" w:color="auto"/>
              <w:left w:val="single" w:sz="4" w:space="0" w:color="auto"/>
              <w:bottom w:val="single" w:sz="4" w:space="0" w:color="auto"/>
              <w:right w:val="single" w:sz="4" w:space="0" w:color="auto"/>
            </w:tcBorders>
            <w:vAlign w:val="center"/>
            <w:hideMark/>
          </w:tcPr>
          <w:p w14:paraId="34E78DC4"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0,00</w:t>
            </w:r>
          </w:p>
        </w:tc>
      </w:tr>
      <w:tr w:rsidR="00C5715D" w:rsidRPr="00F64EA4" w14:paraId="572C64D2" w14:textId="77777777" w:rsidTr="00F64EA4">
        <w:tc>
          <w:tcPr>
            <w:tcW w:w="534" w:type="dxa"/>
            <w:tcBorders>
              <w:top w:val="single" w:sz="4" w:space="0" w:color="auto"/>
              <w:left w:val="single" w:sz="4" w:space="0" w:color="auto"/>
              <w:bottom w:val="single" w:sz="4" w:space="0" w:color="auto"/>
              <w:right w:val="single" w:sz="4" w:space="0" w:color="auto"/>
            </w:tcBorders>
            <w:vAlign w:val="center"/>
            <w:hideMark/>
          </w:tcPr>
          <w:p w14:paraId="6C0175D7"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F12AF92"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1027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AE62E42"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Zaštita, očuvanje i unapređenje zdravlja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8978FC"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52.946,00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3F341AC"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hAnsiTheme="minorHAnsi" w:cstheme="minorHAnsi"/>
                <w:sz w:val="24"/>
                <w:szCs w:val="24"/>
                <w:lang w:val="en-US" w:eastAsia="hr-HR"/>
              </w:rPr>
              <w:t>52.946,00</w:t>
            </w:r>
          </w:p>
        </w:tc>
        <w:tc>
          <w:tcPr>
            <w:tcW w:w="1304" w:type="dxa"/>
            <w:tcBorders>
              <w:top w:val="single" w:sz="4" w:space="0" w:color="auto"/>
              <w:left w:val="single" w:sz="4" w:space="0" w:color="auto"/>
              <w:bottom w:val="single" w:sz="4" w:space="0" w:color="auto"/>
              <w:right w:val="single" w:sz="4" w:space="0" w:color="auto"/>
            </w:tcBorders>
            <w:vAlign w:val="center"/>
            <w:hideMark/>
          </w:tcPr>
          <w:p w14:paraId="562B536D"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0.00</w:t>
            </w:r>
          </w:p>
        </w:tc>
      </w:tr>
      <w:tr w:rsidR="00C5715D" w:rsidRPr="00F64EA4" w14:paraId="230185D5" w14:textId="77777777" w:rsidTr="00F64EA4">
        <w:tc>
          <w:tcPr>
            <w:tcW w:w="534" w:type="dxa"/>
            <w:tcBorders>
              <w:top w:val="single" w:sz="4" w:space="0" w:color="auto"/>
              <w:left w:val="single" w:sz="4" w:space="0" w:color="auto"/>
              <w:bottom w:val="single" w:sz="4" w:space="0" w:color="auto"/>
              <w:right w:val="single" w:sz="4" w:space="0" w:color="auto"/>
            </w:tcBorders>
            <w:vAlign w:val="center"/>
            <w:hideMark/>
          </w:tcPr>
          <w:p w14:paraId="5D24BF87"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D485D1"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1028</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1E92B9"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Prostorno uređenje i unapređenje stanovanja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EF76FC"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46.000,00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B468BB"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hAnsiTheme="minorHAnsi" w:cstheme="minorHAnsi"/>
                <w:sz w:val="24"/>
                <w:szCs w:val="24"/>
                <w:lang w:val="en-US" w:eastAsia="hr-HR"/>
              </w:rPr>
              <w:t>46.000,00</w:t>
            </w:r>
          </w:p>
        </w:tc>
        <w:tc>
          <w:tcPr>
            <w:tcW w:w="1304" w:type="dxa"/>
            <w:tcBorders>
              <w:top w:val="single" w:sz="4" w:space="0" w:color="auto"/>
              <w:left w:val="single" w:sz="4" w:space="0" w:color="auto"/>
              <w:bottom w:val="single" w:sz="4" w:space="0" w:color="auto"/>
              <w:right w:val="single" w:sz="4" w:space="0" w:color="auto"/>
            </w:tcBorders>
            <w:vAlign w:val="center"/>
            <w:hideMark/>
          </w:tcPr>
          <w:p w14:paraId="2D2296D7"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0.00</w:t>
            </w:r>
          </w:p>
        </w:tc>
      </w:tr>
      <w:tr w:rsidR="00C5715D" w:rsidRPr="00F64EA4" w14:paraId="4BCE139A" w14:textId="77777777" w:rsidTr="00F64EA4">
        <w:tc>
          <w:tcPr>
            <w:tcW w:w="534" w:type="dxa"/>
            <w:tcBorders>
              <w:top w:val="single" w:sz="4" w:space="0" w:color="auto"/>
              <w:left w:val="single" w:sz="4" w:space="0" w:color="auto"/>
              <w:bottom w:val="single" w:sz="4" w:space="0" w:color="auto"/>
              <w:right w:val="single" w:sz="4" w:space="0" w:color="auto"/>
            </w:tcBorders>
            <w:vAlign w:val="center"/>
            <w:hideMark/>
          </w:tcPr>
          <w:p w14:paraId="0C77FA0C"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C064A4"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1029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CE1CFF3"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Organiziranje i provođenje zaštite i spašavanja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F39E86"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72.625,00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1587A0"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hAnsiTheme="minorHAnsi" w:cstheme="minorHAnsi"/>
                <w:sz w:val="24"/>
                <w:szCs w:val="24"/>
                <w:lang w:val="en-US" w:eastAsia="hr-HR"/>
              </w:rPr>
              <w:t>72.625,00</w:t>
            </w:r>
          </w:p>
        </w:tc>
        <w:tc>
          <w:tcPr>
            <w:tcW w:w="1304" w:type="dxa"/>
            <w:tcBorders>
              <w:top w:val="single" w:sz="4" w:space="0" w:color="auto"/>
              <w:left w:val="single" w:sz="4" w:space="0" w:color="auto"/>
              <w:bottom w:val="single" w:sz="4" w:space="0" w:color="auto"/>
              <w:right w:val="single" w:sz="4" w:space="0" w:color="auto"/>
            </w:tcBorders>
            <w:vAlign w:val="center"/>
            <w:hideMark/>
          </w:tcPr>
          <w:p w14:paraId="0300ABDE"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0,00</w:t>
            </w:r>
          </w:p>
        </w:tc>
      </w:tr>
      <w:tr w:rsidR="00C5715D" w:rsidRPr="00F64EA4" w14:paraId="65BC6FEC" w14:textId="77777777" w:rsidTr="00F64EA4">
        <w:tc>
          <w:tcPr>
            <w:tcW w:w="534" w:type="dxa"/>
            <w:tcBorders>
              <w:top w:val="single" w:sz="4" w:space="0" w:color="auto"/>
              <w:left w:val="single" w:sz="4" w:space="0" w:color="auto"/>
              <w:bottom w:val="single" w:sz="4" w:space="0" w:color="auto"/>
              <w:right w:val="single" w:sz="4" w:space="0" w:color="auto"/>
            </w:tcBorders>
            <w:vAlign w:val="center"/>
            <w:hideMark/>
          </w:tcPr>
          <w:p w14:paraId="3BD2DE61"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lastRenderedPageBreak/>
              <w:t>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3A9FB25"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1038</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B146DFE"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 xml:space="preserve">Smart </w:t>
            </w:r>
            <w:proofErr w:type="spellStart"/>
            <w:r w:rsidRPr="00F64EA4">
              <w:rPr>
                <w:rFonts w:asciiTheme="minorHAnsi" w:eastAsia="Calibri" w:hAnsiTheme="minorHAnsi" w:cstheme="minorHAnsi"/>
                <w:sz w:val="24"/>
                <w:szCs w:val="24"/>
              </w:rPr>
              <w:t>and</w:t>
            </w:r>
            <w:proofErr w:type="spellEnd"/>
            <w:r w:rsidRPr="00F64EA4">
              <w:rPr>
                <w:rFonts w:asciiTheme="minorHAnsi" w:eastAsia="Calibri" w:hAnsiTheme="minorHAnsi" w:cstheme="minorHAnsi"/>
                <w:sz w:val="24"/>
                <w:szCs w:val="24"/>
              </w:rPr>
              <w:t xml:space="preserve"> </w:t>
            </w:r>
            <w:proofErr w:type="spellStart"/>
            <w:r w:rsidRPr="00F64EA4">
              <w:rPr>
                <w:rFonts w:asciiTheme="minorHAnsi" w:eastAsia="Calibri" w:hAnsiTheme="minorHAnsi" w:cstheme="minorHAnsi"/>
                <w:sz w:val="24"/>
                <w:szCs w:val="24"/>
              </w:rPr>
              <w:t>Safe</w:t>
            </w:r>
            <w:proofErr w:type="spellEnd"/>
            <w:r w:rsidRPr="00F64EA4">
              <w:rPr>
                <w:rFonts w:asciiTheme="minorHAnsi" w:eastAsia="Calibri" w:hAnsiTheme="minorHAnsi" w:cstheme="minorHAnsi"/>
                <w:sz w:val="24"/>
                <w:szCs w:val="24"/>
              </w:rPr>
              <w:t xml:space="preserve"> City Novska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CC81E9"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112.233,00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A0C346"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hAnsiTheme="minorHAnsi" w:cstheme="minorHAnsi"/>
                <w:sz w:val="24"/>
                <w:szCs w:val="24"/>
                <w:lang w:val="en-US" w:eastAsia="hr-HR"/>
              </w:rPr>
              <w:t>112.233,00</w:t>
            </w:r>
          </w:p>
        </w:tc>
        <w:tc>
          <w:tcPr>
            <w:tcW w:w="1304" w:type="dxa"/>
            <w:tcBorders>
              <w:top w:val="single" w:sz="4" w:space="0" w:color="auto"/>
              <w:left w:val="single" w:sz="4" w:space="0" w:color="auto"/>
              <w:bottom w:val="single" w:sz="4" w:space="0" w:color="auto"/>
              <w:right w:val="single" w:sz="4" w:space="0" w:color="auto"/>
            </w:tcBorders>
            <w:vAlign w:val="center"/>
            <w:hideMark/>
          </w:tcPr>
          <w:p w14:paraId="63704964"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0.00</w:t>
            </w:r>
          </w:p>
        </w:tc>
      </w:tr>
      <w:tr w:rsidR="00C5715D" w:rsidRPr="00F64EA4" w14:paraId="064858D7" w14:textId="77777777" w:rsidTr="00F64EA4">
        <w:tc>
          <w:tcPr>
            <w:tcW w:w="534" w:type="dxa"/>
            <w:tcBorders>
              <w:top w:val="single" w:sz="4" w:space="0" w:color="auto"/>
              <w:left w:val="single" w:sz="4" w:space="0" w:color="auto"/>
              <w:bottom w:val="single" w:sz="4" w:space="0" w:color="auto"/>
              <w:right w:val="single" w:sz="4" w:space="0" w:color="auto"/>
            </w:tcBorders>
            <w:vAlign w:val="center"/>
            <w:hideMark/>
          </w:tcPr>
          <w:p w14:paraId="091E8E79" w14:textId="77777777" w:rsidR="00C5715D" w:rsidRPr="00F64EA4" w:rsidRDefault="00C5715D" w:rsidP="00C5715D">
            <w:pPr>
              <w:jc w:val="center"/>
              <w:rPr>
                <w:rFonts w:asciiTheme="minorHAnsi" w:eastAsia="Calibri" w:hAnsiTheme="minorHAnsi" w:cstheme="minorHAnsi"/>
                <w:sz w:val="24"/>
                <w:szCs w:val="24"/>
              </w:rPr>
            </w:pPr>
            <w:bookmarkStart w:id="6" w:name="_Hlk103628641"/>
            <w:r w:rsidRPr="00F64EA4">
              <w:rPr>
                <w:rFonts w:asciiTheme="minorHAnsi" w:eastAsia="Calibri" w:hAnsiTheme="minorHAnsi" w:cstheme="minorHAnsi"/>
                <w:sz w:val="24"/>
                <w:szCs w:val="24"/>
              </w:rPr>
              <w:t>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4C7459"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1039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418639B" w14:textId="77777777" w:rsidR="00C5715D" w:rsidRPr="00F64EA4" w:rsidRDefault="00C5715D" w:rsidP="00C5715D">
            <w:pPr>
              <w:jc w:val="center"/>
              <w:rPr>
                <w:rFonts w:asciiTheme="minorHAnsi" w:eastAsia="Calibri" w:hAnsiTheme="minorHAnsi" w:cstheme="minorHAnsi"/>
                <w:sz w:val="24"/>
                <w:szCs w:val="24"/>
              </w:rPr>
            </w:pPr>
            <w:r w:rsidRPr="00F64EA4">
              <w:rPr>
                <w:rFonts w:asciiTheme="minorHAnsi" w:eastAsia="Calibri" w:hAnsiTheme="minorHAnsi" w:cstheme="minorHAnsi"/>
                <w:sz w:val="24"/>
                <w:szCs w:val="24"/>
              </w:rPr>
              <w:t>Stambeno zbrinjavanje mladih</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B21318"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hAnsiTheme="minorHAnsi" w:cstheme="minorHAnsi"/>
                <w:sz w:val="24"/>
                <w:szCs w:val="24"/>
                <w:lang w:val="en-US" w:eastAsia="hr-HR"/>
              </w:rPr>
              <w:t>54.000,00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9334C5"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hAnsiTheme="minorHAnsi" w:cstheme="minorHAnsi"/>
                <w:sz w:val="24"/>
                <w:szCs w:val="24"/>
                <w:lang w:val="en-US" w:eastAsia="hr-HR"/>
              </w:rPr>
              <w:t>54.000,00</w:t>
            </w:r>
          </w:p>
        </w:tc>
        <w:tc>
          <w:tcPr>
            <w:tcW w:w="1304" w:type="dxa"/>
            <w:tcBorders>
              <w:top w:val="single" w:sz="4" w:space="0" w:color="auto"/>
              <w:left w:val="single" w:sz="4" w:space="0" w:color="auto"/>
              <w:bottom w:val="single" w:sz="4" w:space="0" w:color="auto"/>
              <w:right w:val="single" w:sz="4" w:space="0" w:color="auto"/>
            </w:tcBorders>
            <w:vAlign w:val="center"/>
            <w:hideMark/>
          </w:tcPr>
          <w:p w14:paraId="625C341E" w14:textId="77777777" w:rsidR="00C5715D" w:rsidRPr="00F64EA4" w:rsidRDefault="00C5715D" w:rsidP="00C5715D">
            <w:pPr>
              <w:jc w:val="right"/>
              <w:rPr>
                <w:rFonts w:asciiTheme="minorHAnsi" w:eastAsia="Calibri" w:hAnsiTheme="minorHAnsi" w:cstheme="minorHAnsi"/>
                <w:sz w:val="24"/>
                <w:szCs w:val="24"/>
              </w:rPr>
            </w:pPr>
            <w:r w:rsidRPr="00F64EA4">
              <w:rPr>
                <w:rFonts w:asciiTheme="minorHAnsi" w:eastAsia="Calibri" w:hAnsiTheme="minorHAnsi" w:cstheme="minorHAnsi"/>
                <w:sz w:val="24"/>
                <w:szCs w:val="24"/>
              </w:rPr>
              <w:t>0,00</w:t>
            </w:r>
          </w:p>
        </w:tc>
      </w:tr>
      <w:tr w:rsidR="00C5715D" w:rsidRPr="00F64EA4" w14:paraId="4011CA13" w14:textId="77777777" w:rsidTr="00F64EA4">
        <w:tc>
          <w:tcPr>
            <w:tcW w:w="534" w:type="dxa"/>
            <w:tcBorders>
              <w:top w:val="single" w:sz="4" w:space="0" w:color="auto"/>
              <w:left w:val="single" w:sz="4" w:space="0" w:color="auto"/>
              <w:bottom w:val="single" w:sz="4" w:space="0" w:color="auto"/>
              <w:right w:val="single" w:sz="4" w:space="0" w:color="auto"/>
            </w:tcBorders>
            <w:shd w:val="clear" w:color="auto" w:fill="C6D9F1"/>
            <w:vAlign w:val="center"/>
          </w:tcPr>
          <w:p w14:paraId="2084DFD6" w14:textId="77777777" w:rsidR="00C5715D" w:rsidRPr="00F64EA4" w:rsidRDefault="00C5715D" w:rsidP="00C5715D">
            <w:pPr>
              <w:rPr>
                <w:rFonts w:asciiTheme="minorHAnsi" w:eastAsia="Calibri" w:hAnsiTheme="minorHAnsi" w:cstheme="minorHAnsi"/>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C6D9F1"/>
            <w:vAlign w:val="center"/>
          </w:tcPr>
          <w:p w14:paraId="248BE345" w14:textId="77777777" w:rsidR="00C5715D" w:rsidRPr="00F64EA4" w:rsidRDefault="00C5715D" w:rsidP="00C5715D">
            <w:pPr>
              <w:rPr>
                <w:rFonts w:asciiTheme="minorHAnsi" w:eastAsia="Calibri" w:hAnsiTheme="minorHAnsi" w:cstheme="minorHAnsi"/>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259A8F55" w14:textId="77777777" w:rsidR="00C5715D" w:rsidRPr="00F64EA4" w:rsidRDefault="00C5715D" w:rsidP="00C5715D">
            <w:pPr>
              <w:jc w:val="right"/>
              <w:rPr>
                <w:rFonts w:asciiTheme="minorHAnsi" w:eastAsia="Calibri" w:hAnsiTheme="minorHAnsi" w:cstheme="minorHAnsi"/>
                <w:b/>
                <w:sz w:val="24"/>
                <w:szCs w:val="24"/>
              </w:rPr>
            </w:pPr>
            <w:r w:rsidRPr="00F64EA4">
              <w:rPr>
                <w:rFonts w:asciiTheme="minorHAnsi" w:eastAsia="Calibri" w:hAnsiTheme="minorHAnsi" w:cstheme="minorHAnsi"/>
                <w:b/>
                <w:sz w:val="24"/>
                <w:szCs w:val="24"/>
              </w:rPr>
              <w:t>Ukupno:</w:t>
            </w:r>
          </w:p>
        </w:tc>
        <w:tc>
          <w:tcPr>
            <w:tcW w:w="1701"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35796B5F" w14:textId="77777777" w:rsidR="00C5715D" w:rsidRPr="00F64EA4" w:rsidRDefault="00C5715D" w:rsidP="00C5715D">
            <w:pPr>
              <w:jc w:val="right"/>
              <w:rPr>
                <w:rFonts w:asciiTheme="minorHAnsi" w:hAnsiTheme="minorHAnsi" w:cstheme="minorHAnsi"/>
                <w:sz w:val="24"/>
                <w:szCs w:val="24"/>
                <w:lang w:val="en-US" w:eastAsia="hr-HR"/>
              </w:rPr>
            </w:pPr>
            <w:r w:rsidRPr="00F64EA4">
              <w:rPr>
                <w:rFonts w:asciiTheme="minorHAnsi" w:hAnsiTheme="minorHAnsi" w:cstheme="minorHAnsi"/>
                <w:sz w:val="24"/>
                <w:szCs w:val="24"/>
                <w:lang w:val="en-US" w:eastAsia="hr-HR"/>
              </w:rPr>
              <w:t>16.849.972,00</w:t>
            </w:r>
          </w:p>
        </w:tc>
        <w:tc>
          <w:tcPr>
            <w:tcW w:w="1701"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E18FDE5" w14:textId="77777777" w:rsidR="00C5715D" w:rsidRPr="00F64EA4" w:rsidRDefault="00C5715D" w:rsidP="00C5715D">
            <w:pPr>
              <w:jc w:val="right"/>
              <w:rPr>
                <w:rFonts w:asciiTheme="minorHAnsi" w:eastAsia="Calibri" w:hAnsiTheme="minorHAnsi" w:cstheme="minorHAnsi"/>
                <w:b/>
                <w:bCs/>
                <w:sz w:val="24"/>
                <w:szCs w:val="24"/>
              </w:rPr>
            </w:pPr>
            <w:r w:rsidRPr="00F64EA4">
              <w:rPr>
                <w:rFonts w:asciiTheme="minorHAnsi" w:hAnsiTheme="minorHAnsi" w:cstheme="minorHAnsi"/>
                <w:b/>
                <w:bCs/>
                <w:sz w:val="24"/>
                <w:szCs w:val="24"/>
                <w:lang w:val="en-US" w:eastAsia="hr-HR"/>
              </w:rPr>
              <w:t>18.318.435,00</w:t>
            </w:r>
          </w:p>
        </w:tc>
        <w:tc>
          <w:tcPr>
            <w:tcW w:w="1304"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FD1009F" w14:textId="77777777" w:rsidR="00C5715D" w:rsidRPr="00F64EA4" w:rsidRDefault="00C5715D" w:rsidP="00C5715D">
            <w:pPr>
              <w:jc w:val="right"/>
              <w:rPr>
                <w:rFonts w:asciiTheme="minorHAnsi" w:eastAsia="Calibri" w:hAnsiTheme="minorHAnsi" w:cstheme="minorHAnsi"/>
                <w:b/>
                <w:bCs/>
                <w:sz w:val="24"/>
                <w:szCs w:val="24"/>
              </w:rPr>
            </w:pPr>
            <w:r w:rsidRPr="00F64EA4">
              <w:rPr>
                <w:rFonts w:asciiTheme="minorHAnsi" w:eastAsia="Calibri" w:hAnsiTheme="minorHAnsi" w:cstheme="minorHAnsi"/>
                <w:b/>
                <w:bCs/>
                <w:sz w:val="24"/>
                <w:szCs w:val="24"/>
              </w:rPr>
              <w:t>8,71</w:t>
            </w:r>
          </w:p>
        </w:tc>
      </w:tr>
      <w:bookmarkEnd w:id="5"/>
      <w:bookmarkEnd w:id="6"/>
    </w:tbl>
    <w:p w14:paraId="046BC29C" w14:textId="77777777" w:rsidR="00C5715D" w:rsidRDefault="00C5715D" w:rsidP="00C5715D">
      <w:pPr>
        <w:shd w:val="clear" w:color="auto" w:fill="FFFFFF"/>
        <w:spacing w:after="0" w:line="240" w:lineRule="auto"/>
        <w:rPr>
          <w:rFonts w:eastAsia="Calibri" w:cstheme="minorHAnsi"/>
          <w:b/>
          <w:kern w:val="0"/>
          <w:sz w:val="24"/>
          <w:szCs w:val="24"/>
          <w14:ligatures w14:val="none"/>
        </w:rPr>
      </w:pPr>
    </w:p>
    <w:p w14:paraId="05820D8D" w14:textId="209EBAAA" w:rsidR="00C5715D" w:rsidRPr="00C5715D" w:rsidRDefault="00C5715D" w:rsidP="00C5715D">
      <w:pPr>
        <w:shd w:val="clear" w:color="auto" w:fill="FFFFFF"/>
        <w:spacing w:after="0" w:line="240" w:lineRule="auto"/>
        <w:rPr>
          <w:rFonts w:eastAsia="Calibri" w:cstheme="minorHAnsi"/>
          <w:b/>
          <w:kern w:val="0"/>
          <w:sz w:val="24"/>
          <w:szCs w:val="24"/>
          <w14:ligatures w14:val="none"/>
        </w:rPr>
      </w:pPr>
      <w:r w:rsidRPr="00C5715D">
        <w:rPr>
          <w:rFonts w:eastAsia="Calibri" w:cstheme="minorHAnsi"/>
          <w:b/>
          <w:kern w:val="0"/>
          <w:sz w:val="24"/>
          <w:szCs w:val="24"/>
          <w14:ligatures w14:val="none"/>
        </w:rPr>
        <w:t>3.1. Program 1021 UPRAVLJANJE I RAZVOJ KOMUNALNE INFRASTRUKTURE</w:t>
      </w:r>
    </w:p>
    <w:p w14:paraId="694E9B1C"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07A1668E"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3.1.1. Aktivnost 1021 A100001 Administracija i upravljanje</w:t>
      </w:r>
    </w:p>
    <w:p w14:paraId="55E7FFD8"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p>
    <w:p w14:paraId="404EEC64" w14:textId="4F5A88D3"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ovog projekta povećavaju se za iznos od 7.800,00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w:t>
      </w:r>
      <w:r w:rsidR="004F09E7">
        <w:rPr>
          <w:rFonts w:eastAsia="Times New Roman" w:cstheme="minorHAnsi"/>
          <w:kern w:val="0"/>
          <w:sz w:val="24"/>
          <w:szCs w:val="24"/>
          <w:lang w:eastAsia="hr-HR"/>
          <w14:ligatures w14:val="none"/>
        </w:rPr>
        <w:t>454.606,00</w:t>
      </w:r>
      <w:r w:rsidRPr="00C5715D">
        <w:rPr>
          <w:rFonts w:eastAsia="Times New Roman" w:cstheme="minorHAnsi"/>
          <w:kern w:val="0"/>
          <w:sz w:val="24"/>
          <w:szCs w:val="24"/>
          <w:lang w:eastAsia="hr-HR"/>
          <w14:ligatures w14:val="none"/>
        </w:rPr>
        <w:t xml:space="preserve">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p>
    <w:p w14:paraId="2ECF99E3" w14:textId="776BDE9A" w:rsidR="00C5715D" w:rsidRPr="00C5715D" w:rsidRDefault="00C5715D" w:rsidP="00C5715D">
      <w:pPr>
        <w:shd w:val="clear" w:color="auto" w:fill="FFFFFF"/>
        <w:spacing w:after="0" w:line="276" w:lineRule="auto"/>
        <w:jc w:val="both"/>
        <w:rPr>
          <w:rFonts w:eastAsia="Calibri" w:cstheme="minorHAnsi"/>
          <w:b/>
          <w:kern w:val="0"/>
          <w:sz w:val="24"/>
          <w:szCs w:val="24"/>
          <w14:ligatures w14:val="none"/>
        </w:rPr>
      </w:pPr>
      <w:r w:rsidRPr="00C5715D">
        <w:rPr>
          <w:rFonts w:eastAsia="Times New Roman" w:cstheme="minorHAnsi"/>
          <w:kern w:val="0"/>
          <w:sz w:val="24"/>
          <w:szCs w:val="24"/>
          <w:lang w:eastAsia="hr-HR"/>
          <w14:ligatures w14:val="none"/>
        </w:rPr>
        <w:t xml:space="preserve">Povećanje nastaje na poziciji „Ostali nespomenuti rashodi“ u iznosu od 7.000,00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poziciji „Zatezne kamate“ u iznosu od 800,00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Povećanjem se vrši usklađenje s očekivanim troškom na ovim pozicijama do kraja tekuće godine.</w:t>
      </w:r>
    </w:p>
    <w:p w14:paraId="1921AA60" w14:textId="77777777" w:rsidR="00C5715D" w:rsidRPr="00C5715D" w:rsidRDefault="00C5715D" w:rsidP="00C5715D">
      <w:pPr>
        <w:shd w:val="clear" w:color="auto" w:fill="FFFFFF"/>
        <w:spacing w:after="0" w:line="240" w:lineRule="auto"/>
        <w:rPr>
          <w:rFonts w:eastAsia="Calibri" w:cstheme="minorHAnsi"/>
          <w:b/>
          <w:kern w:val="0"/>
          <w:sz w:val="24"/>
          <w:szCs w:val="24"/>
          <w14:ligatures w14:val="none"/>
        </w:rPr>
      </w:pPr>
    </w:p>
    <w:p w14:paraId="3B91F353" w14:textId="77777777" w:rsidR="00C5715D" w:rsidRPr="00C5715D" w:rsidRDefault="00C5715D" w:rsidP="00C5715D">
      <w:pPr>
        <w:shd w:val="clear" w:color="auto" w:fill="FFFFFF"/>
        <w:spacing w:after="0" w:line="240" w:lineRule="auto"/>
        <w:rPr>
          <w:rFonts w:eastAsia="Calibri" w:cstheme="minorHAnsi"/>
          <w:b/>
          <w:kern w:val="0"/>
          <w:sz w:val="24"/>
          <w:szCs w:val="24"/>
          <w14:ligatures w14:val="none"/>
        </w:rPr>
      </w:pPr>
      <w:r w:rsidRPr="00C5715D">
        <w:rPr>
          <w:rFonts w:eastAsia="Calibri" w:cstheme="minorHAnsi"/>
          <w:b/>
          <w:kern w:val="0"/>
          <w:sz w:val="24"/>
          <w:szCs w:val="24"/>
          <w14:ligatures w14:val="none"/>
        </w:rPr>
        <w:t>3.2. Program 1022 UPRAVLJANJE IMOVINOM</w:t>
      </w:r>
    </w:p>
    <w:p w14:paraId="693097CF" w14:textId="77777777" w:rsidR="00C5715D" w:rsidRPr="00C5715D" w:rsidRDefault="00C5715D" w:rsidP="00C5715D">
      <w:pPr>
        <w:shd w:val="clear" w:color="auto" w:fill="FFFFFF"/>
        <w:spacing w:after="0" w:line="240" w:lineRule="auto"/>
        <w:rPr>
          <w:rFonts w:eastAsia="Calibri" w:cstheme="minorHAnsi"/>
          <w:b/>
          <w:kern w:val="0"/>
          <w:sz w:val="24"/>
          <w:szCs w:val="24"/>
          <w14:ligatures w14:val="none"/>
        </w:rPr>
      </w:pPr>
    </w:p>
    <w:p w14:paraId="083CC62E"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3.2.1. Aktivnost 1022 A100001 Upravljanje objektima u vlasništvu grada</w:t>
      </w:r>
    </w:p>
    <w:p w14:paraId="1E8B8E5B"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p>
    <w:p w14:paraId="6AE10303" w14:textId="668FFE05"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ovog projekta povećavaju se za iznos od 10.000,00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w:t>
      </w:r>
      <w:r w:rsidR="004F09E7">
        <w:rPr>
          <w:rFonts w:eastAsia="Times New Roman" w:cstheme="minorHAnsi"/>
          <w:kern w:val="0"/>
          <w:sz w:val="24"/>
          <w:szCs w:val="24"/>
          <w:lang w:eastAsia="hr-HR"/>
          <w14:ligatures w14:val="none"/>
        </w:rPr>
        <w:t>229.000,00</w:t>
      </w:r>
      <w:r w:rsidRPr="00C5715D">
        <w:rPr>
          <w:rFonts w:eastAsia="Times New Roman" w:cstheme="minorHAnsi"/>
          <w:kern w:val="0"/>
          <w:sz w:val="24"/>
          <w:szCs w:val="24"/>
          <w:lang w:eastAsia="hr-HR"/>
          <w14:ligatures w14:val="none"/>
        </w:rPr>
        <w:t xml:space="preserve">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p>
    <w:p w14:paraId="553D6EA5" w14:textId="77777777" w:rsidR="00C5715D" w:rsidRPr="00C5715D" w:rsidRDefault="00C5715D" w:rsidP="00C5715D">
      <w:pPr>
        <w:shd w:val="clear" w:color="auto" w:fill="FFFFFF"/>
        <w:spacing w:after="0" w:line="276" w:lineRule="auto"/>
        <w:jc w:val="both"/>
        <w:rPr>
          <w:rFonts w:eastAsia="Calibri" w:cstheme="minorHAnsi"/>
          <w:b/>
          <w:kern w:val="0"/>
          <w:sz w:val="24"/>
          <w:szCs w:val="24"/>
          <w14:ligatures w14:val="none"/>
        </w:rPr>
      </w:pPr>
      <w:r w:rsidRPr="00C5715D">
        <w:rPr>
          <w:rFonts w:eastAsia="Times New Roman" w:cstheme="minorHAnsi"/>
          <w:kern w:val="0"/>
          <w:sz w:val="24"/>
          <w:szCs w:val="24"/>
          <w:lang w:eastAsia="hr-HR"/>
          <w14:ligatures w14:val="none"/>
        </w:rPr>
        <w:t>Povećanje nastaje na poziciji „Komunalne usluge“ (odvoz i zbrinjavanje komunalnog otpada). Povećanjem se vrši usklađenje s očekivanim troškom do kraja tekuće godine.</w:t>
      </w:r>
    </w:p>
    <w:p w14:paraId="30CA80CA"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63BB9ED8"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3.2.2. Tekući projekt 1022 T100005 Održavanje stanova u vlasništvu grada</w:t>
      </w:r>
    </w:p>
    <w:p w14:paraId="2FC9C007"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p>
    <w:p w14:paraId="69D8942C" w14:textId="4B0CB7BD"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ovog projekta povećavaju se za iznos od 500,00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38.265,00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p>
    <w:p w14:paraId="34B94EB3" w14:textId="150ADFC5" w:rsidR="00C5715D" w:rsidRPr="00C5715D" w:rsidRDefault="00C5715D" w:rsidP="00C5715D">
      <w:pPr>
        <w:shd w:val="clear" w:color="auto" w:fill="FFFFFF"/>
        <w:spacing w:after="0" w:line="276" w:lineRule="auto"/>
        <w:jc w:val="both"/>
        <w:rPr>
          <w:rFonts w:eastAsia="Calibri" w:cstheme="minorHAnsi"/>
          <w:b/>
          <w:kern w:val="0"/>
          <w:sz w:val="24"/>
          <w:szCs w:val="24"/>
          <w14:ligatures w14:val="none"/>
        </w:rPr>
      </w:pPr>
      <w:r w:rsidRPr="00C5715D">
        <w:rPr>
          <w:rFonts w:eastAsia="Times New Roman" w:cstheme="minorHAnsi"/>
          <w:kern w:val="0"/>
          <w:sz w:val="24"/>
          <w:szCs w:val="24"/>
          <w:lang w:eastAsia="hr-HR"/>
          <w14:ligatures w14:val="none"/>
        </w:rPr>
        <w:t xml:space="preserve">Povećanje je rezultat povećanja na poziciji „Troškovi zajedničke pričuve“(gradski stanovi) u iznosu od 2.500,00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smanjenja u iznosu od 2.000,00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poziciji „Održavanje stanova“. Izmjenama se vrši usklađenje s očekivanim troškom na ovim pozicijama do kraja tekuće godine.</w:t>
      </w:r>
    </w:p>
    <w:p w14:paraId="42BAEA3E" w14:textId="77777777" w:rsidR="00C5715D" w:rsidRPr="00C5715D" w:rsidRDefault="00C5715D" w:rsidP="00C5715D">
      <w:pPr>
        <w:spacing w:after="0" w:line="240" w:lineRule="auto"/>
        <w:rPr>
          <w:rFonts w:eastAsia="Calibri" w:cstheme="minorHAnsi"/>
          <w:b/>
          <w:color w:val="0070C0"/>
          <w:kern w:val="0"/>
          <w:sz w:val="24"/>
          <w:szCs w:val="24"/>
          <w14:ligatures w14:val="none"/>
        </w:rPr>
      </w:pPr>
    </w:p>
    <w:p w14:paraId="17B9240B" w14:textId="77777777" w:rsidR="00C5715D" w:rsidRPr="00C5715D" w:rsidRDefault="00C5715D" w:rsidP="00C5715D">
      <w:pPr>
        <w:shd w:val="clear" w:color="auto" w:fill="FFFFFF"/>
        <w:spacing w:after="0" w:line="240" w:lineRule="auto"/>
        <w:rPr>
          <w:rFonts w:eastAsia="Calibri" w:cstheme="minorHAnsi"/>
          <w:b/>
          <w:kern w:val="0"/>
          <w:sz w:val="24"/>
          <w:szCs w:val="24"/>
          <w14:ligatures w14:val="none"/>
        </w:rPr>
      </w:pPr>
      <w:r w:rsidRPr="00C5715D">
        <w:rPr>
          <w:rFonts w:eastAsia="Calibri" w:cstheme="minorHAnsi"/>
          <w:b/>
          <w:kern w:val="0"/>
          <w:sz w:val="24"/>
          <w:szCs w:val="24"/>
          <w14:ligatures w14:val="none"/>
        </w:rPr>
        <w:t>3.3. Program 1023 PROJEKTIRANJE I GRAĐENJE OBJEKATA U VLASNIŠTVU GRADA</w:t>
      </w:r>
    </w:p>
    <w:p w14:paraId="34A87378"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3D628249"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 xml:space="preserve">3.3.1. Kapitalni projekt 1023 K100002 Klaster kulture na temeljima kulturne baštine povijesne jezgre Grada Novske </w:t>
      </w:r>
    </w:p>
    <w:p w14:paraId="072CED22"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p>
    <w:p w14:paraId="6191F72F" w14:textId="21270952"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bookmarkStart w:id="7" w:name="_Hlk241219932"/>
      <w:r w:rsidRPr="00C5715D">
        <w:rPr>
          <w:rFonts w:eastAsia="Times New Roman" w:cstheme="minorHAnsi"/>
          <w:kern w:val="0"/>
          <w:sz w:val="24"/>
          <w:szCs w:val="24"/>
          <w:lang w:eastAsia="hr-HR"/>
          <w14:ligatures w14:val="none"/>
        </w:rPr>
        <w:t xml:space="preserve">Sredstva za financiranje ovog projekta povećavaju se za iznos od 345,00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159.046,00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p>
    <w:p w14:paraId="37C4AB01" w14:textId="0CC2B146" w:rsidR="00C5715D" w:rsidRPr="00C5715D" w:rsidRDefault="00C5715D" w:rsidP="00C5715D">
      <w:pPr>
        <w:shd w:val="clear" w:color="auto" w:fill="FFFFFF"/>
        <w:spacing w:after="0" w:line="276" w:lineRule="auto"/>
        <w:jc w:val="both"/>
        <w:rPr>
          <w:rFonts w:eastAsia="Calibri" w:cstheme="minorHAnsi"/>
          <w:b/>
          <w:kern w:val="0"/>
          <w:sz w:val="24"/>
          <w:szCs w:val="24"/>
          <w14:ligatures w14:val="none"/>
        </w:rPr>
      </w:pPr>
      <w:r w:rsidRPr="00C5715D">
        <w:rPr>
          <w:rFonts w:eastAsia="Times New Roman" w:cstheme="minorHAnsi"/>
          <w:kern w:val="0"/>
          <w:sz w:val="24"/>
          <w:szCs w:val="24"/>
          <w:lang w:eastAsia="hr-HR"/>
          <w14:ligatures w14:val="none"/>
        </w:rPr>
        <w:t xml:space="preserve">Povećanje je rezultat smanjenja na poziciji </w:t>
      </w:r>
      <w:bookmarkEnd w:id="7"/>
      <w:r w:rsidRPr="00C5715D">
        <w:rPr>
          <w:rFonts w:eastAsia="Times New Roman" w:cstheme="minorHAnsi"/>
          <w:kern w:val="0"/>
          <w:sz w:val="24"/>
          <w:szCs w:val="24"/>
          <w:lang w:eastAsia="hr-HR"/>
          <w14:ligatures w14:val="none"/>
        </w:rPr>
        <w:t xml:space="preserve">„Izgradnja tende – terasa hotela </w:t>
      </w:r>
      <w:proofErr w:type="spellStart"/>
      <w:r w:rsidRPr="00C5715D">
        <w:rPr>
          <w:rFonts w:eastAsia="Times New Roman" w:cstheme="minorHAnsi"/>
          <w:kern w:val="0"/>
          <w:sz w:val="24"/>
          <w:szCs w:val="24"/>
          <w:lang w:eastAsia="hr-HR"/>
          <w14:ligatures w14:val="none"/>
        </w:rPr>
        <w:t>Knopp</w:t>
      </w:r>
      <w:proofErr w:type="spellEnd"/>
      <w:r w:rsidRPr="00C5715D">
        <w:rPr>
          <w:rFonts w:eastAsia="Times New Roman" w:cstheme="minorHAnsi"/>
          <w:kern w:val="0"/>
          <w:sz w:val="24"/>
          <w:szCs w:val="24"/>
          <w:lang w:eastAsia="hr-HR"/>
          <w14:ligatures w14:val="none"/>
        </w:rPr>
        <w:t xml:space="preserve">“(usklađenje s realizacijom) u iznosu od 5.855,00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otvaranja dvije nove pozicije pod nazivom „Interpretacijski centar – izrada video sadržaja“ u iznosu od 1.200,00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pozicije pod </w:t>
      </w:r>
      <w:r w:rsidRPr="00C5715D">
        <w:rPr>
          <w:rFonts w:eastAsia="Times New Roman" w:cstheme="minorHAnsi"/>
          <w:kern w:val="0"/>
          <w:sz w:val="24"/>
          <w:szCs w:val="24"/>
          <w:lang w:eastAsia="hr-HR"/>
          <w14:ligatures w14:val="none"/>
        </w:rPr>
        <w:lastRenderedPageBreak/>
        <w:t xml:space="preserve">nazivom „Interpretacijski centar – izrada aplikacije za upravljanje opremom“ u iznosu od 5.000,00 </w:t>
      </w:r>
      <w:r w:rsidR="004F09E7">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Izmjenama se vrši usklađenje s očekivanim troškom na ovim pozicijama do kraja tekuće godine.</w:t>
      </w:r>
    </w:p>
    <w:p w14:paraId="0EE1128B" w14:textId="77777777" w:rsidR="00C5715D" w:rsidRPr="00C5715D" w:rsidRDefault="00C5715D" w:rsidP="00C5715D">
      <w:pPr>
        <w:spacing w:after="0" w:line="276" w:lineRule="auto"/>
        <w:jc w:val="both"/>
        <w:rPr>
          <w:rFonts w:eastAsia="Times New Roman" w:cstheme="minorHAnsi"/>
          <w:color w:val="0070C0"/>
          <w:kern w:val="0"/>
          <w:sz w:val="24"/>
          <w:szCs w:val="24"/>
          <w:lang w:eastAsia="hr-HR"/>
          <w14:ligatures w14:val="none"/>
        </w:rPr>
      </w:pPr>
    </w:p>
    <w:p w14:paraId="6B91156B"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 xml:space="preserve">3.3.2. Kapitalni projekt 1023 K100014 Akcelerator ruralnog turizma </w:t>
      </w:r>
    </w:p>
    <w:p w14:paraId="37EF892E" w14:textId="77777777" w:rsidR="00C5715D" w:rsidRPr="00C5715D" w:rsidRDefault="00C5715D" w:rsidP="00C5715D">
      <w:pPr>
        <w:spacing w:after="0" w:line="240" w:lineRule="auto"/>
        <w:rPr>
          <w:rFonts w:eastAsia="Times New Roman" w:cstheme="minorHAnsi"/>
          <w:b/>
          <w:color w:val="0070C0"/>
          <w:kern w:val="0"/>
          <w:sz w:val="24"/>
          <w:szCs w:val="24"/>
          <w:lang w:eastAsia="hr-HR"/>
          <w14:ligatures w14:val="none"/>
        </w:rPr>
      </w:pPr>
    </w:p>
    <w:p w14:paraId="59FE86CA" w14:textId="026FC275"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Projekt se ponovno otvara s planiranim iznosom od 20.000,00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r>
        <w:rPr>
          <w:rFonts w:eastAsia="Times New Roman" w:cstheme="minorHAnsi"/>
          <w:kern w:val="0"/>
          <w:sz w:val="24"/>
          <w:szCs w:val="24"/>
          <w:lang w:eastAsia="hr-HR"/>
          <w14:ligatures w14:val="none"/>
        </w:rPr>
        <w:t xml:space="preserve"> </w:t>
      </w:r>
      <w:r w:rsidRPr="00C5715D">
        <w:rPr>
          <w:rFonts w:eastAsia="Times New Roman" w:cstheme="minorHAnsi"/>
          <w:kern w:val="0"/>
          <w:sz w:val="24"/>
          <w:szCs w:val="24"/>
          <w:lang w:eastAsia="hr-HR"/>
          <w14:ligatures w14:val="none"/>
        </w:rPr>
        <w:t>Sredstva su planirana za trošak prilagodbe projektne dokumentacije kako bi se projekt mogao prijaviti na najavljeni javni poziv za sufinanciranje izgradnje (Ministarstvo regionalnog razvoja i fondova europske unije). Ukoliko se dobiju sredstva kroz javni poziv, s realizacijom će se krenuti po odobrenju sredstava, vjerojatno u 2027. godini.</w:t>
      </w:r>
    </w:p>
    <w:p w14:paraId="1485DD1C" w14:textId="77777777" w:rsidR="00C5715D" w:rsidRPr="00C5715D" w:rsidRDefault="00C5715D" w:rsidP="00C5715D">
      <w:pPr>
        <w:spacing w:after="0" w:line="240" w:lineRule="auto"/>
        <w:rPr>
          <w:rFonts w:eastAsia="Times New Roman" w:cstheme="minorHAnsi"/>
          <w:kern w:val="0"/>
          <w:sz w:val="24"/>
          <w:szCs w:val="24"/>
          <w:lang w:eastAsia="hr-HR"/>
          <w14:ligatures w14:val="none"/>
        </w:rPr>
      </w:pPr>
    </w:p>
    <w:p w14:paraId="6E8039F6"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 xml:space="preserve">3.3.3. Kapitalni projekt 1023 K100015 Dogradnja i opremanje Centra za starije osobe Novska </w:t>
      </w:r>
    </w:p>
    <w:p w14:paraId="483C7473"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p>
    <w:p w14:paraId="524C30C6" w14:textId="19E68D86"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ovog projekta povećavaju se za iznos od 18.538,00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2.880.253,00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p>
    <w:p w14:paraId="4FF80355" w14:textId="77777777"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Povećanje je rezultat otvaranja dvije nove pozicije koje će biti financirane iz općih primitaka Grada Novske (vlastita sredstva)</w:t>
      </w:r>
    </w:p>
    <w:p w14:paraId="78A4A0D4" w14:textId="106CE11A"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bookmarkStart w:id="8" w:name="_Hlk241220731"/>
      <w:r w:rsidRPr="00C5715D">
        <w:rPr>
          <w:rFonts w:eastAsia="Times New Roman" w:cstheme="minorHAnsi"/>
          <w:kern w:val="0"/>
          <w:sz w:val="24"/>
          <w:szCs w:val="24"/>
          <w:lang w:eastAsia="hr-HR"/>
          <w14:ligatures w14:val="none"/>
        </w:rPr>
        <w:t xml:space="preserve">Otvara se nova pozicija pod nazivom „Kabliranje tehničke zaštite“ u iznosu od </w:t>
      </w:r>
      <w:r w:rsidR="00C17B8A">
        <w:rPr>
          <w:rFonts w:eastAsia="Times New Roman" w:cstheme="minorHAnsi"/>
          <w:kern w:val="0"/>
          <w:sz w:val="24"/>
          <w:szCs w:val="24"/>
          <w:lang w:eastAsia="hr-HR"/>
          <w14:ligatures w14:val="none"/>
        </w:rPr>
        <w:t>3</w:t>
      </w:r>
      <w:r w:rsidRPr="00C5715D">
        <w:rPr>
          <w:rFonts w:eastAsia="Times New Roman" w:cstheme="minorHAnsi"/>
          <w:kern w:val="0"/>
          <w:sz w:val="24"/>
          <w:szCs w:val="24"/>
          <w:lang w:eastAsia="hr-HR"/>
          <w14:ligatures w14:val="none"/>
        </w:rPr>
        <w:t xml:space="preserve">.538,00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(nije bila </w:t>
      </w:r>
      <w:bookmarkEnd w:id="8"/>
      <w:r w:rsidRPr="00C5715D">
        <w:rPr>
          <w:rFonts w:eastAsia="Times New Roman" w:cstheme="minorHAnsi"/>
          <w:kern w:val="0"/>
          <w:sz w:val="24"/>
          <w:szCs w:val="24"/>
          <w:lang w:eastAsia="hr-HR"/>
          <w14:ligatures w14:val="none"/>
        </w:rPr>
        <w:t>planirana projektnom dokumentacijom, a nužno ju je postaviti)) te će se ova sredstva utrošiti na trošak izgradnje objekta.</w:t>
      </w:r>
    </w:p>
    <w:p w14:paraId="5EBAD3C2" w14:textId="0E10107E"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Otvara se i nova pozicija pod nazivom „Stručni nadzor“ u iznosu od 15.000,00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(dio troška stručnog nadzora koji nije predviđen iz sredstava pomoći, a nastao je uslijed produženja roka izgradnje objekta).</w:t>
      </w:r>
    </w:p>
    <w:p w14:paraId="405AA54C" w14:textId="77777777"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Briše se i pozicija pod nazivom „Geodetski radovi“ jer u tekućoj godini neće biti troška po toj osnovi.</w:t>
      </w:r>
    </w:p>
    <w:p w14:paraId="70843D0F" w14:textId="77777777" w:rsidR="00C5715D" w:rsidRPr="00C5715D" w:rsidRDefault="00C5715D" w:rsidP="00C5715D">
      <w:pPr>
        <w:spacing w:after="0" w:line="240" w:lineRule="auto"/>
        <w:ind w:firstLine="708"/>
        <w:rPr>
          <w:rFonts w:eastAsia="Times New Roman" w:cstheme="minorHAnsi"/>
          <w:b/>
          <w:kern w:val="0"/>
          <w:sz w:val="24"/>
          <w:szCs w:val="24"/>
          <w:lang w:eastAsia="hr-HR"/>
          <w14:ligatures w14:val="none"/>
        </w:rPr>
      </w:pPr>
    </w:p>
    <w:p w14:paraId="1C274A3C"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 xml:space="preserve">3.3.4. Kapitalni projekt 1023 K100017 Centar cjeloživotnog obrazovanja </w:t>
      </w:r>
    </w:p>
    <w:p w14:paraId="2A5794EC"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p>
    <w:p w14:paraId="7CF8F341" w14:textId="37362BD7"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ovog projekta povećavaju se za iznos od 1.033.812,00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2.238.942,00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p>
    <w:p w14:paraId="7598F66D" w14:textId="2A08E53B"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Najveći dio povećanja u iznosu od 1.026.512,00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nastaje zbog uvođenja bespovratnih sredstava pomoći koja će se dobiti od Ministarstva regionalnog razvoja i fondova europske unije (EU sredstva).</w:t>
      </w:r>
    </w:p>
    <w:p w14:paraId="1BAA16EA" w14:textId="3C0460F0"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Preostali dio povećanja u ukupnom iznosu od 7.300,00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odnosi se na troškove izmjene projekta opremanja, glavnog projekta, stručnog i projektantskog nadzora te će biti plaćen iz vlastitih sredstava Grada Novske (Opći prihodi i primici).</w:t>
      </w:r>
      <w:r>
        <w:rPr>
          <w:rFonts w:eastAsia="Times New Roman" w:cstheme="minorHAnsi"/>
          <w:kern w:val="0"/>
          <w:sz w:val="24"/>
          <w:szCs w:val="24"/>
          <w:lang w:eastAsia="hr-HR"/>
          <w14:ligatures w14:val="none"/>
        </w:rPr>
        <w:t xml:space="preserve"> </w:t>
      </w:r>
      <w:r w:rsidRPr="00C5715D">
        <w:rPr>
          <w:rFonts w:eastAsia="Times New Roman" w:cstheme="minorHAnsi"/>
          <w:kern w:val="0"/>
          <w:sz w:val="24"/>
          <w:szCs w:val="24"/>
          <w:lang w:eastAsia="hr-HR"/>
          <w14:ligatures w14:val="none"/>
        </w:rPr>
        <w:t>Po završetku projekta izvršiti će se usklađenje sa stvarnom realizacijom.</w:t>
      </w:r>
    </w:p>
    <w:p w14:paraId="673DBE83" w14:textId="77777777" w:rsidR="00C5715D" w:rsidRDefault="00C5715D" w:rsidP="00C5715D">
      <w:pPr>
        <w:spacing w:after="0" w:line="240" w:lineRule="auto"/>
        <w:ind w:firstLine="708"/>
        <w:rPr>
          <w:rFonts w:eastAsia="Times New Roman" w:cstheme="minorHAnsi"/>
          <w:color w:val="0070C0"/>
          <w:kern w:val="0"/>
          <w:sz w:val="24"/>
          <w:szCs w:val="24"/>
          <w:lang w:eastAsia="hr-HR"/>
          <w14:ligatures w14:val="none"/>
        </w:rPr>
      </w:pPr>
    </w:p>
    <w:p w14:paraId="166ABD6B" w14:textId="77777777" w:rsidR="00C5715D" w:rsidRDefault="00C5715D" w:rsidP="00C5715D">
      <w:pPr>
        <w:spacing w:after="0" w:line="240" w:lineRule="auto"/>
        <w:ind w:firstLine="708"/>
        <w:rPr>
          <w:rFonts w:eastAsia="Times New Roman" w:cstheme="minorHAnsi"/>
          <w:color w:val="0070C0"/>
          <w:kern w:val="0"/>
          <w:sz w:val="24"/>
          <w:szCs w:val="24"/>
          <w:lang w:eastAsia="hr-HR"/>
          <w14:ligatures w14:val="none"/>
        </w:rPr>
      </w:pPr>
    </w:p>
    <w:p w14:paraId="2639716F" w14:textId="77777777" w:rsidR="00C5715D" w:rsidRDefault="00C5715D" w:rsidP="00C5715D">
      <w:pPr>
        <w:spacing w:after="0" w:line="240" w:lineRule="auto"/>
        <w:ind w:firstLine="708"/>
        <w:rPr>
          <w:rFonts w:eastAsia="Times New Roman" w:cstheme="minorHAnsi"/>
          <w:color w:val="0070C0"/>
          <w:kern w:val="0"/>
          <w:sz w:val="24"/>
          <w:szCs w:val="24"/>
          <w:lang w:eastAsia="hr-HR"/>
          <w14:ligatures w14:val="none"/>
        </w:rPr>
      </w:pPr>
    </w:p>
    <w:p w14:paraId="0AA49C63" w14:textId="77777777" w:rsidR="00C5715D" w:rsidRPr="00C5715D" w:rsidRDefault="00C5715D" w:rsidP="00C5715D">
      <w:pPr>
        <w:spacing w:after="0" w:line="240" w:lineRule="auto"/>
        <w:ind w:firstLine="708"/>
        <w:rPr>
          <w:rFonts w:eastAsia="Times New Roman" w:cstheme="minorHAnsi"/>
          <w:color w:val="0070C0"/>
          <w:kern w:val="0"/>
          <w:sz w:val="24"/>
          <w:szCs w:val="24"/>
          <w:lang w:eastAsia="hr-HR"/>
          <w14:ligatures w14:val="none"/>
        </w:rPr>
      </w:pPr>
    </w:p>
    <w:p w14:paraId="46C28793"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lastRenderedPageBreak/>
        <w:t xml:space="preserve">3.3.5. Kapitalni projekt 1023 K100020 Energetska obnova zgrada u vlasništvu grada </w:t>
      </w:r>
    </w:p>
    <w:p w14:paraId="2FD7E008"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p>
    <w:p w14:paraId="07BA4D47" w14:textId="0F079D66"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ovog projekta smanjuju se u iznosu od 21.399,00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1.492.696,00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Kroz ovaj projekt se financira energetska obnova zgrade đačkog doma i postavljanje sunčane elektrane na istom te izrada dokumentacije za energetsku obnovu gradske vijećnice.</w:t>
      </w:r>
    </w:p>
    <w:p w14:paraId="11336361" w14:textId="2141204C"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Smanjenje je rezultat smanjenja na poziciji „Energetska obnova đačkog doma - radovi“ (usklađenje s realizacijom) u iznosu od 27.100,00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smanjenja na poziciji „Energetska obnova đačkog doma – stručni nadzor“ u iznosu od 989,00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te povećanja na poziciji „Elaborati – klimatske promjene i DNSH -  energ</w:t>
      </w:r>
      <w:r>
        <w:rPr>
          <w:rFonts w:eastAsia="Times New Roman" w:cstheme="minorHAnsi"/>
          <w:kern w:val="0"/>
          <w:sz w:val="24"/>
          <w:szCs w:val="24"/>
          <w:lang w:eastAsia="hr-HR"/>
          <w14:ligatures w14:val="none"/>
        </w:rPr>
        <w:t xml:space="preserve">etska </w:t>
      </w:r>
      <w:r w:rsidRPr="00C5715D">
        <w:rPr>
          <w:rFonts w:eastAsia="Times New Roman" w:cstheme="minorHAnsi"/>
          <w:kern w:val="0"/>
          <w:sz w:val="24"/>
          <w:szCs w:val="24"/>
          <w:lang w:eastAsia="hr-HR"/>
          <w14:ligatures w14:val="none"/>
        </w:rPr>
        <w:t xml:space="preserve">obnova gradske vijećnice“ u iznosu od 6.600,00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(dokumentacija nužna kod prijave gradske vijećnice na javni poziv za energetsku obnovu).</w:t>
      </w:r>
    </w:p>
    <w:p w14:paraId="7B7837C2" w14:textId="77777777" w:rsidR="00C5715D" w:rsidRPr="00C5715D" w:rsidRDefault="00C5715D" w:rsidP="00C5715D">
      <w:pPr>
        <w:spacing w:after="0" w:line="240" w:lineRule="auto"/>
        <w:ind w:firstLine="708"/>
        <w:rPr>
          <w:rFonts w:eastAsia="Times New Roman" w:cstheme="minorHAnsi"/>
          <w:kern w:val="0"/>
          <w:sz w:val="24"/>
          <w:szCs w:val="24"/>
          <w:lang w:eastAsia="hr-HR"/>
          <w14:ligatures w14:val="none"/>
        </w:rPr>
      </w:pPr>
    </w:p>
    <w:p w14:paraId="4DFFFE2B"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 xml:space="preserve">3.3.6. Kapitalni projekt 1023 K100021 Obnova zgrade pošte </w:t>
      </w:r>
    </w:p>
    <w:p w14:paraId="70C698A7" w14:textId="77777777" w:rsidR="00C5715D" w:rsidRPr="00C5715D" w:rsidRDefault="00C5715D" w:rsidP="00C5715D">
      <w:pPr>
        <w:spacing w:after="0" w:line="240" w:lineRule="auto"/>
        <w:rPr>
          <w:rFonts w:eastAsia="Times New Roman" w:cstheme="minorHAnsi"/>
          <w:b/>
          <w:kern w:val="0"/>
          <w:sz w:val="24"/>
          <w:szCs w:val="24"/>
          <w:lang w:eastAsia="hr-HR"/>
          <w14:ligatures w14:val="none"/>
        </w:rPr>
      </w:pPr>
    </w:p>
    <w:p w14:paraId="0DDB2121" w14:textId="0C204C6B"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ovog projekta povećavaju se za iznos od 3.750,00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153.750,00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p>
    <w:p w14:paraId="2A92962D" w14:textId="77777777" w:rsidR="00C5715D" w:rsidRPr="00C5715D" w:rsidRDefault="00C5715D" w:rsidP="00C5715D">
      <w:pPr>
        <w:spacing w:after="0" w:line="276" w:lineRule="auto"/>
        <w:ind w:firstLine="708"/>
        <w:jc w:val="both"/>
        <w:rPr>
          <w:rFonts w:eastAsia="Times New Roman" w:cstheme="minorHAnsi"/>
          <w:b/>
          <w:kern w:val="0"/>
          <w:sz w:val="24"/>
          <w:szCs w:val="24"/>
          <w:lang w:eastAsia="hr-HR"/>
          <w14:ligatures w14:val="none"/>
        </w:rPr>
      </w:pPr>
      <w:r w:rsidRPr="00C5715D">
        <w:rPr>
          <w:rFonts w:eastAsia="Times New Roman" w:cstheme="minorHAnsi"/>
          <w:kern w:val="0"/>
          <w:sz w:val="24"/>
          <w:szCs w:val="24"/>
          <w:lang w:eastAsia="hr-HR"/>
          <w14:ligatures w14:val="none"/>
        </w:rPr>
        <w:t>Povećanje se odnosi na trošak stručnog nadzora u postupku zamjene stolarije na objektu. U tijeku je priprema javnog natječaja za izradu stolarije koju se planira platiti do sad planiranim sredstvima za radove na objektu.</w:t>
      </w:r>
    </w:p>
    <w:p w14:paraId="6995213D"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1928FEAC"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3.4. Program 1024 ODRŽAVANJE OBJEKATA I UREĐAJA KOMUNALNE INFRASTRUKTURE</w:t>
      </w:r>
    </w:p>
    <w:p w14:paraId="54BEDA55" w14:textId="77777777" w:rsidR="00C5715D" w:rsidRPr="00C5715D" w:rsidRDefault="00C5715D" w:rsidP="00C5715D">
      <w:pPr>
        <w:spacing w:after="0" w:line="240" w:lineRule="auto"/>
        <w:jc w:val="both"/>
        <w:rPr>
          <w:rFonts w:eastAsia="Times New Roman" w:cstheme="minorHAnsi"/>
          <w:bCs/>
          <w:kern w:val="0"/>
          <w:sz w:val="24"/>
          <w:szCs w:val="24"/>
          <w:lang w:eastAsia="hr-HR"/>
          <w14:ligatures w14:val="none"/>
        </w:rPr>
      </w:pPr>
    </w:p>
    <w:p w14:paraId="38CAE484"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3.4.1. Aktivnost 1024 A100001 Održavanje javnih površina</w:t>
      </w:r>
    </w:p>
    <w:p w14:paraId="5AAD7C89"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4C8F72C7" w14:textId="7F52E9E1" w:rsidR="00C5715D" w:rsidRPr="00C5715D" w:rsidRDefault="00C5715D" w:rsidP="00C17B8A">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ove aktivnosti povećavaju se za iznos od 250.000,00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1.050.000,00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w:t>
      </w:r>
    </w:p>
    <w:p w14:paraId="3633226C" w14:textId="77777777" w:rsidR="00C5715D" w:rsidRPr="00C5715D" w:rsidRDefault="00C5715D" w:rsidP="00C17B8A">
      <w:pPr>
        <w:spacing w:after="0" w:line="276" w:lineRule="auto"/>
        <w:jc w:val="both"/>
        <w:rPr>
          <w:rFonts w:eastAsia="Times New Roman" w:cstheme="minorHAnsi"/>
          <w:b/>
          <w:kern w:val="0"/>
          <w:sz w:val="24"/>
          <w:szCs w:val="24"/>
          <w:lang w:eastAsia="hr-HR"/>
          <w14:ligatures w14:val="none"/>
        </w:rPr>
      </w:pPr>
      <w:r w:rsidRPr="00C5715D">
        <w:rPr>
          <w:rFonts w:eastAsia="Times New Roman" w:cstheme="minorHAnsi"/>
          <w:kern w:val="0"/>
          <w:sz w:val="24"/>
          <w:szCs w:val="24"/>
          <w:lang w:eastAsia="hr-HR"/>
          <w14:ligatures w14:val="none"/>
        </w:rPr>
        <w:t xml:space="preserve">Povećanjem se osiguravaju sredstva potrebna za održavanje aktivnosti do kraja tekuće godine. </w:t>
      </w:r>
    </w:p>
    <w:p w14:paraId="62BC52D0"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6DC1DDA3"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bookmarkStart w:id="9" w:name="_Hlk241223658"/>
      <w:r w:rsidRPr="00C5715D">
        <w:rPr>
          <w:rFonts w:eastAsia="Times New Roman" w:cstheme="minorHAnsi"/>
          <w:b/>
          <w:kern w:val="0"/>
          <w:sz w:val="24"/>
          <w:szCs w:val="24"/>
          <w:lang w:eastAsia="hr-HR"/>
          <w14:ligatures w14:val="none"/>
        </w:rPr>
        <w:t>3.4.2. Aktivnost 1024 A100002 Održavanje nerazvrstanih cesta</w:t>
      </w:r>
    </w:p>
    <w:p w14:paraId="41609B85"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323B06F9" w14:textId="46856350"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ove aktivnosti povećavaju se za iznos od 120.000,00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635.256.00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w:t>
      </w:r>
    </w:p>
    <w:p w14:paraId="1D874724" w14:textId="77777777" w:rsidR="00C5715D" w:rsidRPr="00C5715D" w:rsidRDefault="00C5715D" w:rsidP="00C5715D">
      <w:pPr>
        <w:spacing w:after="0" w:line="276" w:lineRule="auto"/>
        <w:jc w:val="both"/>
        <w:rPr>
          <w:rFonts w:eastAsia="Times New Roman" w:cstheme="minorHAnsi"/>
          <w:b/>
          <w:kern w:val="0"/>
          <w:sz w:val="24"/>
          <w:szCs w:val="24"/>
          <w:lang w:eastAsia="hr-HR"/>
          <w14:ligatures w14:val="none"/>
        </w:rPr>
      </w:pPr>
      <w:r w:rsidRPr="00C5715D">
        <w:rPr>
          <w:rFonts w:eastAsia="Times New Roman" w:cstheme="minorHAnsi"/>
          <w:kern w:val="0"/>
          <w:sz w:val="24"/>
          <w:szCs w:val="24"/>
          <w:lang w:eastAsia="hr-HR"/>
          <w14:ligatures w14:val="none"/>
        </w:rPr>
        <w:t xml:space="preserve">Povećanjem se osiguravaju sredstva potrebna za održavanje aktivnosti do kraja tekuće godine. </w:t>
      </w:r>
    </w:p>
    <w:bookmarkEnd w:id="9"/>
    <w:p w14:paraId="69C0EAE5" w14:textId="77777777" w:rsidR="00C5715D" w:rsidRPr="00C5715D" w:rsidRDefault="00C5715D" w:rsidP="00C5715D">
      <w:pPr>
        <w:spacing w:after="0" w:line="240" w:lineRule="auto"/>
        <w:jc w:val="both"/>
        <w:rPr>
          <w:rFonts w:eastAsia="Times New Roman" w:cstheme="minorHAnsi"/>
          <w:b/>
          <w:color w:val="0070C0"/>
          <w:kern w:val="0"/>
          <w:sz w:val="24"/>
          <w:szCs w:val="24"/>
          <w:lang w:eastAsia="hr-HR"/>
          <w14:ligatures w14:val="none"/>
        </w:rPr>
      </w:pPr>
    </w:p>
    <w:p w14:paraId="29004396"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3.4.3. Aktivnost 1024 A100003 Održavanje javne rasvjete</w:t>
      </w:r>
    </w:p>
    <w:p w14:paraId="0A2D96A8"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11F9513F" w14:textId="48D76203"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ove aktivnosti povećavaju se za iznos od 45.000,00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125.000.00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w:t>
      </w:r>
    </w:p>
    <w:p w14:paraId="24AEA9CB" w14:textId="77777777" w:rsidR="00C5715D" w:rsidRPr="00C5715D" w:rsidRDefault="00C5715D" w:rsidP="00C5715D">
      <w:pPr>
        <w:spacing w:after="0" w:line="276" w:lineRule="auto"/>
        <w:jc w:val="both"/>
        <w:rPr>
          <w:rFonts w:eastAsia="Times New Roman" w:cstheme="minorHAnsi"/>
          <w:b/>
          <w:kern w:val="0"/>
          <w:sz w:val="24"/>
          <w:szCs w:val="24"/>
          <w:lang w:eastAsia="hr-HR"/>
          <w14:ligatures w14:val="none"/>
        </w:rPr>
      </w:pPr>
      <w:r w:rsidRPr="00C5715D">
        <w:rPr>
          <w:rFonts w:eastAsia="Times New Roman" w:cstheme="minorHAnsi"/>
          <w:kern w:val="0"/>
          <w:sz w:val="24"/>
          <w:szCs w:val="24"/>
          <w:lang w:eastAsia="hr-HR"/>
          <w14:ligatures w14:val="none"/>
        </w:rPr>
        <w:t xml:space="preserve">Povećanjem se osiguravaju sredstva potrebna za održavanje aktivnosti do kraja tekuće godine. </w:t>
      </w:r>
    </w:p>
    <w:p w14:paraId="5BB4844C" w14:textId="77777777" w:rsidR="00C5715D" w:rsidRPr="00C5715D" w:rsidRDefault="00C5715D" w:rsidP="00C5715D">
      <w:pPr>
        <w:spacing w:after="0" w:line="276" w:lineRule="auto"/>
        <w:jc w:val="both"/>
        <w:rPr>
          <w:rFonts w:eastAsia="Times New Roman" w:cstheme="minorHAnsi"/>
          <w:b/>
          <w:color w:val="0070C0"/>
          <w:kern w:val="0"/>
          <w:sz w:val="24"/>
          <w:szCs w:val="24"/>
          <w:lang w:eastAsia="hr-HR"/>
          <w14:ligatures w14:val="none"/>
        </w:rPr>
      </w:pPr>
    </w:p>
    <w:p w14:paraId="37443040" w14:textId="77777777" w:rsidR="00C5715D" w:rsidRDefault="00C5715D" w:rsidP="00C5715D">
      <w:pPr>
        <w:spacing w:after="0" w:line="240" w:lineRule="auto"/>
        <w:jc w:val="both"/>
        <w:rPr>
          <w:rFonts w:eastAsia="Times New Roman" w:cstheme="minorHAnsi"/>
          <w:b/>
          <w:color w:val="0070C0"/>
          <w:kern w:val="0"/>
          <w:sz w:val="24"/>
          <w:szCs w:val="24"/>
          <w:lang w:eastAsia="hr-HR"/>
          <w14:ligatures w14:val="none"/>
        </w:rPr>
      </w:pPr>
    </w:p>
    <w:p w14:paraId="17222D75" w14:textId="77777777" w:rsidR="00C17B8A" w:rsidRPr="00C5715D" w:rsidRDefault="00C17B8A" w:rsidP="00C5715D">
      <w:pPr>
        <w:spacing w:after="0" w:line="240" w:lineRule="auto"/>
        <w:jc w:val="both"/>
        <w:rPr>
          <w:rFonts w:eastAsia="Times New Roman" w:cstheme="minorHAnsi"/>
          <w:b/>
          <w:color w:val="0070C0"/>
          <w:kern w:val="0"/>
          <w:sz w:val="24"/>
          <w:szCs w:val="24"/>
          <w:lang w:eastAsia="hr-HR"/>
          <w14:ligatures w14:val="none"/>
        </w:rPr>
      </w:pPr>
    </w:p>
    <w:p w14:paraId="4DFBDC85"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bookmarkStart w:id="10" w:name="_Hlk232682151"/>
      <w:r w:rsidRPr="00C5715D">
        <w:rPr>
          <w:rFonts w:eastAsia="Times New Roman" w:cstheme="minorHAnsi"/>
          <w:b/>
          <w:kern w:val="0"/>
          <w:sz w:val="24"/>
          <w:szCs w:val="24"/>
          <w:lang w:eastAsia="hr-HR"/>
          <w14:ligatures w14:val="none"/>
        </w:rPr>
        <w:lastRenderedPageBreak/>
        <w:t>3.5. Program 1025 PROJEKTIRANJE I GRAĐENJE OBJEKATA I UREĐAJA KOMUNALNE INFRASTRUKTURE</w:t>
      </w:r>
    </w:p>
    <w:p w14:paraId="5247A8EA" w14:textId="77777777" w:rsidR="00C5715D" w:rsidRPr="00C5715D" w:rsidRDefault="00C5715D" w:rsidP="00C5715D">
      <w:pPr>
        <w:spacing w:after="0" w:line="240" w:lineRule="auto"/>
        <w:jc w:val="both"/>
        <w:rPr>
          <w:rFonts w:eastAsia="Times New Roman" w:cstheme="minorHAnsi"/>
          <w:bCs/>
          <w:kern w:val="0"/>
          <w:sz w:val="24"/>
          <w:szCs w:val="24"/>
          <w:lang w:eastAsia="hr-HR"/>
          <w14:ligatures w14:val="none"/>
        </w:rPr>
      </w:pPr>
    </w:p>
    <w:p w14:paraId="2228079B"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bookmarkStart w:id="11" w:name="_Hlk216173704"/>
      <w:r w:rsidRPr="00C5715D">
        <w:rPr>
          <w:rFonts w:eastAsia="Times New Roman" w:cstheme="minorHAnsi"/>
          <w:b/>
          <w:kern w:val="0"/>
          <w:sz w:val="24"/>
          <w:szCs w:val="24"/>
          <w:lang w:eastAsia="hr-HR"/>
          <w14:ligatures w14:val="none"/>
        </w:rPr>
        <w:t>3.5.1. Kapitalni projekt 1025 K100003 Poduzetnička zona Novska</w:t>
      </w:r>
    </w:p>
    <w:p w14:paraId="74B87CAD"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649401F7" w14:textId="2CA60B69"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ovog projekta smanjuju se za iznos od 31.000,00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770.327,00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p>
    <w:p w14:paraId="1D1C4A28" w14:textId="6E7BB54B" w:rsidR="00C5715D" w:rsidRPr="00C5715D" w:rsidRDefault="00C5715D" w:rsidP="00C5715D">
      <w:pPr>
        <w:spacing w:after="0" w:line="276" w:lineRule="auto"/>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Smanjenje nastaje na poziciji „Izgradnja vodovoda i kanalizacije – sredstva idu Moslavini“ te ona sada iznosi 24.000,00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Smanjenje je rezultat izmjene financijskog plana koji je tvrtka Moslavina Kutina d.o.o. dostavila Gradu Novska, a vezano uz proširenje vodovodne i kanalizacijske mreže u Poduzetničkoj zoni Novska. Sredstva će biti transferirana tvrtki Moslavina Kutina temeljem ispostavljenih zahtjeva.</w:t>
      </w:r>
    </w:p>
    <w:p w14:paraId="6155A9CF" w14:textId="77777777" w:rsidR="00C5715D" w:rsidRPr="00C5715D" w:rsidRDefault="00C5715D" w:rsidP="00C5715D">
      <w:pPr>
        <w:spacing w:after="0" w:line="240" w:lineRule="auto"/>
        <w:ind w:firstLine="708"/>
        <w:rPr>
          <w:rFonts w:eastAsia="Times New Roman" w:cstheme="minorHAnsi"/>
          <w:kern w:val="0"/>
          <w:sz w:val="24"/>
          <w:szCs w:val="24"/>
          <w:lang w:eastAsia="hr-HR"/>
          <w14:ligatures w14:val="none"/>
        </w:rPr>
      </w:pPr>
    </w:p>
    <w:bookmarkEnd w:id="10"/>
    <w:p w14:paraId="2E605CC4"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3.5.2. Kapitalni projekt 1025 K100021 Uređenje dječjih igrališta</w:t>
      </w:r>
    </w:p>
    <w:p w14:paraId="41D39AA1"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6DDFDAA4" w14:textId="26DF86E3"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ovog projekta povećavaju se za iznos od 17.060,00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te sada iznose 86.260,00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p>
    <w:p w14:paraId="3FD3C2B5" w14:textId="684677C6"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Povećanjem se osiguravaju sredstva za trošak ugradnje dodatnih sprava na igralištu na Trgu </w:t>
      </w:r>
      <w:proofErr w:type="spellStart"/>
      <w:r w:rsidRPr="00C5715D">
        <w:rPr>
          <w:rFonts w:eastAsia="Times New Roman" w:cstheme="minorHAnsi"/>
          <w:kern w:val="0"/>
          <w:sz w:val="24"/>
          <w:szCs w:val="24"/>
          <w:lang w:eastAsia="hr-HR"/>
          <w14:ligatures w14:val="none"/>
        </w:rPr>
        <w:t>Gjure</w:t>
      </w:r>
      <w:proofErr w:type="spellEnd"/>
      <w:r w:rsidRPr="00C5715D">
        <w:rPr>
          <w:rFonts w:eastAsia="Times New Roman" w:cstheme="minorHAnsi"/>
          <w:kern w:val="0"/>
          <w:sz w:val="24"/>
          <w:szCs w:val="24"/>
          <w:lang w:eastAsia="hr-HR"/>
          <w14:ligatures w14:val="none"/>
        </w:rPr>
        <w:t xml:space="preserve"> Szabe. Radovi na ugradnji su izvedeni u potpunosti te se igralište koristi.</w:t>
      </w:r>
    </w:p>
    <w:p w14:paraId="39E180C8"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1B164922"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3.5.3. Kapitalni projekt 1025 K100038 Aglomeracija Rajić - Borovac</w:t>
      </w:r>
    </w:p>
    <w:p w14:paraId="410053F9"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44A26141" w14:textId="023B7B2F"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ovog projekta smanjuju se za iznos od 15.800,00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sada iznose 49.200,00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w:t>
      </w:r>
    </w:p>
    <w:p w14:paraId="2479E6BD" w14:textId="0BF7AC51" w:rsidR="00C5715D" w:rsidRPr="00C5715D" w:rsidRDefault="00C5715D" w:rsidP="00C17B8A">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Smanjenje nastaje na poziciji „Izgradnja – sredstva idu Moslavini“ u iznosu od 17.900,00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te ona sada iznosi 2.100,00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i povećanja na poziciji „Izgradnja – sredstva idu Hrvatskim vodama“ u iznosu od 2.100,00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te ona sada iznosi 47.100,00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Promjene su rezultat izmjene financijskog plana koji je tvrtka Moslavina Kutina d.o.o. dostavila Gradu Novska, a vezano uz izgradnju kanalizacijske mreže u naselju Rajić. Sredstva će biti transferirana tvrtki Moslavina Kutina temeljem ispostavljenih zahtjeva.</w:t>
      </w:r>
    </w:p>
    <w:p w14:paraId="73959841" w14:textId="77777777" w:rsidR="00C5715D" w:rsidRPr="00C5715D" w:rsidRDefault="00C5715D" w:rsidP="00C5715D">
      <w:pPr>
        <w:spacing w:after="0" w:line="240" w:lineRule="auto"/>
        <w:jc w:val="both"/>
        <w:rPr>
          <w:rFonts w:eastAsia="Calibri" w:cstheme="minorHAnsi"/>
          <w:color w:val="0070C0"/>
          <w:kern w:val="0"/>
          <w:sz w:val="24"/>
          <w:szCs w:val="24"/>
          <w:lang w:eastAsia="hr-HR"/>
          <w14:ligatures w14:val="none"/>
        </w:rPr>
      </w:pPr>
    </w:p>
    <w:p w14:paraId="4CFEED46"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3.5.4. Kapitalni projekt 1025 K100048 Razvoj zelene infrastrukture u Gradu Novska</w:t>
      </w:r>
    </w:p>
    <w:p w14:paraId="6AE1736A"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6615934E" w14:textId="79ACAD87" w:rsidR="00C5715D" w:rsidRPr="00C5715D" w:rsidRDefault="00C5715D" w:rsidP="00C5715D">
      <w:pPr>
        <w:spacing w:after="0" w:line="276" w:lineRule="auto"/>
        <w:ind w:firstLine="708"/>
        <w:jc w:val="both"/>
        <w:rPr>
          <w:rFonts w:eastAsia="Calibri" w:cstheme="minorHAnsi"/>
          <w:kern w:val="0"/>
          <w:sz w:val="24"/>
          <w:szCs w:val="24"/>
          <w:lang w:eastAsia="hr-HR"/>
          <w14:ligatures w14:val="none"/>
        </w:rPr>
      </w:pPr>
      <w:r w:rsidRPr="00C5715D">
        <w:rPr>
          <w:rFonts w:eastAsia="Calibri" w:cstheme="minorHAnsi"/>
          <w:kern w:val="0"/>
          <w:sz w:val="24"/>
          <w:szCs w:val="24"/>
          <w:lang w:eastAsia="hr-HR"/>
          <w14:ligatures w14:val="none"/>
        </w:rPr>
        <w:t xml:space="preserve">Ovo je novootvoreni projekt planiran u iznosu od 9.857,00 </w:t>
      </w:r>
      <w:r>
        <w:rPr>
          <w:rFonts w:eastAsia="Calibri" w:cstheme="minorHAnsi"/>
          <w:kern w:val="0"/>
          <w:sz w:val="24"/>
          <w:szCs w:val="24"/>
          <w:lang w:eastAsia="hr-HR"/>
          <w14:ligatures w14:val="none"/>
        </w:rPr>
        <w:t>eura</w:t>
      </w:r>
      <w:r w:rsidRPr="00C5715D">
        <w:rPr>
          <w:rFonts w:eastAsia="Calibri" w:cstheme="minorHAnsi"/>
          <w:kern w:val="0"/>
          <w:sz w:val="24"/>
          <w:szCs w:val="24"/>
          <w:lang w:eastAsia="hr-HR"/>
          <w14:ligatures w14:val="none"/>
        </w:rPr>
        <w:t xml:space="preserve">. Kroz ovaj projekt će se izgraditi Trg glagoljice u </w:t>
      </w:r>
      <w:proofErr w:type="spellStart"/>
      <w:r w:rsidRPr="00C5715D">
        <w:rPr>
          <w:rFonts w:eastAsia="Calibri" w:cstheme="minorHAnsi"/>
          <w:kern w:val="0"/>
          <w:sz w:val="24"/>
          <w:szCs w:val="24"/>
          <w:lang w:eastAsia="hr-HR"/>
          <w14:ligatures w14:val="none"/>
        </w:rPr>
        <w:t>Novskoj</w:t>
      </w:r>
      <w:proofErr w:type="spellEnd"/>
      <w:r w:rsidRPr="00C5715D">
        <w:rPr>
          <w:rFonts w:eastAsia="Calibri" w:cstheme="minorHAnsi"/>
          <w:kern w:val="0"/>
          <w:sz w:val="24"/>
          <w:szCs w:val="24"/>
          <w:lang w:eastAsia="hr-HR"/>
          <w14:ligatures w14:val="none"/>
        </w:rPr>
        <w:t xml:space="preserve">, postaviti sprave na dječjem igralištu na Trgu N. Š. Zrinskog u </w:t>
      </w:r>
      <w:proofErr w:type="spellStart"/>
      <w:r w:rsidRPr="00C5715D">
        <w:rPr>
          <w:rFonts w:eastAsia="Calibri" w:cstheme="minorHAnsi"/>
          <w:kern w:val="0"/>
          <w:sz w:val="24"/>
          <w:szCs w:val="24"/>
          <w:lang w:eastAsia="hr-HR"/>
          <w14:ligatures w14:val="none"/>
        </w:rPr>
        <w:t>Novskoj</w:t>
      </w:r>
      <w:proofErr w:type="spellEnd"/>
      <w:r w:rsidRPr="00C5715D">
        <w:rPr>
          <w:rFonts w:eastAsia="Calibri" w:cstheme="minorHAnsi"/>
          <w:kern w:val="0"/>
          <w:sz w:val="24"/>
          <w:szCs w:val="24"/>
          <w:lang w:eastAsia="hr-HR"/>
          <w14:ligatures w14:val="none"/>
        </w:rPr>
        <w:t xml:space="preserve"> te posaditi drvored u Obrtničkoj ulici u </w:t>
      </w:r>
      <w:proofErr w:type="spellStart"/>
      <w:r w:rsidRPr="00C5715D">
        <w:rPr>
          <w:rFonts w:eastAsia="Calibri" w:cstheme="minorHAnsi"/>
          <w:kern w:val="0"/>
          <w:sz w:val="24"/>
          <w:szCs w:val="24"/>
          <w:lang w:eastAsia="hr-HR"/>
          <w14:ligatures w14:val="none"/>
        </w:rPr>
        <w:t>Novskoj</w:t>
      </w:r>
      <w:proofErr w:type="spellEnd"/>
      <w:r w:rsidRPr="00C5715D">
        <w:rPr>
          <w:rFonts w:eastAsia="Calibri" w:cstheme="minorHAnsi"/>
          <w:kern w:val="0"/>
          <w:sz w:val="24"/>
          <w:szCs w:val="24"/>
          <w:lang w:eastAsia="hr-HR"/>
          <w14:ligatures w14:val="none"/>
        </w:rPr>
        <w:t>.</w:t>
      </w:r>
    </w:p>
    <w:p w14:paraId="64C10375" w14:textId="77777777" w:rsidR="00C5715D" w:rsidRDefault="00C5715D" w:rsidP="00C5715D">
      <w:pPr>
        <w:spacing w:after="0" w:line="276" w:lineRule="auto"/>
        <w:ind w:firstLine="708"/>
        <w:jc w:val="both"/>
        <w:rPr>
          <w:rFonts w:eastAsia="Calibri" w:cstheme="minorHAnsi"/>
          <w:kern w:val="0"/>
          <w:sz w:val="24"/>
          <w:szCs w:val="24"/>
          <w:lang w:eastAsia="hr-HR"/>
          <w14:ligatures w14:val="none"/>
        </w:rPr>
      </w:pPr>
      <w:r w:rsidRPr="00C5715D">
        <w:rPr>
          <w:rFonts w:eastAsia="Calibri" w:cstheme="minorHAnsi"/>
          <w:kern w:val="0"/>
          <w:sz w:val="24"/>
          <w:szCs w:val="24"/>
          <w:lang w:eastAsia="hr-HR"/>
          <w14:ligatures w14:val="none"/>
        </w:rPr>
        <w:t>Planirana sredstva biti će utrošena na izradu info ploča i promidžbu putem video zida, kako bi se građane upoznalo s projektom. Radovi na izgradnji se planiraju u 2027. godini, a trenutno je u pripremi javni natječaj za izbor najpovoljnijeg izvođača radova. Stoga će i sredstva za izgradnju biti planirana proračunom za 2027. godinu.</w:t>
      </w:r>
    </w:p>
    <w:p w14:paraId="65DE9689" w14:textId="77777777" w:rsidR="00C5715D" w:rsidRPr="00C5715D" w:rsidRDefault="00C5715D" w:rsidP="00C5715D">
      <w:pPr>
        <w:spacing w:after="0" w:line="276" w:lineRule="auto"/>
        <w:ind w:firstLine="708"/>
        <w:jc w:val="both"/>
        <w:rPr>
          <w:rFonts w:eastAsia="Calibri" w:cstheme="minorHAnsi"/>
          <w:kern w:val="0"/>
          <w:sz w:val="24"/>
          <w:szCs w:val="24"/>
          <w:lang w:eastAsia="hr-HR"/>
          <w14:ligatures w14:val="none"/>
        </w:rPr>
      </w:pPr>
    </w:p>
    <w:p w14:paraId="5BAE7D76" w14:textId="77777777" w:rsidR="00C5715D" w:rsidRPr="00C5715D" w:rsidRDefault="00C5715D" w:rsidP="00C5715D">
      <w:pPr>
        <w:spacing w:after="0" w:line="276" w:lineRule="auto"/>
        <w:jc w:val="both"/>
        <w:rPr>
          <w:rFonts w:eastAsia="Calibri" w:cstheme="minorHAnsi"/>
          <w:kern w:val="0"/>
          <w:sz w:val="24"/>
          <w:szCs w:val="24"/>
          <w:lang w:eastAsia="hr-HR"/>
          <w14:ligatures w14:val="none"/>
        </w:rPr>
      </w:pPr>
    </w:p>
    <w:p w14:paraId="50100F87" w14:textId="77777777" w:rsidR="00C5715D" w:rsidRPr="00C5715D" w:rsidRDefault="00C5715D" w:rsidP="00C5715D">
      <w:pPr>
        <w:spacing w:after="0" w:line="240" w:lineRule="auto"/>
        <w:jc w:val="both"/>
        <w:rPr>
          <w:rFonts w:eastAsia="Times New Roman" w:cstheme="minorHAnsi"/>
          <w:kern w:val="0"/>
          <w:sz w:val="24"/>
          <w:szCs w:val="24"/>
          <w:lang w:eastAsia="hr-HR"/>
          <w14:ligatures w14:val="none"/>
        </w:rPr>
      </w:pPr>
    </w:p>
    <w:p w14:paraId="13308AF5" w14:textId="77777777" w:rsidR="00C5715D" w:rsidRPr="00C5715D" w:rsidRDefault="00C5715D" w:rsidP="00C5715D">
      <w:pPr>
        <w:spacing w:after="0" w:line="240" w:lineRule="auto"/>
        <w:jc w:val="both"/>
        <w:rPr>
          <w:rFonts w:eastAsia="Times New Roman" w:cstheme="minorHAnsi"/>
          <w:kern w:val="0"/>
          <w:sz w:val="28"/>
          <w:szCs w:val="28"/>
          <w:lang w:eastAsia="hr-HR"/>
          <w14:ligatures w14:val="none"/>
        </w:rPr>
      </w:pPr>
      <w:r w:rsidRPr="00C5715D">
        <w:rPr>
          <w:rFonts w:eastAsia="Calibri" w:cstheme="minorHAnsi"/>
          <w:b/>
          <w:kern w:val="0"/>
          <w:sz w:val="28"/>
          <w:szCs w:val="28"/>
          <w14:ligatures w14:val="none"/>
        </w:rPr>
        <w:lastRenderedPageBreak/>
        <w:t>Glava 00302 JAVNA VATROGASNA POSTROJBA GRADA NOVSKE</w:t>
      </w:r>
    </w:p>
    <w:p w14:paraId="484F9579" w14:textId="77777777" w:rsidR="00C5715D" w:rsidRPr="00C5715D" w:rsidRDefault="00C5715D" w:rsidP="00C5715D">
      <w:pPr>
        <w:spacing w:after="0" w:line="240" w:lineRule="auto"/>
        <w:jc w:val="both"/>
        <w:rPr>
          <w:rFonts w:eastAsia="Times New Roman" w:cstheme="minorHAnsi"/>
          <w:kern w:val="0"/>
          <w:sz w:val="28"/>
          <w:szCs w:val="28"/>
          <w:lang w:eastAsia="hr-HR"/>
          <w14:ligatures w14:val="none"/>
        </w:rPr>
      </w:pPr>
    </w:p>
    <w:p w14:paraId="30260CD6" w14:textId="77777777" w:rsidR="00C5715D" w:rsidRPr="00C5715D" w:rsidRDefault="00C5715D" w:rsidP="00C5715D">
      <w:pPr>
        <w:spacing w:after="0" w:line="240" w:lineRule="auto"/>
        <w:rPr>
          <w:rFonts w:eastAsia="Calibri" w:cstheme="minorHAnsi"/>
          <w:kern w:val="0"/>
          <w:sz w:val="24"/>
          <w:szCs w:val="24"/>
          <w14:ligatures w14:val="none"/>
        </w:rPr>
      </w:pPr>
      <w:r w:rsidRPr="00C5715D">
        <w:rPr>
          <w:rFonts w:eastAsia="Calibri" w:cstheme="minorHAnsi"/>
          <w:kern w:val="0"/>
          <w:sz w:val="24"/>
          <w:szCs w:val="24"/>
          <w14:ligatures w14:val="none"/>
        </w:rPr>
        <w:t xml:space="preserve">Tablica2. </w:t>
      </w:r>
    </w:p>
    <w:p w14:paraId="3EC74B54" w14:textId="77777777" w:rsidR="00C5715D" w:rsidRPr="00C5715D" w:rsidRDefault="00C5715D" w:rsidP="00C5715D">
      <w:pPr>
        <w:spacing w:after="0" w:line="240" w:lineRule="auto"/>
        <w:rPr>
          <w:rFonts w:eastAsia="Calibri" w:cstheme="minorHAnsi"/>
          <w:b/>
          <w:kern w:val="0"/>
          <w:sz w:val="24"/>
          <w:szCs w:val="24"/>
          <w14:ligatures w14:val="none"/>
        </w:rPr>
      </w:pPr>
      <w:r w:rsidRPr="00C5715D">
        <w:rPr>
          <w:rFonts w:eastAsia="Calibri" w:cstheme="minorHAnsi"/>
          <w:kern w:val="0"/>
          <w:sz w:val="24"/>
          <w:szCs w:val="24"/>
          <w14:ligatures w14:val="none"/>
        </w:rPr>
        <w:t>IV izmjene i dopune proračuna Grada Novske</w:t>
      </w:r>
    </w:p>
    <w:tbl>
      <w:tblPr>
        <w:tblStyle w:val="Reetkatablice"/>
        <w:tblW w:w="9465" w:type="dxa"/>
        <w:tblInd w:w="0" w:type="dxa"/>
        <w:tblLayout w:type="fixed"/>
        <w:tblLook w:val="04A0" w:firstRow="1" w:lastRow="0" w:firstColumn="1" w:lastColumn="0" w:noHBand="0" w:noVBand="1"/>
      </w:tblPr>
      <w:tblGrid>
        <w:gridCol w:w="535"/>
        <w:gridCol w:w="1559"/>
        <w:gridCol w:w="2410"/>
        <w:gridCol w:w="1701"/>
        <w:gridCol w:w="1701"/>
        <w:gridCol w:w="1559"/>
      </w:tblGrid>
      <w:tr w:rsidR="00C5715D" w:rsidRPr="00C5715D" w14:paraId="061CA5EF" w14:textId="77777777" w:rsidTr="00C5715D">
        <w:trPr>
          <w:trHeight w:val="585"/>
        </w:trPr>
        <w:tc>
          <w:tcPr>
            <w:tcW w:w="534"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7EA1AA55" w14:textId="77777777" w:rsidR="00C5715D" w:rsidRPr="00C5715D" w:rsidRDefault="00C5715D" w:rsidP="00C5715D">
            <w:pPr>
              <w:jc w:val="center"/>
              <w:rPr>
                <w:rFonts w:asciiTheme="minorHAnsi" w:eastAsia="Calibri" w:hAnsiTheme="minorHAnsi" w:cstheme="minorHAnsi"/>
                <w:b/>
                <w:sz w:val="24"/>
                <w:szCs w:val="24"/>
              </w:rPr>
            </w:pPr>
            <w:r w:rsidRPr="00C5715D">
              <w:rPr>
                <w:rFonts w:asciiTheme="minorHAnsi" w:eastAsia="Calibri" w:hAnsiTheme="minorHAnsi" w:cstheme="minorHAnsi"/>
                <w:b/>
                <w:sz w:val="24"/>
                <w:szCs w:val="24"/>
              </w:rPr>
              <w:t>R.br.</w:t>
            </w:r>
          </w:p>
        </w:tc>
        <w:tc>
          <w:tcPr>
            <w:tcW w:w="1559"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1B107066" w14:textId="77777777" w:rsidR="00C5715D" w:rsidRPr="00C5715D" w:rsidRDefault="00C5715D" w:rsidP="00C5715D">
            <w:pPr>
              <w:jc w:val="center"/>
              <w:rPr>
                <w:rFonts w:asciiTheme="minorHAnsi" w:eastAsia="Calibri" w:hAnsiTheme="minorHAnsi" w:cstheme="minorHAnsi"/>
                <w:b/>
                <w:sz w:val="24"/>
                <w:szCs w:val="24"/>
              </w:rPr>
            </w:pPr>
            <w:r w:rsidRPr="00C5715D">
              <w:rPr>
                <w:rFonts w:asciiTheme="minorHAnsi" w:eastAsia="Calibri" w:hAnsiTheme="minorHAnsi" w:cstheme="minorHAnsi"/>
                <w:b/>
                <w:sz w:val="24"/>
                <w:szCs w:val="24"/>
              </w:rPr>
              <w:t>Brojčana oznaka programa u proračunu za 2026.</w:t>
            </w:r>
          </w:p>
        </w:tc>
        <w:tc>
          <w:tcPr>
            <w:tcW w:w="2410"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60B4B3B9" w14:textId="77777777" w:rsidR="00C5715D" w:rsidRPr="00C5715D" w:rsidRDefault="00C5715D" w:rsidP="00C5715D">
            <w:pPr>
              <w:jc w:val="center"/>
              <w:rPr>
                <w:rFonts w:asciiTheme="minorHAnsi" w:eastAsia="Calibri" w:hAnsiTheme="minorHAnsi" w:cstheme="minorHAnsi"/>
                <w:b/>
                <w:sz w:val="24"/>
                <w:szCs w:val="24"/>
              </w:rPr>
            </w:pPr>
            <w:r w:rsidRPr="00C5715D">
              <w:rPr>
                <w:rFonts w:asciiTheme="minorHAnsi" w:eastAsia="Calibri" w:hAnsiTheme="minorHAnsi" w:cstheme="minorHAnsi"/>
                <w:b/>
                <w:sz w:val="24"/>
                <w:szCs w:val="24"/>
              </w:rPr>
              <w:t>Naziv programa</w:t>
            </w:r>
          </w:p>
        </w:tc>
        <w:tc>
          <w:tcPr>
            <w:tcW w:w="1701"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0F5FA2AB" w14:textId="77777777" w:rsidR="00C5715D" w:rsidRPr="00C5715D" w:rsidRDefault="00C5715D" w:rsidP="00C5715D">
            <w:pPr>
              <w:jc w:val="center"/>
              <w:rPr>
                <w:rFonts w:asciiTheme="minorHAnsi" w:eastAsia="Calibri" w:hAnsiTheme="minorHAnsi" w:cstheme="minorHAnsi"/>
                <w:b/>
                <w:sz w:val="24"/>
                <w:szCs w:val="24"/>
              </w:rPr>
            </w:pPr>
            <w:r w:rsidRPr="00C5715D">
              <w:rPr>
                <w:rFonts w:asciiTheme="minorHAnsi" w:eastAsia="Calibri" w:hAnsiTheme="minorHAnsi" w:cstheme="minorHAnsi"/>
                <w:b/>
                <w:sz w:val="24"/>
                <w:szCs w:val="24"/>
              </w:rPr>
              <w:t>Plan za 2026.</w:t>
            </w:r>
          </w:p>
        </w:tc>
        <w:tc>
          <w:tcPr>
            <w:tcW w:w="1701"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62F02128" w14:textId="77777777" w:rsidR="00C5715D" w:rsidRPr="00C5715D" w:rsidRDefault="00C5715D" w:rsidP="00C5715D">
            <w:pPr>
              <w:jc w:val="center"/>
              <w:rPr>
                <w:rFonts w:asciiTheme="minorHAnsi" w:eastAsia="Calibri" w:hAnsiTheme="minorHAnsi" w:cstheme="minorHAnsi"/>
                <w:b/>
                <w:sz w:val="24"/>
                <w:szCs w:val="24"/>
              </w:rPr>
            </w:pPr>
            <w:r w:rsidRPr="00C5715D">
              <w:rPr>
                <w:rFonts w:asciiTheme="minorHAnsi" w:eastAsia="Calibri" w:hAnsiTheme="minorHAnsi" w:cstheme="minorHAnsi"/>
                <w:b/>
                <w:sz w:val="24"/>
                <w:szCs w:val="24"/>
              </w:rPr>
              <w:t>Plan s IV izmjenama i dopunama proračuna za 2026.</w:t>
            </w:r>
          </w:p>
        </w:tc>
        <w:tc>
          <w:tcPr>
            <w:tcW w:w="1559" w:type="dxa"/>
            <w:tcBorders>
              <w:top w:val="single" w:sz="4" w:space="0" w:color="auto"/>
              <w:left w:val="single" w:sz="4" w:space="0" w:color="auto"/>
              <w:bottom w:val="single" w:sz="12" w:space="0" w:color="auto"/>
              <w:right w:val="single" w:sz="4" w:space="0" w:color="auto"/>
            </w:tcBorders>
            <w:shd w:val="clear" w:color="auto" w:fill="C6D9F1"/>
            <w:vAlign w:val="center"/>
            <w:hideMark/>
          </w:tcPr>
          <w:p w14:paraId="3134EDB9" w14:textId="77777777" w:rsidR="00C5715D" w:rsidRPr="00C5715D" w:rsidRDefault="00C5715D" w:rsidP="00C5715D">
            <w:pPr>
              <w:jc w:val="center"/>
              <w:rPr>
                <w:rFonts w:asciiTheme="minorHAnsi" w:eastAsia="Calibri" w:hAnsiTheme="minorHAnsi" w:cstheme="minorHAnsi"/>
                <w:b/>
                <w:sz w:val="24"/>
                <w:szCs w:val="24"/>
              </w:rPr>
            </w:pPr>
            <w:r w:rsidRPr="00C5715D">
              <w:rPr>
                <w:rFonts w:asciiTheme="minorHAnsi" w:eastAsia="Calibri" w:hAnsiTheme="minorHAnsi" w:cstheme="minorHAnsi"/>
                <w:b/>
                <w:sz w:val="24"/>
                <w:szCs w:val="24"/>
              </w:rPr>
              <w:t>Iznos povećanja ili smanjenja</w:t>
            </w:r>
          </w:p>
          <w:p w14:paraId="5690A527" w14:textId="77777777" w:rsidR="00C5715D" w:rsidRPr="00C5715D" w:rsidRDefault="00C5715D" w:rsidP="00C5715D">
            <w:pPr>
              <w:jc w:val="center"/>
              <w:rPr>
                <w:rFonts w:asciiTheme="minorHAnsi" w:eastAsia="Calibri" w:hAnsiTheme="minorHAnsi" w:cstheme="minorHAnsi"/>
                <w:b/>
                <w:sz w:val="24"/>
                <w:szCs w:val="24"/>
              </w:rPr>
            </w:pPr>
            <w:r w:rsidRPr="00C5715D">
              <w:rPr>
                <w:rFonts w:asciiTheme="minorHAnsi" w:eastAsia="Calibri" w:hAnsiTheme="minorHAnsi" w:cstheme="minorHAnsi"/>
                <w:b/>
                <w:sz w:val="24"/>
                <w:szCs w:val="24"/>
              </w:rPr>
              <w:t>%</w:t>
            </w:r>
          </w:p>
        </w:tc>
      </w:tr>
      <w:tr w:rsidR="00C5715D" w:rsidRPr="00C5715D" w14:paraId="72FA8291" w14:textId="77777777" w:rsidTr="00C5715D">
        <w:tc>
          <w:tcPr>
            <w:tcW w:w="534" w:type="dxa"/>
            <w:tcBorders>
              <w:top w:val="single" w:sz="4" w:space="0" w:color="auto"/>
              <w:left w:val="single" w:sz="4" w:space="0" w:color="auto"/>
              <w:bottom w:val="single" w:sz="12" w:space="0" w:color="auto"/>
              <w:right w:val="single" w:sz="4" w:space="0" w:color="auto"/>
            </w:tcBorders>
            <w:vAlign w:val="center"/>
            <w:hideMark/>
          </w:tcPr>
          <w:p w14:paraId="1416705C" w14:textId="77777777" w:rsidR="00C5715D" w:rsidRPr="00C5715D" w:rsidRDefault="00C5715D" w:rsidP="00C5715D">
            <w:pPr>
              <w:jc w:val="center"/>
              <w:rPr>
                <w:rFonts w:asciiTheme="minorHAnsi" w:eastAsia="Calibri" w:hAnsiTheme="minorHAnsi" w:cstheme="minorHAnsi"/>
                <w:sz w:val="24"/>
                <w:szCs w:val="24"/>
              </w:rPr>
            </w:pPr>
            <w:bookmarkStart w:id="12" w:name="_Hlk232684817"/>
            <w:bookmarkStart w:id="13" w:name="_Hlk159348063"/>
            <w:r w:rsidRPr="00C5715D">
              <w:rPr>
                <w:rFonts w:asciiTheme="minorHAnsi" w:eastAsia="Calibri" w:hAnsiTheme="minorHAnsi" w:cstheme="minorHAnsi"/>
                <w:sz w:val="24"/>
                <w:szCs w:val="24"/>
              </w:rPr>
              <w:t>1</w:t>
            </w:r>
          </w:p>
        </w:tc>
        <w:tc>
          <w:tcPr>
            <w:tcW w:w="1559" w:type="dxa"/>
            <w:tcBorders>
              <w:top w:val="single" w:sz="4" w:space="0" w:color="auto"/>
              <w:left w:val="single" w:sz="4" w:space="0" w:color="auto"/>
              <w:bottom w:val="single" w:sz="12" w:space="0" w:color="auto"/>
              <w:right w:val="single" w:sz="4" w:space="0" w:color="auto"/>
            </w:tcBorders>
            <w:vAlign w:val="center"/>
            <w:hideMark/>
          </w:tcPr>
          <w:p w14:paraId="3BE1252E" w14:textId="77777777" w:rsidR="00C5715D" w:rsidRPr="00C5715D" w:rsidRDefault="00C5715D" w:rsidP="00C5715D">
            <w:pPr>
              <w:jc w:val="center"/>
              <w:rPr>
                <w:rFonts w:asciiTheme="minorHAnsi" w:eastAsia="Calibri" w:hAnsiTheme="minorHAnsi" w:cstheme="minorHAnsi"/>
                <w:sz w:val="24"/>
                <w:szCs w:val="24"/>
              </w:rPr>
            </w:pPr>
            <w:r w:rsidRPr="00C5715D">
              <w:rPr>
                <w:rFonts w:asciiTheme="minorHAnsi" w:eastAsia="Calibri" w:hAnsiTheme="minorHAnsi" w:cstheme="minorHAnsi"/>
                <w:sz w:val="24"/>
                <w:szCs w:val="24"/>
              </w:rPr>
              <w:t>1029</w:t>
            </w:r>
          </w:p>
        </w:tc>
        <w:tc>
          <w:tcPr>
            <w:tcW w:w="2410" w:type="dxa"/>
            <w:tcBorders>
              <w:top w:val="single" w:sz="4" w:space="0" w:color="auto"/>
              <w:left w:val="single" w:sz="4" w:space="0" w:color="auto"/>
              <w:bottom w:val="single" w:sz="12" w:space="0" w:color="auto"/>
              <w:right w:val="single" w:sz="4" w:space="0" w:color="auto"/>
            </w:tcBorders>
            <w:vAlign w:val="center"/>
            <w:hideMark/>
          </w:tcPr>
          <w:p w14:paraId="475C328C" w14:textId="77777777" w:rsidR="00C5715D" w:rsidRPr="00C5715D" w:rsidRDefault="00C5715D" w:rsidP="00C5715D">
            <w:pPr>
              <w:jc w:val="center"/>
              <w:rPr>
                <w:rFonts w:asciiTheme="minorHAnsi" w:eastAsia="Calibri" w:hAnsiTheme="minorHAnsi" w:cstheme="minorHAnsi"/>
                <w:sz w:val="24"/>
                <w:szCs w:val="24"/>
              </w:rPr>
            </w:pPr>
            <w:r w:rsidRPr="00C5715D">
              <w:rPr>
                <w:rFonts w:asciiTheme="minorHAnsi" w:eastAsia="Calibri" w:hAnsiTheme="minorHAnsi" w:cstheme="minorHAnsi"/>
                <w:sz w:val="24"/>
                <w:szCs w:val="24"/>
              </w:rPr>
              <w:t>Organiziranje i provođenje zaštite i spašavanja</w:t>
            </w:r>
          </w:p>
        </w:tc>
        <w:tc>
          <w:tcPr>
            <w:tcW w:w="1701" w:type="dxa"/>
            <w:tcBorders>
              <w:top w:val="single" w:sz="4" w:space="0" w:color="auto"/>
              <w:left w:val="single" w:sz="4" w:space="0" w:color="auto"/>
              <w:bottom w:val="single" w:sz="12" w:space="0" w:color="auto"/>
              <w:right w:val="single" w:sz="4" w:space="0" w:color="auto"/>
            </w:tcBorders>
            <w:vAlign w:val="center"/>
            <w:hideMark/>
          </w:tcPr>
          <w:p w14:paraId="370C00B9" w14:textId="77777777" w:rsidR="00C5715D" w:rsidRPr="00C5715D" w:rsidRDefault="00C5715D" w:rsidP="00C5715D">
            <w:pPr>
              <w:jc w:val="center"/>
              <w:rPr>
                <w:rFonts w:asciiTheme="minorHAnsi" w:hAnsiTheme="minorHAnsi" w:cstheme="minorHAnsi"/>
                <w:sz w:val="24"/>
                <w:szCs w:val="24"/>
                <w:lang w:val="en-US" w:eastAsia="hr-HR"/>
              </w:rPr>
            </w:pPr>
            <w:r w:rsidRPr="00C5715D">
              <w:rPr>
                <w:rFonts w:asciiTheme="minorHAnsi" w:hAnsiTheme="minorHAnsi" w:cstheme="minorHAnsi"/>
                <w:sz w:val="24"/>
                <w:szCs w:val="24"/>
                <w:lang w:val="en-US" w:eastAsia="hr-HR"/>
              </w:rPr>
              <w:t>947.465,00</w:t>
            </w:r>
          </w:p>
        </w:tc>
        <w:tc>
          <w:tcPr>
            <w:tcW w:w="1701" w:type="dxa"/>
            <w:tcBorders>
              <w:top w:val="single" w:sz="4" w:space="0" w:color="auto"/>
              <w:left w:val="single" w:sz="4" w:space="0" w:color="auto"/>
              <w:bottom w:val="single" w:sz="12" w:space="0" w:color="auto"/>
              <w:right w:val="single" w:sz="4" w:space="0" w:color="auto"/>
            </w:tcBorders>
            <w:vAlign w:val="center"/>
            <w:hideMark/>
          </w:tcPr>
          <w:p w14:paraId="62848735" w14:textId="77777777" w:rsidR="00C5715D" w:rsidRPr="00C5715D" w:rsidRDefault="00C5715D" w:rsidP="00C5715D">
            <w:pPr>
              <w:jc w:val="center"/>
              <w:rPr>
                <w:rFonts w:asciiTheme="minorHAnsi" w:eastAsia="Calibri" w:hAnsiTheme="minorHAnsi" w:cstheme="minorHAnsi"/>
                <w:b/>
                <w:bCs/>
                <w:sz w:val="24"/>
                <w:szCs w:val="24"/>
              </w:rPr>
            </w:pPr>
            <w:r w:rsidRPr="00C5715D">
              <w:rPr>
                <w:rFonts w:asciiTheme="minorHAnsi" w:hAnsiTheme="minorHAnsi" w:cstheme="minorHAnsi"/>
                <w:b/>
                <w:bCs/>
                <w:sz w:val="24"/>
                <w:szCs w:val="24"/>
                <w:lang w:val="en-US" w:eastAsia="hr-HR"/>
              </w:rPr>
              <w:t>968.865,00</w:t>
            </w:r>
          </w:p>
        </w:tc>
        <w:tc>
          <w:tcPr>
            <w:tcW w:w="1559" w:type="dxa"/>
            <w:tcBorders>
              <w:top w:val="single" w:sz="4" w:space="0" w:color="auto"/>
              <w:left w:val="single" w:sz="4" w:space="0" w:color="auto"/>
              <w:bottom w:val="single" w:sz="12" w:space="0" w:color="auto"/>
              <w:right w:val="single" w:sz="4" w:space="0" w:color="auto"/>
            </w:tcBorders>
            <w:vAlign w:val="center"/>
            <w:hideMark/>
          </w:tcPr>
          <w:p w14:paraId="1143D978" w14:textId="77777777" w:rsidR="00C5715D" w:rsidRPr="00C5715D" w:rsidRDefault="00C5715D" w:rsidP="00C5715D">
            <w:pPr>
              <w:jc w:val="center"/>
              <w:rPr>
                <w:rFonts w:asciiTheme="minorHAnsi" w:eastAsia="Calibri" w:hAnsiTheme="minorHAnsi" w:cstheme="minorHAnsi"/>
                <w:sz w:val="24"/>
                <w:szCs w:val="24"/>
              </w:rPr>
            </w:pPr>
            <w:r w:rsidRPr="00C5715D">
              <w:rPr>
                <w:rFonts w:asciiTheme="minorHAnsi" w:eastAsia="Calibri" w:hAnsiTheme="minorHAnsi" w:cstheme="minorHAnsi"/>
                <w:sz w:val="24"/>
                <w:szCs w:val="24"/>
              </w:rPr>
              <w:t>2,26</w:t>
            </w:r>
          </w:p>
        </w:tc>
        <w:bookmarkEnd w:id="12"/>
      </w:tr>
      <w:tr w:rsidR="00C5715D" w:rsidRPr="00C5715D" w14:paraId="35D1944F" w14:textId="77777777" w:rsidTr="00C5715D">
        <w:tc>
          <w:tcPr>
            <w:tcW w:w="534" w:type="dxa"/>
            <w:tcBorders>
              <w:top w:val="single" w:sz="12" w:space="0" w:color="auto"/>
              <w:left w:val="single" w:sz="4" w:space="0" w:color="auto"/>
              <w:bottom w:val="single" w:sz="4" w:space="0" w:color="auto"/>
              <w:right w:val="single" w:sz="4" w:space="0" w:color="auto"/>
            </w:tcBorders>
            <w:vAlign w:val="center"/>
          </w:tcPr>
          <w:p w14:paraId="0F6FFACD" w14:textId="77777777" w:rsidR="00C5715D" w:rsidRPr="00C5715D" w:rsidRDefault="00C5715D" w:rsidP="00C5715D">
            <w:pPr>
              <w:jc w:val="center"/>
              <w:rPr>
                <w:rFonts w:asciiTheme="minorHAnsi" w:eastAsia="Calibri" w:hAnsiTheme="minorHAnsi" w:cstheme="minorHAnsi"/>
                <w:sz w:val="24"/>
                <w:szCs w:val="24"/>
              </w:rPr>
            </w:pPr>
          </w:p>
        </w:tc>
        <w:tc>
          <w:tcPr>
            <w:tcW w:w="1559" w:type="dxa"/>
            <w:tcBorders>
              <w:top w:val="single" w:sz="12" w:space="0" w:color="auto"/>
              <w:left w:val="single" w:sz="4" w:space="0" w:color="auto"/>
              <w:bottom w:val="single" w:sz="4" w:space="0" w:color="auto"/>
              <w:right w:val="single" w:sz="4" w:space="0" w:color="auto"/>
            </w:tcBorders>
            <w:vAlign w:val="center"/>
          </w:tcPr>
          <w:p w14:paraId="55F54358" w14:textId="77777777" w:rsidR="00C5715D" w:rsidRPr="00C5715D" w:rsidRDefault="00C5715D" w:rsidP="00C5715D">
            <w:pPr>
              <w:jc w:val="center"/>
              <w:rPr>
                <w:rFonts w:asciiTheme="minorHAnsi" w:eastAsia="Calibri" w:hAnsiTheme="minorHAnsi" w:cstheme="minorHAnsi"/>
                <w:sz w:val="24"/>
                <w:szCs w:val="24"/>
              </w:rPr>
            </w:pPr>
          </w:p>
        </w:tc>
        <w:tc>
          <w:tcPr>
            <w:tcW w:w="2410" w:type="dxa"/>
            <w:tcBorders>
              <w:top w:val="single" w:sz="12" w:space="0" w:color="auto"/>
              <w:left w:val="single" w:sz="4" w:space="0" w:color="auto"/>
              <w:bottom w:val="single" w:sz="4" w:space="0" w:color="auto"/>
              <w:right w:val="single" w:sz="4" w:space="0" w:color="auto"/>
            </w:tcBorders>
            <w:vAlign w:val="center"/>
            <w:hideMark/>
          </w:tcPr>
          <w:p w14:paraId="3D255BA3" w14:textId="77777777" w:rsidR="00C5715D" w:rsidRPr="00C5715D" w:rsidRDefault="00C5715D" w:rsidP="00C5715D">
            <w:pPr>
              <w:jc w:val="center"/>
              <w:rPr>
                <w:rFonts w:asciiTheme="minorHAnsi" w:eastAsia="Calibri" w:hAnsiTheme="minorHAnsi" w:cstheme="minorHAnsi"/>
                <w:sz w:val="24"/>
                <w:szCs w:val="24"/>
              </w:rPr>
            </w:pPr>
            <w:r w:rsidRPr="00C5715D">
              <w:rPr>
                <w:rFonts w:asciiTheme="minorHAnsi" w:eastAsia="Calibri" w:hAnsiTheme="minorHAnsi" w:cstheme="minorHAnsi"/>
                <w:sz w:val="24"/>
                <w:szCs w:val="24"/>
              </w:rPr>
              <w:t>Ukupno:</w:t>
            </w:r>
          </w:p>
        </w:tc>
        <w:tc>
          <w:tcPr>
            <w:tcW w:w="1701" w:type="dxa"/>
            <w:tcBorders>
              <w:top w:val="single" w:sz="4" w:space="0" w:color="auto"/>
              <w:left w:val="single" w:sz="4" w:space="0" w:color="auto"/>
              <w:bottom w:val="single" w:sz="12" w:space="0" w:color="auto"/>
              <w:right w:val="single" w:sz="4" w:space="0" w:color="auto"/>
            </w:tcBorders>
            <w:vAlign w:val="center"/>
            <w:hideMark/>
          </w:tcPr>
          <w:p w14:paraId="5D395FCB" w14:textId="77777777" w:rsidR="00C5715D" w:rsidRPr="00C5715D" w:rsidRDefault="00C5715D" w:rsidP="00C5715D">
            <w:pPr>
              <w:jc w:val="center"/>
              <w:rPr>
                <w:rFonts w:asciiTheme="minorHAnsi" w:hAnsiTheme="minorHAnsi" w:cstheme="minorHAnsi"/>
                <w:sz w:val="24"/>
                <w:szCs w:val="24"/>
                <w:lang w:val="en-US" w:eastAsia="hr-HR"/>
              </w:rPr>
            </w:pPr>
            <w:r w:rsidRPr="00C5715D">
              <w:rPr>
                <w:rFonts w:asciiTheme="minorHAnsi" w:hAnsiTheme="minorHAnsi" w:cstheme="minorHAnsi"/>
                <w:sz w:val="24"/>
                <w:szCs w:val="24"/>
                <w:lang w:val="en-US" w:eastAsia="hr-HR"/>
              </w:rPr>
              <w:t>947.465,00</w:t>
            </w:r>
          </w:p>
        </w:tc>
        <w:tc>
          <w:tcPr>
            <w:tcW w:w="1701" w:type="dxa"/>
            <w:tcBorders>
              <w:top w:val="single" w:sz="4" w:space="0" w:color="auto"/>
              <w:left w:val="single" w:sz="4" w:space="0" w:color="auto"/>
              <w:bottom w:val="single" w:sz="12" w:space="0" w:color="auto"/>
              <w:right w:val="single" w:sz="4" w:space="0" w:color="auto"/>
            </w:tcBorders>
            <w:vAlign w:val="center"/>
            <w:hideMark/>
          </w:tcPr>
          <w:p w14:paraId="7D1CD7F1" w14:textId="77777777" w:rsidR="00C5715D" w:rsidRPr="00C5715D" w:rsidRDefault="00C5715D" w:rsidP="00C5715D">
            <w:pPr>
              <w:jc w:val="center"/>
              <w:rPr>
                <w:rFonts w:asciiTheme="minorHAnsi" w:hAnsiTheme="minorHAnsi" w:cstheme="minorHAnsi"/>
                <w:b/>
                <w:bCs/>
                <w:sz w:val="24"/>
                <w:szCs w:val="24"/>
                <w:lang w:val="en-US" w:eastAsia="hr-HR"/>
              </w:rPr>
            </w:pPr>
            <w:r w:rsidRPr="00C5715D">
              <w:rPr>
                <w:rFonts w:asciiTheme="minorHAnsi" w:hAnsiTheme="minorHAnsi" w:cstheme="minorHAnsi"/>
                <w:b/>
                <w:bCs/>
                <w:sz w:val="24"/>
                <w:szCs w:val="24"/>
                <w:lang w:val="en-US" w:eastAsia="hr-HR"/>
              </w:rPr>
              <w:t>968.865,00</w:t>
            </w:r>
          </w:p>
        </w:tc>
        <w:tc>
          <w:tcPr>
            <w:tcW w:w="1559" w:type="dxa"/>
            <w:tcBorders>
              <w:top w:val="single" w:sz="4" w:space="0" w:color="auto"/>
              <w:left w:val="single" w:sz="4" w:space="0" w:color="auto"/>
              <w:bottom w:val="single" w:sz="12" w:space="0" w:color="auto"/>
              <w:right w:val="single" w:sz="4" w:space="0" w:color="auto"/>
            </w:tcBorders>
            <w:vAlign w:val="center"/>
            <w:hideMark/>
          </w:tcPr>
          <w:p w14:paraId="569539A7" w14:textId="77777777" w:rsidR="00C5715D" w:rsidRPr="00C5715D" w:rsidRDefault="00C5715D" w:rsidP="00C5715D">
            <w:pPr>
              <w:jc w:val="center"/>
              <w:rPr>
                <w:rFonts w:asciiTheme="minorHAnsi" w:eastAsia="Calibri" w:hAnsiTheme="minorHAnsi" w:cstheme="minorHAnsi"/>
                <w:sz w:val="24"/>
                <w:szCs w:val="24"/>
              </w:rPr>
            </w:pPr>
            <w:r w:rsidRPr="00C5715D">
              <w:rPr>
                <w:rFonts w:asciiTheme="minorHAnsi" w:eastAsia="Calibri" w:hAnsiTheme="minorHAnsi" w:cstheme="minorHAnsi"/>
                <w:sz w:val="24"/>
                <w:szCs w:val="24"/>
              </w:rPr>
              <w:t>2,26</w:t>
            </w:r>
          </w:p>
        </w:tc>
      </w:tr>
      <w:bookmarkEnd w:id="13"/>
    </w:tbl>
    <w:p w14:paraId="44336FF8" w14:textId="77777777" w:rsidR="00C5715D" w:rsidRPr="00C5715D" w:rsidRDefault="00C5715D" w:rsidP="00C5715D">
      <w:pPr>
        <w:spacing w:after="0" w:line="240" w:lineRule="auto"/>
        <w:jc w:val="both"/>
        <w:rPr>
          <w:rFonts w:eastAsia="Times New Roman" w:cstheme="minorHAnsi"/>
          <w:kern w:val="0"/>
          <w:sz w:val="24"/>
          <w:szCs w:val="24"/>
          <w:lang w:eastAsia="hr-HR"/>
          <w14:ligatures w14:val="none"/>
        </w:rPr>
      </w:pPr>
    </w:p>
    <w:p w14:paraId="045B4BB3"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3D73B3E5"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3.8. Program 1029 ORGANIZIRANJE I PROVOĐENJE ZAŠTITE I SPAŠAVANJA</w:t>
      </w:r>
    </w:p>
    <w:p w14:paraId="1AC935EE" w14:textId="77777777" w:rsidR="00C5715D" w:rsidRPr="00C5715D" w:rsidRDefault="00C5715D" w:rsidP="00C5715D">
      <w:pPr>
        <w:spacing w:after="0" w:line="240" w:lineRule="auto"/>
        <w:jc w:val="both"/>
        <w:rPr>
          <w:rFonts w:eastAsia="Times New Roman" w:cstheme="minorHAnsi"/>
          <w:b/>
          <w:kern w:val="0"/>
          <w:sz w:val="24"/>
          <w:szCs w:val="24"/>
          <w:u w:val="single"/>
          <w:lang w:eastAsia="hr-HR"/>
          <w14:ligatures w14:val="none"/>
        </w:rPr>
      </w:pPr>
    </w:p>
    <w:p w14:paraId="3426A7DB"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r w:rsidRPr="00C5715D">
        <w:rPr>
          <w:rFonts w:eastAsia="Times New Roman" w:cstheme="minorHAnsi"/>
          <w:b/>
          <w:kern w:val="0"/>
          <w:sz w:val="24"/>
          <w:szCs w:val="24"/>
          <w:lang w:eastAsia="hr-HR"/>
          <w14:ligatures w14:val="none"/>
        </w:rPr>
        <w:t>3.8.1. Aktivnost 1029 A100001 Redovna djelatnost JVP</w:t>
      </w:r>
    </w:p>
    <w:p w14:paraId="4A023F78" w14:textId="77777777" w:rsidR="00C5715D" w:rsidRPr="00C5715D" w:rsidRDefault="00C5715D" w:rsidP="00C5715D">
      <w:pPr>
        <w:spacing w:after="0" w:line="240" w:lineRule="auto"/>
        <w:jc w:val="both"/>
        <w:rPr>
          <w:rFonts w:eastAsia="Times New Roman" w:cstheme="minorHAnsi"/>
          <w:b/>
          <w:kern w:val="0"/>
          <w:sz w:val="24"/>
          <w:szCs w:val="24"/>
          <w:lang w:eastAsia="hr-HR"/>
          <w14:ligatures w14:val="none"/>
        </w:rPr>
      </w:pPr>
    </w:p>
    <w:p w14:paraId="5349C04D" w14:textId="05B5AEFF"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 xml:space="preserve">Sredstva za financiranje ove aktivnosti povećavaju se za iznos od 21.400,00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te sada iznose 968.865,00 </w:t>
      </w:r>
      <w:r>
        <w:rPr>
          <w:rFonts w:eastAsia="Times New Roman" w:cstheme="minorHAnsi"/>
          <w:kern w:val="0"/>
          <w:sz w:val="24"/>
          <w:szCs w:val="24"/>
          <w:lang w:eastAsia="hr-HR"/>
          <w14:ligatures w14:val="none"/>
        </w:rPr>
        <w:t>eura</w:t>
      </w:r>
      <w:r w:rsidRPr="00C5715D">
        <w:rPr>
          <w:rFonts w:eastAsia="Times New Roman" w:cstheme="minorHAnsi"/>
          <w:kern w:val="0"/>
          <w:sz w:val="24"/>
          <w:szCs w:val="24"/>
          <w:lang w:eastAsia="hr-HR"/>
          <w14:ligatures w14:val="none"/>
        </w:rPr>
        <w:t xml:space="preserve">. </w:t>
      </w:r>
    </w:p>
    <w:p w14:paraId="4F631E6B" w14:textId="77777777"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kern w:val="0"/>
          <w:sz w:val="24"/>
          <w:szCs w:val="24"/>
          <w:lang w:eastAsia="hr-HR"/>
          <w14:ligatures w14:val="none"/>
        </w:rPr>
        <w:t>Povećanje je rezultat povećanja i smanjivanja pojedinih pozicija. Promatrano po izvorima financiranja promjene su slijedeće:</w:t>
      </w:r>
    </w:p>
    <w:p w14:paraId="2892BD8C" w14:textId="77777777" w:rsidR="00C5715D" w:rsidRPr="00C5715D" w:rsidRDefault="00C5715D" w:rsidP="00C5715D">
      <w:pPr>
        <w:spacing w:after="0" w:line="240" w:lineRule="auto"/>
        <w:ind w:firstLine="708"/>
        <w:jc w:val="both"/>
        <w:rPr>
          <w:rFonts w:eastAsia="Times New Roman" w:cstheme="minorHAnsi"/>
          <w:kern w:val="0"/>
          <w:sz w:val="24"/>
          <w:szCs w:val="24"/>
          <w:lang w:eastAsia="hr-HR"/>
          <w14:ligatures w14:val="none"/>
        </w:rPr>
      </w:pPr>
    </w:p>
    <w:p w14:paraId="207E7310" w14:textId="36E32CC5"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r w:rsidRPr="00C5715D">
        <w:rPr>
          <w:rFonts w:eastAsia="Times New Roman" w:cstheme="minorHAnsi"/>
          <w:b/>
          <w:bCs/>
          <w:kern w:val="0"/>
          <w:sz w:val="24"/>
          <w:szCs w:val="24"/>
          <w:lang w:eastAsia="hr-HR"/>
          <w14:ligatures w14:val="none"/>
        </w:rPr>
        <w:t>Opći prihodi i primici Grada Novske</w:t>
      </w:r>
      <w:r w:rsidRPr="00C5715D">
        <w:rPr>
          <w:rFonts w:eastAsia="Times New Roman" w:cstheme="minorHAnsi"/>
          <w:kern w:val="0"/>
          <w:sz w:val="24"/>
          <w:szCs w:val="24"/>
          <w:lang w:eastAsia="hr-HR"/>
          <w14:ligatures w14:val="none"/>
        </w:rPr>
        <w:t xml:space="preserve"> – povećanje u iznosu od 1</w:t>
      </w:r>
      <w:r w:rsidR="00F82E67">
        <w:rPr>
          <w:rFonts w:eastAsia="Times New Roman" w:cstheme="minorHAnsi"/>
          <w:kern w:val="0"/>
          <w:sz w:val="24"/>
          <w:szCs w:val="24"/>
          <w:lang w:eastAsia="hr-HR"/>
          <w14:ligatures w14:val="none"/>
        </w:rPr>
        <w:t>8</w:t>
      </w:r>
      <w:r w:rsidRPr="00C5715D">
        <w:rPr>
          <w:rFonts w:eastAsia="Times New Roman" w:cstheme="minorHAnsi"/>
          <w:kern w:val="0"/>
          <w:sz w:val="24"/>
          <w:szCs w:val="24"/>
          <w:lang w:eastAsia="hr-HR"/>
          <w14:ligatures w14:val="none"/>
        </w:rPr>
        <w:t xml:space="preserve">.500,00 </w:t>
      </w:r>
      <w:r>
        <w:rPr>
          <w:rFonts w:eastAsia="Times New Roman" w:cstheme="minorHAnsi"/>
          <w:kern w:val="0"/>
          <w:sz w:val="24"/>
          <w:szCs w:val="24"/>
          <w:lang w:eastAsia="hr-HR"/>
          <w14:ligatures w14:val="none"/>
        </w:rPr>
        <w:t>eura</w:t>
      </w:r>
    </w:p>
    <w:p w14:paraId="2E10E011" w14:textId="77777777" w:rsidR="00C5715D" w:rsidRPr="00C5715D" w:rsidRDefault="00C5715D" w:rsidP="00C5715D">
      <w:pPr>
        <w:spacing w:after="0" w:line="276" w:lineRule="auto"/>
        <w:ind w:firstLine="708"/>
        <w:jc w:val="both"/>
        <w:rPr>
          <w:rFonts w:eastAsia="Times New Roman" w:cstheme="minorHAnsi"/>
          <w:kern w:val="0"/>
          <w:sz w:val="24"/>
          <w:szCs w:val="24"/>
          <w:lang w:eastAsia="hr-HR"/>
          <w14:ligatures w14:val="none"/>
        </w:rPr>
      </w:pPr>
    </w:p>
    <w:p w14:paraId="5870A8F1" w14:textId="769E7D09" w:rsidR="00C5715D" w:rsidRPr="00C5715D" w:rsidRDefault="00C5715D" w:rsidP="00C5715D">
      <w:pPr>
        <w:numPr>
          <w:ilvl w:val="0"/>
          <w:numId w:val="1"/>
        </w:numPr>
        <w:spacing w:after="0" w:line="276" w:lineRule="auto"/>
        <w:contextualSpacing/>
        <w:jc w:val="both"/>
        <w:rPr>
          <w:rFonts w:eastAsia="Times New Roman" w:cstheme="minorHAnsi"/>
          <w:bCs/>
          <w:kern w:val="0"/>
          <w:sz w:val="24"/>
          <w:szCs w:val="24"/>
          <w:lang w:eastAsia="hr-HR"/>
          <w14:ligatures w14:val="none"/>
        </w:rPr>
      </w:pPr>
      <w:r w:rsidRPr="00C5715D">
        <w:rPr>
          <w:rFonts w:eastAsia="Times New Roman" w:cstheme="minorHAnsi"/>
          <w:bCs/>
          <w:kern w:val="0"/>
          <w:sz w:val="24"/>
          <w:szCs w:val="24"/>
          <w:lang w:eastAsia="hr-HR"/>
          <w14:ligatures w14:val="none"/>
        </w:rPr>
        <w:t>Pozicija „</w:t>
      </w:r>
      <w:r w:rsidRPr="00C5715D">
        <w:rPr>
          <w:rFonts w:eastAsia="Times New Roman" w:cstheme="minorHAnsi"/>
          <w:bCs/>
          <w:i/>
          <w:iCs/>
          <w:kern w:val="0"/>
          <w:sz w:val="24"/>
          <w:szCs w:val="24"/>
          <w:lang w:eastAsia="hr-HR"/>
          <w14:ligatures w14:val="none"/>
        </w:rPr>
        <w:t>Naknade troškova zaposlenih</w:t>
      </w:r>
      <w:r w:rsidRPr="00C5715D">
        <w:rPr>
          <w:rFonts w:eastAsia="Times New Roman" w:cstheme="minorHAnsi"/>
          <w:bCs/>
          <w:kern w:val="0"/>
          <w:sz w:val="24"/>
          <w:szCs w:val="24"/>
          <w:lang w:eastAsia="hr-HR"/>
          <w14:ligatures w14:val="none"/>
        </w:rPr>
        <w:t xml:space="preserve">“ se povećava u iznosu od 12.000,00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pa sad iznosi 27.000,00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(usklađenje s očekivanim troškom)</w:t>
      </w:r>
    </w:p>
    <w:p w14:paraId="750E0B4D" w14:textId="7DA0CF06" w:rsidR="00C5715D" w:rsidRPr="00C5715D" w:rsidRDefault="00C5715D" w:rsidP="00C5715D">
      <w:pPr>
        <w:numPr>
          <w:ilvl w:val="0"/>
          <w:numId w:val="1"/>
        </w:numPr>
        <w:spacing w:after="0" w:line="276" w:lineRule="auto"/>
        <w:contextualSpacing/>
        <w:jc w:val="both"/>
        <w:rPr>
          <w:rFonts w:eastAsia="Times New Roman" w:cstheme="minorHAnsi"/>
          <w:bCs/>
          <w:kern w:val="0"/>
          <w:sz w:val="24"/>
          <w:szCs w:val="24"/>
          <w:lang w:eastAsia="hr-HR"/>
          <w14:ligatures w14:val="none"/>
        </w:rPr>
      </w:pPr>
      <w:bookmarkStart w:id="14" w:name="_Hlk167206707"/>
      <w:r w:rsidRPr="00C5715D">
        <w:rPr>
          <w:rFonts w:eastAsia="Times New Roman" w:cstheme="minorHAnsi"/>
          <w:bCs/>
          <w:kern w:val="0"/>
          <w:sz w:val="24"/>
          <w:szCs w:val="24"/>
          <w:lang w:eastAsia="hr-HR"/>
          <w14:ligatures w14:val="none"/>
        </w:rPr>
        <w:t xml:space="preserve">Pozicija </w:t>
      </w:r>
      <w:r w:rsidRPr="00D457F1">
        <w:rPr>
          <w:rFonts w:eastAsia="Times New Roman" w:cstheme="minorHAnsi"/>
          <w:bCs/>
          <w:i/>
          <w:iCs/>
          <w:kern w:val="0"/>
          <w:sz w:val="24"/>
          <w:szCs w:val="24"/>
          <w:lang w:eastAsia="hr-HR"/>
          <w14:ligatures w14:val="none"/>
        </w:rPr>
        <w:t>„Doprinos za zdravstvo“</w:t>
      </w:r>
      <w:r w:rsidRPr="00C5715D">
        <w:rPr>
          <w:rFonts w:eastAsia="Times New Roman" w:cstheme="minorHAnsi"/>
          <w:bCs/>
          <w:kern w:val="0"/>
          <w:sz w:val="24"/>
          <w:szCs w:val="24"/>
          <w:lang w:eastAsia="hr-HR"/>
          <w14:ligatures w14:val="none"/>
        </w:rPr>
        <w:t xml:space="preserve"> se povećava za 500,00 </w:t>
      </w:r>
      <w:r w:rsidR="00BA4711">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pa sad iznosi 46.000,00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w:t>
      </w:r>
      <w:bookmarkStart w:id="15" w:name="_Hlk177562970"/>
      <w:r w:rsidRPr="00C5715D">
        <w:rPr>
          <w:rFonts w:eastAsia="Times New Roman" w:cstheme="minorHAnsi"/>
          <w:bCs/>
          <w:kern w:val="0"/>
          <w:sz w:val="24"/>
          <w:szCs w:val="24"/>
          <w:lang w:eastAsia="hr-HR"/>
          <w14:ligatures w14:val="none"/>
        </w:rPr>
        <w:t>(usklađenje s očekivanim troškom)</w:t>
      </w:r>
      <w:bookmarkEnd w:id="15"/>
    </w:p>
    <w:p w14:paraId="36D47C70" w14:textId="33D9C716" w:rsidR="00C5715D" w:rsidRPr="00C5715D" w:rsidRDefault="00C5715D" w:rsidP="00C5715D">
      <w:pPr>
        <w:numPr>
          <w:ilvl w:val="0"/>
          <w:numId w:val="1"/>
        </w:numPr>
        <w:spacing w:after="0" w:line="276" w:lineRule="auto"/>
        <w:contextualSpacing/>
        <w:jc w:val="both"/>
        <w:rPr>
          <w:rFonts w:eastAsia="Times New Roman" w:cstheme="minorHAnsi"/>
          <w:bCs/>
          <w:kern w:val="0"/>
          <w:sz w:val="24"/>
          <w:szCs w:val="24"/>
          <w:lang w:eastAsia="hr-HR"/>
          <w14:ligatures w14:val="none"/>
        </w:rPr>
      </w:pPr>
      <w:r w:rsidRPr="00C5715D">
        <w:rPr>
          <w:rFonts w:eastAsia="Times New Roman" w:cstheme="minorHAnsi"/>
          <w:bCs/>
          <w:kern w:val="0"/>
          <w:sz w:val="24"/>
          <w:szCs w:val="24"/>
          <w:lang w:eastAsia="hr-HR"/>
          <w14:ligatures w14:val="none"/>
        </w:rPr>
        <w:t xml:space="preserve">Pozicija </w:t>
      </w:r>
      <w:r w:rsidRPr="00D457F1">
        <w:rPr>
          <w:rFonts w:eastAsia="Times New Roman" w:cstheme="minorHAnsi"/>
          <w:bCs/>
          <w:i/>
          <w:iCs/>
          <w:kern w:val="0"/>
          <w:sz w:val="24"/>
          <w:szCs w:val="24"/>
          <w:lang w:eastAsia="hr-HR"/>
          <w14:ligatures w14:val="none"/>
        </w:rPr>
        <w:t>„Doprinos za MIO – beneficirani staž“</w:t>
      </w:r>
      <w:r w:rsidRPr="00C5715D">
        <w:rPr>
          <w:rFonts w:eastAsia="Times New Roman" w:cstheme="minorHAnsi"/>
          <w:bCs/>
          <w:kern w:val="0"/>
          <w:sz w:val="24"/>
          <w:szCs w:val="24"/>
          <w:lang w:eastAsia="hr-HR"/>
          <w14:ligatures w14:val="none"/>
        </w:rPr>
        <w:t xml:space="preserve"> se povećava za 5.000,00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pa sad iznosi 25.000,00 </w:t>
      </w:r>
      <w:r w:rsidR="00D457F1">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(usklađenje s očekivanim troškom)</w:t>
      </w:r>
    </w:p>
    <w:p w14:paraId="10B6AB15" w14:textId="6976FEAC" w:rsidR="00C5715D" w:rsidRPr="00C5715D" w:rsidRDefault="00C5715D" w:rsidP="00C5715D">
      <w:pPr>
        <w:numPr>
          <w:ilvl w:val="0"/>
          <w:numId w:val="1"/>
        </w:numPr>
        <w:spacing w:after="0" w:line="276" w:lineRule="auto"/>
        <w:contextualSpacing/>
        <w:jc w:val="both"/>
        <w:rPr>
          <w:rFonts w:eastAsia="Times New Roman" w:cstheme="minorHAnsi"/>
          <w:bCs/>
          <w:kern w:val="0"/>
          <w:sz w:val="24"/>
          <w:szCs w:val="24"/>
          <w:lang w:eastAsia="hr-HR"/>
          <w14:ligatures w14:val="none"/>
        </w:rPr>
      </w:pPr>
      <w:r w:rsidRPr="00C5715D">
        <w:rPr>
          <w:rFonts w:eastAsia="Times New Roman" w:cstheme="minorHAnsi"/>
          <w:bCs/>
          <w:kern w:val="0"/>
          <w:sz w:val="24"/>
          <w:szCs w:val="24"/>
          <w:lang w:eastAsia="hr-HR"/>
          <w14:ligatures w14:val="none"/>
        </w:rPr>
        <w:t xml:space="preserve">Pozicija </w:t>
      </w:r>
      <w:r w:rsidRPr="00D457F1">
        <w:rPr>
          <w:rFonts w:eastAsia="Times New Roman" w:cstheme="minorHAnsi"/>
          <w:bCs/>
          <w:i/>
          <w:iCs/>
          <w:kern w:val="0"/>
          <w:sz w:val="24"/>
          <w:szCs w:val="24"/>
          <w:lang w:eastAsia="hr-HR"/>
          <w14:ligatures w14:val="none"/>
        </w:rPr>
        <w:t xml:space="preserve">„Sitni inventar i </w:t>
      </w:r>
      <w:proofErr w:type="spellStart"/>
      <w:r w:rsidRPr="00D457F1">
        <w:rPr>
          <w:rFonts w:eastAsia="Times New Roman" w:cstheme="minorHAnsi"/>
          <w:bCs/>
          <w:i/>
          <w:iCs/>
          <w:kern w:val="0"/>
          <w:sz w:val="24"/>
          <w:szCs w:val="24"/>
          <w:lang w:eastAsia="hr-HR"/>
          <w14:ligatures w14:val="none"/>
        </w:rPr>
        <w:t>autogume</w:t>
      </w:r>
      <w:proofErr w:type="spellEnd"/>
      <w:r w:rsidRPr="00D457F1">
        <w:rPr>
          <w:rFonts w:eastAsia="Times New Roman" w:cstheme="minorHAnsi"/>
          <w:bCs/>
          <w:i/>
          <w:iCs/>
          <w:kern w:val="0"/>
          <w:sz w:val="24"/>
          <w:szCs w:val="24"/>
          <w:lang w:eastAsia="hr-HR"/>
          <w14:ligatures w14:val="none"/>
        </w:rPr>
        <w:t>“</w:t>
      </w:r>
      <w:r w:rsidRPr="00C5715D">
        <w:rPr>
          <w:rFonts w:eastAsia="Times New Roman" w:cstheme="minorHAnsi"/>
          <w:bCs/>
          <w:kern w:val="0"/>
          <w:sz w:val="24"/>
          <w:szCs w:val="24"/>
          <w:lang w:eastAsia="hr-HR"/>
          <w14:ligatures w14:val="none"/>
        </w:rPr>
        <w:t xml:space="preserve"> se povećava za iznos od 2.000,00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pa sad iznosi 7.000,00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(usklađenje s očekivanim troškom)</w:t>
      </w:r>
    </w:p>
    <w:p w14:paraId="4ACE08AA" w14:textId="16BE437E" w:rsidR="00C5715D" w:rsidRPr="00C5715D" w:rsidRDefault="00C5715D" w:rsidP="00C5715D">
      <w:pPr>
        <w:numPr>
          <w:ilvl w:val="0"/>
          <w:numId w:val="1"/>
        </w:numPr>
        <w:spacing w:after="0" w:line="276" w:lineRule="auto"/>
        <w:contextualSpacing/>
        <w:jc w:val="both"/>
        <w:rPr>
          <w:rFonts w:eastAsia="Times New Roman" w:cstheme="minorHAnsi"/>
          <w:bCs/>
          <w:kern w:val="0"/>
          <w:sz w:val="24"/>
          <w:szCs w:val="24"/>
          <w:lang w:eastAsia="hr-HR"/>
          <w14:ligatures w14:val="none"/>
        </w:rPr>
      </w:pPr>
      <w:r w:rsidRPr="00C5715D">
        <w:rPr>
          <w:rFonts w:eastAsia="Times New Roman" w:cstheme="minorHAnsi"/>
          <w:bCs/>
          <w:kern w:val="0"/>
          <w:sz w:val="24"/>
          <w:szCs w:val="24"/>
          <w:lang w:eastAsia="hr-HR"/>
          <w14:ligatures w14:val="none"/>
        </w:rPr>
        <w:t>Pozicija „</w:t>
      </w:r>
      <w:r w:rsidRPr="00C5715D">
        <w:rPr>
          <w:rFonts w:eastAsia="Times New Roman" w:cstheme="minorHAnsi"/>
          <w:bCs/>
          <w:i/>
          <w:iCs/>
          <w:kern w:val="0"/>
          <w:sz w:val="24"/>
          <w:szCs w:val="24"/>
          <w:lang w:eastAsia="hr-HR"/>
          <w14:ligatures w14:val="none"/>
        </w:rPr>
        <w:t>Ostali nespomenuti rashodi</w:t>
      </w:r>
      <w:r w:rsidRPr="00C5715D">
        <w:rPr>
          <w:rFonts w:eastAsia="Times New Roman" w:cstheme="minorHAnsi"/>
          <w:bCs/>
          <w:kern w:val="0"/>
          <w:sz w:val="24"/>
          <w:szCs w:val="24"/>
          <w:lang w:eastAsia="hr-HR"/>
          <w14:ligatures w14:val="none"/>
        </w:rPr>
        <w:t xml:space="preserve">“ povećava se za iznos od 1.000,00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pa sad iznosi 4.000,00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(usklađenje s očekivanim troškom)</w:t>
      </w:r>
    </w:p>
    <w:p w14:paraId="5D2F38E6" w14:textId="6E3E291E" w:rsidR="00C5715D" w:rsidRPr="00C5715D" w:rsidRDefault="00C5715D" w:rsidP="00C5715D">
      <w:pPr>
        <w:numPr>
          <w:ilvl w:val="0"/>
          <w:numId w:val="1"/>
        </w:numPr>
        <w:spacing w:after="0" w:line="276" w:lineRule="auto"/>
        <w:contextualSpacing/>
        <w:jc w:val="both"/>
        <w:rPr>
          <w:rFonts w:eastAsia="Times New Roman" w:cstheme="minorHAnsi"/>
          <w:bCs/>
          <w:kern w:val="0"/>
          <w:sz w:val="24"/>
          <w:szCs w:val="24"/>
          <w:lang w:eastAsia="hr-HR"/>
          <w14:ligatures w14:val="none"/>
        </w:rPr>
      </w:pPr>
      <w:bookmarkStart w:id="16" w:name="_Hlk241241433"/>
      <w:bookmarkEnd w:id="14"/>
      <w:r w:rsidRPr="00C5715D">
        <w:rPr>
          <w:rFonts w:eastAsia="Times New Roman" w:cstheme="minorHAnsi"/>
          <w:bCs/>
          <w:kern w:val="0"/>
          <w:sz w:val="24"/>
          <w:szCs w:val="24"/>
          <w:lang w:eastAsia="hr-HR"/>
          <w14:ligatures w14:val="none"/>
        </w:rPr>
        <w:t>Pozicija „</w:t>
      </w:r>
      <w:r w:rsidRPr="00C5715D">
        <w:rPr>
          <w:rFonts w:eastAsia="Times New Roman" w:cstheme="minorHAnsi"/>
          <w:bCs/>
          <w:i/>
          <w:iCs/>
          <w:kern w:val="0"/>
          <w:sz w:val="24"/>
          <w:szCs w:val="24"/>
          <w:lang w:eastAsia="hr-HR"/>
          <w14:ligatures w14:val="none"/>
        </w:rPr>
        <w:t>Usluge tekućeg i investicijskog održavanja</w:t>
      </w:r>
      <w:r w:rsidRPr="00C5715D">
        <w:rPr>
          <w:rFonts w:eastAsia="Times New Roman" w:cstheme="minorHAnsi"/>
          <w:bCs/>
          <w:kern w:val="0"/>
          <w:sz w:val="24"/>
          <w:szCs w:val="24"/>
          <w:lang w:eastAsia="hr-HR"/>
          <w14:ligatures w14:val="none"/>
        </w:rPr>
        <w:t xml:space="preserve">“ se smanjuje za iznos od 2.000,00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pa sad iznosi 33.000,00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(također usklađenje s očekivanim troškom)</w:t>
      </w:r>
    </w:p>
    <w:bookmarkEnd w:id="16"/>
    <w:p w14:paraId="77A6B2E8" w14:textId="77777777" w:rsidR="00C5715D" w:rsidRDefault="00C5715D" w:rsidP="00C5715D">
      <w:pPr>
        <w:spacing w:after="0" w:line="240" w:lineRule="auto"/>
        <w:jc w:val="both"/>
        <w:rPr>
          <w:rFonts w:eastAsia="Times New Roman" w:cstheme="minorHAnsi"/>
          <w:bCs/>
          <w:color w:val="0070C0"/>
          <w:kern w:val="0"/>
          <w:sz w:val="24"/>
          <w:szCs w:val="24"/>
          <w:lang w:eastAsia="hr-HR"/>
          <w14:ligatures w14:val="none"/>
        </w:rPr>
      </w:pPr>
    </w:p>
    <w:p w14:paraId="0EA4A14F" w14:textId="77777777" w:rsidR="00C5715D" w:rsidRDefault="00C5715D" w:rsidP="00C5715D">
      <w:pPr>
        <w:spacing w:after="0" w:line="240" w:lineRule="auto"/>
        <w:jc w:val="both"/>
        <w:rPr>
          <w:rFonts w:eastAsia="Times New Roman" w:cstheme="minorHAnsi"/>
          <w:bCs/>
          <w:color w:val="0070C0"/>
          <w:kern w:val="0"/>
          <w:sz w:val="24"/>
          <w:szCs w:val="24"/>
          <w:lang w:eastAsia="hr-HR"/>
          <w14:ligatures w14:val="none"/>
        </w:rPr>
      </w:pPr>
    </w:p>
    <w:p w14:paraId="40963B26" w14:textId="77777777" w:rsidR="00C5715D" w:rsidRDefault="00C5715D" w:rsidP="00C5715D">
      <w:pPr>
        <w:spacing w:after="0" w:line="240" w:lineRule="auto"/>
        <w:jc w:val="both"/>
        <w:rPr>
          <w:rFonts w:eastAsia="Times New Roman" w:cstheme="minorHAnsi"/>
          <w:bCs/>
          <w:color w:val="0070C0"/>
          <w:kern w:val="0"/>
          <w:sz w:val="24"/>
          <w:szCs w:val="24"/>
          <w:lang w:eastAsia="hr-HR"/>
          <w14:ligatures w14:val="none"/>
        </w:rPr>
      </w:pPr>
    </w:p>
    <w:p w14:paraId="56943746" w14:textId="77777777" w:rsidR="00C5715D" w:rsidRPr="00C5715D" w:rsidRDefault="00C5715D" w:rsidP="00C5715D">
      <w:pPr>
        <w:spacing w:after="0" w:line="240" w:lineRule="auto"/>
        <w:jc w:val="both"/>
        <w:rPr>
          <w:rFonts w:eastAsia="Times New Roman" w:cstheme="minorHAnsi"/>
          <w:bCs/>
          <w:color w:val="0070C0"/>
          <w:kern w:val="0"/>
          <w:sz w:val="24"/>
          <w:szCs w:val="24"/>
          <w:lang w:eastAsia="hr-HR"/>
          <w14:ligatures w14:val="none"/>
        </w:rPr>
      </w:pPr>
    </w:p>
    <w:p w14:paraId="512A68F0" w14:textId="77777777" w:rsidR="00C5715D" w:rsidRPr="00C5715D" w:rsidRDefault="00C5715D" w:rsidP="00C5715D">
      <w:pPr>
        <w:spacing w:after="0" w:line="240" w:lineRule="auto"/>
        <w:jc w:val="both"/>
        <w:rPr>
          <w:rFonts w:eastAsia="Times New Roman" w:cstheme="minorHAnsi"/>
          <w:bCs/>
          <w:color w:val="0070C0"/>
          <w:kern w:val="0"/>
          <w:sz w:val="24"/>
          <w:szCs w:val="24"/>
          <w:lang w:eastAsia="hr-HR"/>
          <w14:ligatures w14:val="none"/>
        </w:rPr>
      </w:pPr>
    </w:p>
    <w:p w14:paraId="6308A65D" w14:textId="77B59F66" w:rsidR="00C5715D" w:rsidRPr="00C5715D" w:rsidRDefault="00C5715D" w:rsidP="00C5715D">
      <w:pPr>
        <w:spacing w:after="0" w:line="276" w:lineRule="auto"/>
        <w:ind w:firstLine="708"/>
        <w:jc w:val="both"/>
        <w:rPr>
          <w:rFonts w:eastAsia="Times New Roman" w:cstheme="minorHAnsi"/>
          <w:bCs/>
          <w:kern w:val="0"/>
          <w:sz w:val="24"/>
          <w:szCs w:val="24"/>
          <w:lang w:eastAsia="hr-HR"/>
          <w14:ligatures w14:val="none"/>
        </w:rPr>
      </w:pPr>
      <w:r w:rsidRPr="00C5715D">
        <w:rPr>
          <w:rFonts w:eastAsia="Times New Roman" w:cstheme="minorHAnsi"/>
          <w:b/>
          <w:kern w:val="0"/>
          <w:sz w:val="24"/>
          <w:szCs w:val="24"/>
          <w:lang w:eastAsia="hr-HR"/>
          <w14:ligatures w14:val="none"/>
        </w:rPr>
        <w:lastRenderedPageBreak/>
        <w:t>Vlastiti prihodi</w:t>
      </w:r>
      <w:r w:rsidRPr="00C5715D">
        <w:rPr>
          <w:rFonts w:eastAsia="Times New Roman" w:cstheme="minorHAnsi"/>
          <w:bCs/>
          <w:kern w:val="0"/>
          <w:sz w:val="24"/>
          <w:szCs w:val="24"/>
          <w:lang w:eastAsia="hr-HR"/>
          <w14:ligatures w14:val="none"/>
        </w:rPr>
        <w:t xml:space="preserve"> – povećanje u iznosu od 300,00 </w:t>
      </w:r>
      <w:r>
        <w:rPr>
          <w:rFonts w:eastAsia="Times New Roman" w:cstheme="minorHAnsi"/>
          <w:bCs/>
          <w:kern w:val="0"/>
          <w:sz w:val="24"/>
          <w:szCs w:val="24"/>
          <w:lang w:eastAsia="hr-HR"/>
          <w14:ligatures w14:val="none"/>
        </w:rPr>
        <w:t>eura</w:t>
      </w:r>
    </w:p>
    <w:p w14:paraId="5DE31C31" w14:textId="77777777" w:rsidR="00C5715D" w:rsidRPr="00C5715D" w:rsidRDefault="00C5715D" w:rsidP="00C5715D">
      <w:pPr>
        <w:spacing w:after="0" w:line="276" w:lineRule="auto"/>
        <w:ind w:firstLine="708"/>
        <w:jc w:val="both"/>
        <w:rPr>
          <w:rFonts w:eastAsia="Times New Roman" w:cstheme="minorHAnsi"/>
          <w:bCs/>
          <w:color w:val="0070C0"/>
          <w:kern w:val="0"/>
          <w:sz w:val="24"/>
          <w:szCs w:val="24"/>
          <w:lang w:eastAsia="hr-HR"/>
          <w14:ligatures w14:val="none"/>
        </w:rPr>
      </w:pPr>
    </w:p>
    <w:p w14:paraId="6CBD7EE8" w14:textId="3B594267" w:rsidR="00C5715D" w:rsidRPr="00C5715D" w:rsidRDefault="00C5715D" w:rsidP="00C5715D">
      <w:pPr>
        <w:numPr>
          <w:ilvl w:val="0"/>
          <w:numId w:val="1"/>
        </w:numPr>
        <w:spacing w:after="0" w:line="276" w:lineRule="auto"/>
        <w:contextualSpacing/>
        <w:jc w:val="both"/>
        <w:rPr>
          <w:rFonts w:eastAsia="Times New Roman" w:cstheme="minorHAnsi"/>
          <w:bCs/>
          <w:kern w:val="0"/>
          <w:sz w:val="24"/>
          <w:szCs w:val="24"/>
          <w:lang w:eastAsia="hr-HR"/>
          <w14:ligatures w14:val="none"/>
        </w:rPr>
      </w:pPr>
      <w:r w:rsidRPr="00C5715D">
        <w:rPr>
          <w:rFonts w:eastAsia="Times New Roman" w:cstheme="minorHAnsi"/>
          <w:bCs/>
          <w:kern w:val="0"/>
          <w:sz w:val="24"/>
          <w:szCs w:val="24"/>
          <w:lang w:eastAsia="hr-HR"/>
          <w14:ligatures w14:val="none"/>
        </w:rPr>
        <w:t>Pozicija „</w:t>
      </w:r>
      <w:r w:rsidRPr="00C5715D">
        <w:rPr>
          <w:rFonts w:eastAsia="Times New Roman" w:cstheme="minorHAnsi"/>
          <w:bCs/>
          <w:i/>
          <w:iCs/>
          <w:kern w:val="0"/>
          <w:sz w:val="24"/>
          <w:szCs w:val="24"/>
          <w:lang w:eastAsia="hr-HR"/>
          <w14:ligatures w14:val="none"/>
        </w:rPr>
        <w:t>Računalne usluge</w:t>
      </w:r>
      <w:r w:rsidRPr="00C5715D">
        <w:rPr>
          <w:rFonts w:eastAsia="Times New Roman" w:cstheme="minorHAnsi"/>
          <w:bCs/>
          <w:kern w:val="0"/>
          <w:sz w:val="24"/>
          <w:szCs w:val="24"/>
          <w:lang w:eastAsia="hr-HR"/>
          <w14:ligatures w14:val="none"/>
        </w:rPr>
        <w:t xml:space="preserve">“ se povećava za iznos od 2.000,00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pa sad iznosi 11.000,00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w:t>
      </w:r>
    </w:p>
    <w:p w14:paraId="3CBA74D4" w14:textId="51A744AC" w:rsidR="00C5715D" w:rsidRPr="00C5715D" w:rsidRDefault="00C5715D" w:rsidP="00C5715D">
      <w:pPr>
        <w:numPr>
          <w:ilvl w:val="0"/>
          <w:numId w:val="1"/>
        </w:numPr>
        <w:spacing w:after="0" w:line="276" w:lineRule="auto"/>
        <w:contextualSpacing/>
        <w:jc w:val="both"/>
        <w:rPr>
          <w:rFonts w:eastAsia="Times New Roman" w:cstheme="minorHAnsi"/>
          <w:bCs/>
          <w:kern w:val="0"/>
          <w:sz w:val="24"/>
          <w:szCs w:val="24"/>
          <w:lang w:eastAsia="hr-HR"/>
          <w14:ligatures w14:val="none"/>
        </w:rPr>
      </w:pPr>
      <w:r w:rsidRPr="00C5715D">
        <w:rPr>
          <w:rFonts w:eastAsia="Times New Roman" w:cstheme="minorHAnsi"/>
          <w:bCs/>
          <w:kern w:val="0"/>
          <w:sz w:val="24"/>
          <w:szCs w:val="24"/>
          <w:lang w:eastAsia="hr-HR"/>
          <w14:ligatures w14:val="none"/>
        </w:rPr>
        <w:t>Pozicija „</w:t>
      </w:r>
      <w:r w:rsidRPr="00C5715D">
        <w:rPr>
          <w:rFonts w:eastAsia="Times New Roman" w:cstheme="minorHAnsi"/>
          <w:bCs/>
          <w:i/>
          <w:iCs/>
          <w:kern w:val="0"/>
          <w:sz w:val="24"/>
          <w:szCs w:val="24"/>
          <w:lang w:eastAsia="hr-HR"/>
          <w14:ligatures w14:val="none"/>
        </w:rPr>
        <w:t>LC uredsko poslovanje - obuka</w:t>
      </w:r>
      <w:r w:rsidRPr="00C5715D">
        <w:rPr>
          <w:rFonts w:eastAsia="Times New Roman" w:cstheme="minorHAnsi"/>
          <w:bCs/>
          <w:kern w:val="0"/>
          <w:sz w:val="24"/>
          <w:szCs w:val="24"/>
          <w:lang w:eastAsia="hr-HR"/>
          <w14:ligatures w14:val="none"/>
        </w:rPr>
        <w:t xml:space="preserve">“ se smanjuje za iznos od 1.700,00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pa sad iznosi 300,00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w:t>
      </w:r>
    </w:p>
    <w:p w14:paraId="5820CE3E" w14:textId="77777777" w:rsidR="00C5715D" w:rsidRPr="00C5715D" w:rsidRDefault="00C5715D" w:rsidP="00F82E67">
      <w:pPr>
        <w:spacing w:after="0" w:line="240" w:lineRule="auto"/>
        <w:ind w:left="708"/>
        <w:contextualSpacing/>
        <w:jc w:val="both"/>
        <w:rPr>
          <w:rFonts w:eastAsia="Times New Roman" w:cstheme="minorHAnsi"/>
          <w:bCs/>
          <w:kern w:val="0"/>
          <w:sz w:val="24"/>
          <w:szCs w:val="24"/>
          <w:lang w:eastAsia="hr-HR"/>
          <w14:ligatures w14:val="none"/>
        </w:rPr>
      </w:pPr>
    </w:p>
    <w:p w14:paraId="599D1934" w14:textId="77777777" w:rsidR="00C5715D" w:rsidRPr="00C5715D" w:rsidRDefault="00C5715D" w:rsidP="00C5715D">
      <w:pPr>
        <w:spacing w:after="0" w:line="240" w:lineRule="auto"/>
        <w:jc w:val="both"/>
        <w:rPr>
          <w:rFonts w:eastAsia="Times New Roman" w:cstheme="minorHAnsi"/>
          <w:bCs/>
          <w:color w:val="0070C0"/>
          <w:kern w:val="0"/>
          <w:sz w:val="24"/>
          <w:szCs w:val="24"/>
          <w:lang w:eastAsia="hr-HR"/>
          <w14:ligatures w14:val="none"/>
        </w:rPr>
      </w:pPr>
    </w:p>
    <w:p w14:paraId="0EDE6941" w14:textId="77777777" w:rsidR="009A67A0" w:rsidRPr="00C5715D" w:rsidRDefault="009A67A0" w:rsidP="009A67A0">
      <w:pPr>
        <w:spacing w:after="0" w:line="276" w:lineRule="auto"/>
        <w:ind w:left="708"/>
        <w:jc w:val="both"/>
        <w:rPr>
          <w:rFonts w:eastAsia="Times New Roman" w:cstheme="minorHAnsi"/>
          <w:bCs/>
          <w:kern w:val="0"/>
          <w:sz w:val="24"/>
          <w:szCs w:val="24"/>
          <w:lang w:eastAsia="hr-HR"/>
          <w14:ligatures w14:val="none"/>
        </w:rPr>
      </w:pPr>
      <w:r w:rsidRPr="00C5715D">
        <w:rPr>
          <w:rFonts w:eastAsia="Times New Roman" w:cstheme="minorHAnsi"/>
          <w:b/>
          <w:kern w:val="0"/>
          <w:sz w:val="24"/>
          <w:szCs w:val="24"/>
          <w:lang w:eastAsia="hr-HR"/>
          <w14:ligatures w14:val="none"/>
        </w:rPr>
        <w:t>Pomoći</w:t>
      </w:r>
      <w:r w:rsidRPr="00C5715D">
        <w:rPr>
          <w:rFonts w:eastAsia="Times New Roman" w:cstheme="minorHAnsi"/>
          <w:bCs/>
          <w:kern w:val="0"/>
          <w:sz w:val="24"/>
          <w:szCs w:val="24"/>
          <w:lang w:eastAsia="hr-HR"/>
          <w14:ligatures w14:val="none"/>
        </w:rPr>
        <w:t xml:space="preserve"> – </w:t>
      </w:r>
      <w:r>
        <w:rPr>
          <w:rFonts w:eastAsia="Times New Roman" w:cstheme="minorHAnsi"/>
          <w:bCs/>
          <w:kern w:val="0"/>
          <w:sz w:val="24"/>
          <w:szCs w:val="24"/>
          <w:lang w:eastAsia="hr-HR"/>
          <w14:ligatures w14:val="none"/>
        </w:rPr>
        <w:t>nema promjene u planiranom iznosu</w:t>
      </w:r>
    </w:p>
    <w:p w14:paraId="0578A2E8" w14:textId="77777777" w:rsidR="009A67A0" w:rsidRPr="00C5715D" w:rsidRDefault="009A67A0" w:rsidP="009A67A0">
      <w:pPr>
        <w:spacing w:after="0" w:line="276" w:lineRule="auto"/>
        <w:ind w:left="708"/>
        <w:jc w:val="both"/>
        <w:rPr>
          <w:rFonts w:eastAsia="Times New Roman" w:cstheme="minorHAnsi"/>
          <w:bCs/>
          <w:color w:val="0070C0"/>
          <w:kern w:val="0"/>
          <w:sz w:val="24"/>
          <w:szCs w:val="24"/>
          <w:lang w:eastAsia="hr-HR"/>
          <w14:ligatures w14:val="none"/>
        </w:rPr>
      </w:pPr>
    </w:p>
    <w:p w14:paraId="000E4BEB" w14:textId="77777777" w:rsidR="009A67A0" w:rsidRPr="00D457F1" w:rsidRDefault="009A67A0" w:rsidP="00070494">
      <w:pPr>
        <w:pStyle w:val="Odlomakpopisa"/>
        <w:numPr>
          <w:ilvl w:val="0"/>
          <w:numId w:val="1"/>
        </w:numPr>
        <w:spacing w:after="0" w:line="276" w:lineRule="auto"/>
        <w:jc w:val="both"/>
        <w:rPr>
          <w:rFonts w:eastAsia="Times New Roman" w:cstheme="minorHAnsi"/>
          <w:kern w:val="0"/>
          <w:sz w:val="24"/>
          <w:szCs w:val="24"/>
          <w:lang w:eastAsia="hr-HR"/>
          <w14:ligatures w14:val="none"/>
        </w:rPr>
      </w:pPr>
      <w:r w:rsidRPr="00D457F1">
        <w:rPr>
          <w:rFonts w:eastAsia="Times New Roman" w:cstheme="minorHAnsi"/>
          <w:bCs/>
          <w:kern w:val="0"/>
          <w:sz w:val="24"/>
          <w:szCs w:val="24"/>
          <w:lang w:eastAsia="hr-HR"/>
          <w14:ligatures w14:val="none"/>
        </w:rPr>
        <w:t>Pozicija „Službena putovanja - dislokacija“ koja je prvotno bila planirana iz izvora Donacije u iznosu od 1.500,00 eura, sad je prebačena na izvor Pomoći u planiranom iznosu od 500,00 eura (smanjenje za 1.000,00 EUR).</w:t>
      </w:r>
    </w:p>
    <w:p w14:paraId="3F831B3C" w14:textId="77777777" w:rsidR="009A67A0" w:rsidRPr="00D457F1" w:rsidRDefault="009A67A0" w:rsidP="00070494">
      <w:pPr>
        <w:pStyle w:val="Odlomakpopisa"/>
        <w:numPr>
          <w:ilvl w:val="0"/>
          <w:numId w:val="1"/>
        </w:numPr>
        <w:spacing w:after="0" w:line="276" w:lineRule="auto"/>
        <w:jc w:val="both"/>
        <w:rPr>
          <w:rFonts w:eastAsia="Times New Roman" w:cstheme="minorHAnsi"/>
          <w:kern w:val="0"/>
          <w:sz w:val="24"/>
          <w:szCs w:val="24"/>
          <w:lang w:eastAsia="hr-HR"/>
          <w14:ligatures w14:val="none"/>
        </w:rPr>
      </w:pPr>
      <w:r w:rsidRPr="00D457F1">
        <w:rPr>
          <w:rFonts w:eastAsia="Times New Roman" w:cstheme="minorHAnsi"/>
          <w:bCs/>
          <w:kern w:val="0"/>
          <w:sz w:val="24"/>
          <w:szCs w:val="24"/>
          <w:lang w:eastAsia="hr-HR"/>
          <w14:ligatures w14:val="none"/>
        </w:rPr>
        <w:t>Pozicija „HVZ – troškovi stručnog skupa“ koja je također prvotno bila planirana iz izvora Donacije sad je prebačena na izvor Pomoći u planiranom iznosu od 1.000,00 eura.</w:t>
      </w:r>
    </w:p>
    <w:p w14:paraId="23B8B4BA" w14:textId="77777777" w:rsidR="009A67A0" w:rsidRPr="00C5715D" w:rsidRDefault="009A67A0" w:rsidP="00070494">
      <w:pPr>
        <w:spacing w:after="0" w:line="276" w:lineRule="auto"/>
        <w:ind w:firstLine="708"/>
        <w:jc w:val="both"/>
        <w:rPr>
          <w:rFonts w:eastAsia="Times New Roman" w:cstheme="minorHAnsi"/>
          <w:color w:val="0070C0"/>
          <w:kern w:val="0"/>
          <w:sz w:val="24"/>
          <w:szCs w:val="24"/>
          <w:lang w:eastAsia="hr-HR"/>
          <w14:ligatures w14:val="none"/>
        </w:rPr>
      </w:pPr>
    </w:p>
    <w:p w14:paraId="7FFA0235" w14:textId="77777777" w:rsidR="009A67A0" w:rsidRPr="00C5715D" w:rsidRDefault="009A67A0" w:rsidP="00070494">
      <w:pPr>
        <w:spacing w:after="0" w:line="276" w:lineRule="auto"/>
        <w:ind w:left="708"/>
        <w:jc w:val="both"/>
        <w:rPr>
          <w:rFonts w:eastAsia="Times New Roman" w:cstheme="minorHAnsi"/>
          <w:bCs/>
          <w:kern w:val="0"/>
          <w:sz w:val="24"/>
          <w:szCs w:val="24"/>
          <w:lang w:eastAsia="hr-HR"/>
          <w14:ligatures w14:val="none"/>
        </w:rPr>
      </w:pPr>
      <w:r w:rsidRPr="00C5715D">
        <w:rPr>
          <w:rFonts w:eastAsia="Times New Roman" w:cstheme="minorHAnsi"/>
          <w:b/>
          <w:kern w:val="0"/>
          <w:sz w:val="24"/>
          <w:szCs w:val="24"/>
          <w:lang w:eastAsia="hr-HR"/>
          <w14:ligatures w14:val="none"/>
        </w:rPr>
        <w:t>Donacije</w:t>
      </w:r>
      <w:r w:rsidRPr="00C5715D">
        <w:rPr>
          <w:rFonts w:eastAsia="Times New Roman" w:cstheme="minorHAnsi"/>
          <w:bCs/>
          <w:kern w:val="0"/>
          <w:sz w:val="24"/>
          <w:szCs w:val="24"/>
          <w:lang w:eastAsia="hr-HR"/>
          <w14:ligatures w14:val="none"/>
        </w:rPr>
        <w:t xml:space="preserve"> – </w:t>
      </w:r>
      <w:r>
        <w:rPr>
          <w:rFonts w:eastAsia="Times New Roman" w:cstheme="minorHAnsi"/>
          <w:bCs/>
          <w:kern w:val="0"/>
          <w:sz w:val="24"/>
          <w:szCs w:val="24"/>
          <w:lang w:eastAsia="hr-HR"/>
          <w14:ligatures w14:val="none"/>
        </w:rPr>
        <w:t>povećanje od 1.600,00 eura</w:t>
      </w:r>
    </w:p>
    <w:p w14:paraId="3533A5C3" w14:textId="77777777" w:rsidR="009A67A0" w:rsidRPr="00C5715D" w:rsidRDefault="009A67A0" w:rsidP="00070494">
      <w:pPr>
        <w:spacing w:after="0" w:line="276" w:lineRule="auto"/>
        <w:ind w:firstLine="708"/>
        <w:jc w:val="both"/>
        <w:rPr>
          <w:rFonts w:eastAsia="Times New Roman" w:cstheme="minorHAnsi"/>
          <w:color w:val="0070C0"/>
          <w:kern w:val="0"/>
          <w:sz w:val="24"/>
          <w:szCs w:val="24"/>
          <w:lang w:eastAsia="hr-HR"/>
          <w14:ligatures w14:val="none"/>
        </w:rPr>
      </w:pPr>
    </w:p>
    <w:p w14:paraId="196B0315" w14:textId="77777777" w:rsidR="009A67A0" w:rsidRPr="00C5715D" w:rsidRDefault="009A67A0" w:rsidP="00070494">
      <w:pPr>
        <w:numPr>
          <w:ilvl w:val="0"/>
          <w:numId w:val="1"/>
        </w:numPr>
        <w:spacing w:after="0" w:line="276" w:lineRule="auto"/>
        <w:contextualSpacing/>
        <w:jc w:val="both"/>
        <w:rPr>
          <w:rFonts w:eastAsia="Times New Roman" w:cstheme="minorHAnsi"/>
          <w:bCs/>
          <w:color w:val="0070C0"/>
          <w:kern w:val="0"/>
          <w:sz w:val="24"/>
          <w:szCs w:val="24"/>
          <w:lang w:eastAsia="hr-HR"/>
          <w14:ligatures w14:val="none"/>
        </w:rPr>
      </w:pPr>
      <w:r w:rsidRPr="00C5715D">
        <w:rPr>
          <w:rFonts w:eastAsia="Times New Roman" w:cstheme="minorHAnsi"/>
          <w:bCs/>
          <w:kern w:val="0"/>
          <w:sz w:val="24"/>
          <w:szCs w:val="24"/>
          <w:lang w:eastAsia="hr-HR"/>
          <w14:ligatures w14:val="none"/>
        </w:rPr>
        <w:t xml:space="preserve">Novootvorena pozicija pod nazivom  „Materijalni troškovi VZ SMŽ - dislokacija“ planira se u iznosu od 1.600,00 </w:t>
      </w:r>
      <w:r>
        <w:rPr>
          <w:rFonts w:eastAsia="Times New Roman" w:cstheme="minorHAnsi"/>
          <w:bCs/>
          <w:kern w:val="0"/>
          <w:sz w:val="24"/>
          <w:szCs w:val="24"/>
          <w:lang w:eastAsia="hr-HR"/>
          <w14:ligatures w14:val="none"/>
        </w:rPr>
        <w:t>eura</w:t>
      </w:r>
      <w:r w:rsidRPr="00C5715D">
        <w:rPr>
          <w:rFonts w:eastAsia="Times New Roman" w:cstheme="minorHAnsi"/>
          <w:bCs/>
          <w:kern w:val="0"/>
          <w:sz w:val="24"/>
          <w:szCs w:val="24"/>
          <w:lang w:eastAsia="hr-HR"/>
          <w14:ligatures w14:val="none"/>
        </w:rPr>
        <w:t xml:space="preserve">. </w:t>
      </w:r>
    </w:p>
    <w:p w14:paraId="3961FCEB" w14:textId="77777777" w:rsidR="009A67A0" w:rsidRPr="00C5715D" w:rsidRDefault="009A67A0" w:rsidP="00070494">
      <w:pPr>
        <w:spacing w:after="0" w:line="276" w:lineRule="auto"/>
        <w:ind w:firstLine="708"/>
        <w:rPr>
          <w:rFonts w:eastAsia="Times New Roman" w:cstheme="minorHAnsi"/>
          <w:color w:val="0070C0"/>
          <w:kern w:val="0"/>
          <w:sz w:val="24"/>
          <w:szCs w:val="24"/>
          <w:lang w:eastAsia="hr-HR"/>
          <w14:ligatures w14:val="none"/>
        </w:rPr>
      </w:pPr>
    </w:p>
    <w:p w14:paraId="636E1BF8" w14:textId="77777777" w:rsidR="00C5715D" w:rsidRPr="00C5715D" w:rsidRDefault="00C5715D" w:rsidP="00F82E67">
      <w:pPr>
        <w:spacing w:after="0" w:line="276" w:lineRule="auto"/>
        <w:ind w:firstLine="708"/>
        <w:jc w:val="both"/>
        <w:rPr>
          <w:rFonts w:eastAsia="Times New Roman" w:cstheme="minorHAnsi"/>
          <w:color w:val="0070C0"/>
          <w:kern w:val="0"/>
          <w:sz w:val="24"/>
          <w:szCs w:val="24"/>
          <w:lang w:eastAsia="hr-HR"/>
          <w14:ligatures w14:val="none"/>
        </w:rPr>
      </w:pPr>
    </w:p>
    <w:p w14:paraId="1233D9AE" w14:textId="77777777" w:rsidR="00C5715D" w:rsidRPr="00C5715D" w:rsidRDefault="00C5715D" w:rsidP="00C5715D">
      <w:pPr>
        <w:spacing w:after="0" w:line="240" w:lineRule="auto"/>
        <w:ind w:firstLine="708"/>
        <w:rPr>
          <w:rFonts w:eastAsia="Times New Roman" w:cstheme="minorHAnsi"/>
          <w:color w:val="0070C0"/>
          <w:kern w:val="0"/>
          <w:sz w:val="24"/>
          <w:szCs w:val="24"/>
          <w:lang w:eastAsia="hr-HR"/>
          <w14:ligatures w14:val="none"/>
        </w:rPr>
      </w:pPr>
    </w:p>
    <w:p w14:paraId="6A32A0DB" w14:textId="77777777" w:rsidR="00C5715D" w:rsidRDefault="00C5715D" w:rsidP="004B4018">
      <w:pPr>
        <w:spacing w:after="0" w:line="240" w:lineRule="auto"/>
        <w:rPr>
          <w:rFonts w:eastAsia="Times New Roman" w:cstheme="minorHAnsi"/>
          <w:color w:val="0070C0"/>
          <w:kern w:val="0"/>
          <w:sz w:val="24"/>
          <w:szCs w:val="24"/>
          <w:lang w:eastAsia="hr-HR"/>
          <w14:ligatures w14:val="none"/>
        </w:rPr>
      </w:pPr>
    </w:p>
    <w:p w14:paraId="410C2ECB"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18163FDF"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3A028918"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490137A6"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3D7E6939"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2587D1BE"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3D7587F6"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3C7F247E"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704247CF"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5ED5EEEA"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3C034CB9"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677F848C"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0CD1BEA5"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305FAB77"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0FF3C953"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4FD7BB31"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4065512A"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4733BCA3"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022ED7CE" w14:textId="77777777" w:rsidR="004B4018" w:rsidRDefault="004B4018" w:rsidP="004B4018">
      <w:pPr>
        <w:spacing w:after="0" w:line="240" w:lineRule="auto"/>
        <w:rPr>
          <w:rFonts w:eastAsia="Times New Roman" w:cstheme="minorHAnsi"/>
          <w:color w:val="0070C0"/>
          <w:kern w:val="0"/>
          <w:sz w:val="24"/>
          <w:szCs w:val="24"/>
          <w:lang w:eastAsia="hr-HR"/>
          <w14:ligatures w14:val="none"/>
        </w:rPr>
      </w:pPr>
    </w:p>
    <w:p w14:paraId="27D63FE3" w14:textId="77777777" w:rsidR="004B4018" w:rsidRDefault="004B4018" w:rsidP="004B4018">
      <w:pPr>
        <w:rPr>
          <w:b/>
          <w:bCs/>
          <w:sz w:val="28"/>
          <w:szCs w:val="28"/>
        </w:rPr>
      </w:pPr>
      <w:r w:rsidRPr="000A769A">
        <w:rPr>
          <w:b/>
          <w:bCs/>
          <w:sz w:val="28"/>
          <w:szCs w:val="28"/>
        </w:rPr>
        <w:lastRenderedPageBreak/>
        <w:t xml:space="preserve">4. Razdjel 004 UPRAVNI ODJEL ZA GOSPODASRTVO I POLJOPRIVREDU </w:t>
      </w:r>
    </w:p>
    <w:p w14:paraId="615DA13C" w14:textId="77777777" w:rsidR="004B4018" w:rsidRDefault="004B4018" w:rsidP="004B4018">
      <w:pPr>
        <w:spacing w:line="276" w:lineRule="auto"/>
        <w:ind w:firstLine="708"/>
        <w:jc w:val="both"/>
        <w:rPr>
          <w:sz w:val="24"/>
          <w:szCs w:val="24"/>
        </w:rPr>
      </w:pPr>
      <w:r>
        <w:rPr>
          <w:sz w:val="24"/>
          <w:szCs w:val="24"/>
        </w:rPr>
        <w:t xml:space="preserve">Rashodi se povećavaju za 16,96 %, odnosno za 121.000,00 eura u odnosu na planirane rashode i sada iznose 834.580,00 eura. </w:t>
      </w:r>
    </w:p>
    <w:p w14:paraId="5FFF565C" w14:textId="77777777" w:rsidR="004B4018" w:rsidRDefault="004B4018" w:rsidP="004B4018">
      <w:pPr>
        <w:spacing w:line="276" w:lineRule="auto"/>
        <w:jc w:val="both"/>
        <w:rPr>
          <w:b/>
          <w:bCs/>
          <w:sz w:val="24"/>
          <w:szCs w:val="24"/>
        </w:rPr>
      </w:pPr>
      <w:r w:rsidRPr="000A769A">
        <w:rPr>
          <w:b/>
          <w:bCs/>
          <w:sz w:val="24"/>
          <w:szCs w:val="24"/>
        </w:rPr>
        <w:t xml:space="preserve">4.1. Program 1033 POTICANJE RADA POTPORNE INSTITUCIJE </w:t>
      </w:r>
    </w:p>
    <w:p w14:paraId="61A0DFE9" w14:textId="77777777" w:rsidR="004B4018" w:rsidRDefault="004B4018" w:rsidP="004B4018">
      <w:pPr>
        <w:spacing w:line="276" w:lineRule="auto"/>
        <w:jc w:val="both"/>
        <w:rPr>
          <w:sz w:val="24"/>
          <w:szCs w:val="24"/>
        </w:rPr>
      </w:pPr>
      <w:r>
        <w:rPr>
          <w:sz w:val="24"/>
          <w:szCs w:val="24"/>
        </w:rPr>
        <w:t>Planirana sredstva za ovaj program povećavaju se za 111.000,00 eura ( 37,00 % ).</w:t>
      </w:r>
    </w:p>
    <w:p w14:paraId="73BADB56" w14:textId="77777777" w:rsidR="004B4018" w:rsidRDefault="004B4018" w:rsidP="004B4018">
      <w:pPr>
        <w:spacing w:line="276" w:lineRule="auto"/>
        <w:ind w:firstLine="708"/>
        <w:jc w:val="both"/>
        <w:rPr>
          <w:sz w:val="24"/>
          <w:szCs w:val="24"/>
        </w:rPr>
      </w:pPr>
      <w:r>
        <w:rPr>
          <w:sz w:val="24"/>
          <w:szCs w:val="24"/>
        </w:rPr>
        <w:t xml:space="preserve">U Aktivnosti A100001 Sufinanciranje rada Razvojne agencije Grada Novske – NORA povećavaju se sredstva za poziciji Redovna djelatnost. Ukupan iznos povećanja sredstava u Programu 1033 Poticanje rada potporne institucije odnosi se na povećanje navedene pozicije. Povećanje se odnosi na sufinanciranje rada Razvojne agencije. Izmjenama se vrši usklađenje s očekivanim troškom na poziciji do kraja tekuće godine. </w:t>
      </w:r>
    </w:p>
    <w:p w14:paraId="627D6F72" w14:textId="77777777" w:rsidR="004B4018" w:rsidRDefault="004B4018" w:rsidP="004B4018">
      <w:pPr>
        <w:spacing w:line="276" w:lineRule="auto"/>
        <w:jc w:val="both"/>
        <w:rPr>
          <w:b/>
          <w:bCs/>
          <w:sz w:val="24"/>
          <w:szCs w:val="24"/>
        </w:rPr>
      </w:pPr>
      <w:r w:rsidRPr="000A769A">
        <w:rPr>
          <w:b/>
          <w:bCs/>
          <w:sz w:val="24"/>
          <w:szCs w:val="24"/>
        </w:rPr>
        <w:t xml:space="preserve">4.2. Program 1034 POTICANJE RAZVOJA TURIZMA </w:t>
      </w:r>
    </w:p>
    <w:p w14:paraId="01295657" w14:textId="77777777" w:rsidR="004B4018" w:rsidRDefault="004B4018" w:rsidP="004B4018">
      <w:pPr>
        <w:spacing w:line="276" w:lineRule="auto"/>
        <w:jc w:val="both"/>
        <w:rPr>
          <w:sz w:val="24"/>
          <w:szCs w:val="24"/>
        </w:rPr>
      </w:pPr>
      <w:r>
        <w:rPr>
          <w:sz w:val="24"/>
          <w:szCs w:val="24"/>
        </w:rPr>
        <w:t xml:space="preserve">Planirana sredstva za ovaj program povećavaju se za 10.000,00 eura ( 5,45 % ). </w:t>
      </w:r>
    </w:p>
    <w:p w14:paraId="29E1E6A1" w14:textId="77777777" w:rsidR="004B4018" w:rsidRDefault="004B4018" w:rsidP="004B4018">
      <w:pPr>
        <w:spacing w:line="276" w:lineRule="auto"/>
        <w:ind w:firstLine="708"/>
        <w:jc w:val="both"/>
        <w:rPr>
          <w:sz w:val="24"/>
          <w:szCs w:val="24"/>
        </w:rPr>
      </w:pPr>
      <w:r>
        <w:rPr>
          <w:sz w:val="24"/>
          <w:szCs w:val="24"/>
        </w:rPr>
        <w:t xml:space="preserve">U Tekućem projektu T100001 Manifestacije povećavaju se planirana sredstva za iznos od 30.000,00 eura. </w:t>
      </w:r>
    </w:p>
    <w:p w14:paraId="5A59699B" w14:textId="77777777" w:rsidR="004B4018" w:rsidRPr="000A769A" w:rsidRDefault="004B4018" w:rsidP="004B4018">
      <w:pPr>
        <w:spacing w:line="276" w:lineRule="auto"/>
        <w:ind w:firstLine="708"/>
        <w:jc w:val="both"/>
        <w:rPr>
          <w:sz w:val="24"/>
          <w:szCs w:val="24"/>
        </w:rPr>
      </w:pPr>
      <w:r>
        <w:rPr>
          <w:sz w:val="24"/>
          <w:szCs w:val="24"/>
        </w:rPr>
        <w:t xml:space="preserve">Na Tekućem projektu T100002 Turističko-edukativne radionice smanjuju se sredstva za iznos od 20.000,00 eura i to na poziciji Provođenje edukativnih programa. </w:t>
      </w:r>
    </w:p>
    <w:p w14:paraId="2098F9CA" w14:textId="77777777" w:rsidR="004B4018" w:rsidRPr="00C5715D" w:rsidRDefault="004B4018" w:rsidP="004B4018">
      <w:pPr>
        <w:spacing w:after="0" w:line="240" w:lineRule="auto"/>
        <w:rPr>
          <w:rFonts w:eastAsia="Times New Roman" w:cstheme="minorHAnsi"/>
          <w:color w:val="0070C0"/>
          <w:kern w:val="0"/>
          <w:sz w:val="24"/>
          <w:szCs w:val="24"/>
          <w:lang w:eastAsia="hr-HR"/>
          <w14:ligatures w14:val="none"/>
        </w:rPr>
      </w:pPr>
    </w:p>
    <w:bookmarkEnd w:id="11"/>
    <w:p w14:paraId="3351D7B0" w14:textId="77777777" w:rsidR="00C5715D" w:rsidRPr="00C5715D" w:rsidRDefault="00C5715D" w:rsidP="00C5715D">
      <w:pPr>
        <w:spacing w:after="0" w:line="240" w:lineRule="auto"/>
        <w:jc w:val="both"/>
        <w:rPr>
          <w:rFonts w:eastAsia="Times New Roman" w:cstheme="minorHAnsi"/>
          <w:b/>
          <w:color w:val="0070C0"/>
          <w:kern w:val="0"/>
          <w:sz w:val="24"/>
          <w:szCs w:val="24"/>
          <w:lang w:eastAsia="hr-HR"/>
          <w14:ligatures w14:val="none"/>
        </w:rPr>
      </w:pPr>
    </w:p>
    <w:p w14:paraId="56BEEE5D" w14:textId="77777777" w:rsidR="00CB2B7B" w:rsidRPr="00C5715D" w:rsidRDefault="00CB2B7B">
      <w:pPr>
        <w:rPr>
          <w:rFonts w:cstheme="minorHAnsi"/>
        </w:rPr>
      </w:pPr>
    </w:p>
    <w:sectPr w:rsidR="00CB2B7B" w:rsidRPr="00C5715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BBB02" w14:textId="77777777" w:rsidR="00095A89" w:rsidRDefault="00095A89" w:rsidP="00070494">
      <w:pPr>
        <w:spacing w:after="0" w:line="240" w:lineRule="auto"/>
      </w:pPr>
      <w:r>
        <w:separator/>
      </w:r>
    </w:p>
  </w:endnote>
  <w:endnote w:type="continuationSeparator" w:id="0">
    <w:p w14:paraId="0FE48230" w14:textId="77777777" w:rsidR="00095A89" w:rsidRDefault="00095A89" w:rsidP="00070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087525"/>
      <w:docPartObj>
        <w:docPartGallery w:val="Page Numbers (Bottom of Page)"/>
        <w:docPartUnique/>
      </w:docPartObj>
    </w:sdtPr>
    <w:sdtContent>
      <w:p w14:paraId="0D723304" w14:textId="01D3C55B" w:rsidR="00B71190" w:rsidRDefault="00B71190">
        <w:pPr>
          <w:pStyle w:val="Podnoje"/>
          <w:jc w:val="right"/>
        </w:pPr>
        <w:r>
          <w:fldChar w:fldCharType="begin"/>
        </w:r>
        <w:r>
          <w:instrText>PAGE   \* MERGEFORMAT</w:instrText>
        </w:r>
        <w:r>
          <w:fldChar w:fldCharType="separate"/>
        </w:r>
        <w:r>
          <w:t>2</w:t>
        </w:r>
        <w:r>
          <w:fldChar w:fldCharType="end"/>
        </w:r>
      </w:p>
    </w:sdtContent>
  </w:sdt>
  <w:p w14:paraId="19551F89" w14:textId="77777777" w:rsidR="00070494" w:rsidRDefault="0007049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B9F79" w14:textId="77777777" w:rsidR="00095A89" w:rsidRDefault="00095A89" w:rsidP="00070494">
      <w:pPr>
        <w:spacing w:after="0" w:line="240" w:lineRule="auto"/>
      </w:pPr>
      <w:r>
        <w:separator/>
      </w:r>
    </w:p>
  </w:footnote>
  <w:footnote w:type="continuationSeparator" w:id="0">
    <w:p w14:paraId="27AC4DAE" w14:textId="77777777" w:rsidR="00095A89" w:rsidRDefault="00095A89" w:rsidP="000704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D36BF"/>
    <w:multiLevelType w:val="multilevel"/>
    <w:tmpl w:val="117C076E"/>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0A4277A"/>
    <w:multiLevelType w:val="hybridMultilevel"/>
    <w:tmpl w:val="569E84EE"/>
    <w:lvl w:ilvl="0" w:tplc="1E8E885A">
      <w:start w:val="3"/>
      <w:numFmt w:val="bullet"/>
      <w:lvlText w:val="-"/>
      <w:lvlJc w:val="left"/>
      <w:pPr>
        <w:ind w:left="1068" w:hanging="360"/>
      </w:pPr>
      <w:rPr>
        <w:rFonts w:ascii="Times New Roman" w:eastAsia="Times New Roman" w:hAnsi="Times New Roman" w:cs="Times New Roman" w:hint="default"/>
        <w:color w:val="auto"/>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abstractNum w:abstractNumId="2" w15:restartNumberingAfterBreak="0">
    <w:nsid w:val="617465F0"/>
    <w:multiLevelType w:val="multilevel"/>
    <w:tmpl w:val="FF2275F0"/>
    <w:lvl w:ilvl="0">
      <w:start w:val="1"/>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35340149">
    <w:abstractNumId w:val="1"/>
  </w:num>
  <w:num w:numId="2" w16cid:durableId="1730498847">
    <w:abstractNumId w:val="0"/>
  </w:num>
  <w:num w:numId="3" w16cid:durableId="109931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93"/>
    <w:rsid w:val="00070494"/>
    <w:rsid w:val="00095A89"/>
    <w:rsid w:val="002D4DBE"/>
    <w:rsid w:val="00332756"/>
    <w:rsid w:val="00353489"/>
    <w:rsid w:val="004B4018"/>
    <w:rsid w:val="004C65A2"/>
    <w:rsid w:val="004F09E7"/>
    <w:rsid w:val="004F74B7"/>
    <w:rsid w:val="00734001"/>
    <w:rsid w:val="009A67A0"/>
    <w:rsid w:val="00A72F5F"/>
    <w:rsid w:val="00B71190"/>
    <w:rsid w:val="00BA4711"/>
    <w:rsid w:val="00C17B8A"/>
    <w:rsid w:val="00C5715D"/>
    <w:rsid w:val="00CA1393"/>
    <w:rsid w:val="00CB2B7B"/>
    <w:rsid w:val="00CC7999"/>
    <w:rsid w:val="00D457F1"/>
    <w:rsid w:val="00DF7D22"/>
    <w:rsid w:val="00F64EA4"/>
    <w:rsid w:val="00F82E67"/>
    <w:rsid w:val="00F965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80D32"/>
  <w15:chartTrackingRefBased/>
  <w15:docId w15:val="{C067E8F4-76C8-43A8-8D4D-F87BB1811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CA13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CA13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CA139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CA139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CA1393"/>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CA139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CA139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CA139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CA139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A1393"/>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CA1393"/>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CA1393"/>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CA1393"/>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CA1393"/>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CA139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CA139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CA139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CA1393"/>
    <w:rPr>
      <w:rFonts w:eastAsiaTheme="majorEastAsia" w:cstheme="majorBidi"/>
      <w:color w:val="272727" w:themeColor="text1" w:themeTint="D8"/>
    </w:rPr>
  </w:style>
  <w:style w:type="paragraph" w:styleId="Naslov">
    <w:name w:val="Title"/>
    <w:basedOn w:val="Normal"/>
    <w:next w:val="Normal"/>
    <w:link w:val="NaslovChar"/>
    <w:uiPriority w:val="10"/>
    <w:qFormat/>
    <w:rsid w:val="00CA1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CA1393"/>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CA1393"/>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CA139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A1393"/>
    <w:pPr>
      <w:spacing w:before="160"/>
      <w:jc w:val="center"/>
    </w:pPr>
    <w:rPr>
      <w:i/>
      <w:iCs/>
      <w:color w:val="404040" w:themeColor="text1" w:themeTint="BF"/>
    </w:rPr>
  </w:style>
  <w:style w:type="character" w:customStyle="1" w:styleId="CitatChar">
    <w:name w:val="Citat Char"/>
    <w:basedOn w:val="Zadanifontodlomka"/>
    <w:link w:val="Citat"/>
    <w:uiPriority w:val="29"/>
    <w:rsid w:val="00CA1393"/>
    <w:rPr>
      <w:i/>
      <w:iCs/>
      <w:color w:val="404040" w:themeColor="text1" w:themeTint="BF"/>
    </w:rPr>
  </w:style>
  <w:style w:type="paragraph" w:styleId="Odlomakpopisa">
    <w:name w:val="List Paragraph"/>
    <w:basedOn w:val="Normal"/>
    <w:uiPriority w:val="34"/>
    <w:qFormat/>
    <w:rsid w:val="00CA1393"/>
    <w:pPr>
      <w:ind w:left="720"/>
      <w:contextualSpacing/>
    </w:pPr>
  </w:style>
  <w:style w:type="character" w:styleId="Jakoisticanje">
    <w:name w:val="Intense Emphasis"/>
    <w:basedOn w:val="Zadanifontodlomka"/>
    <w:uiPriority w:val="21"/>
    <w:qFormat/>
    <w:rsid w:val="00CA1393"/>
    <w:rPr>
      <w:i/>
      <w:iCs/>
      <w:color w:val="2F5496" w:themeColor="accent1" w:themeShade="BF"/>
    </w:rPr>
  </w:style>
  <w:style w:type="paragraph" w:styleId="Naglaencitat">
    <w:name w:val="Intense Quote"/>
    <w:basedOn w:val="Normal"/>
    <w:next w:val="Normal"/>
    <w:link w:val="NaglaencitatChar"/>
    <w:uiPriority w:val="30"/>
    <w:qFormat/>
    <w:rsid w:val="00CA13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CA1393"/>
    <w:rPr>
      <w:i/>
      <w:iCs/>
      <w:color w:val="2F5496" w:themeColor="accent1" w:themeShade="BF"/>
    </w:rPr>
  </w:style>
  <w:style w:type="character" w:styleId="Istaknutareferenca">
    <w:name w:val="Intense Reference"/>
    <w:basedOn w:val="Zadanifontodlomka"/>
    <w:uiPriority w:val="32"/>
    <w:qFormat/>
    <w:rsid w:val="00CA1393"/>
    <w:rPr>
      <w:b/>
      <w:bCs/>
      <w:smallCaps/>
      <w:color w:val="2F5496" w:themeColor="accent1" w:themeShade="BF"/>
      <w:spacing w:val="5"/>
    </w:rPr>
  </w:style>
  <w:style w:type="table" w:styleId="Reetkatablice">
    <w:name w:val="Table Grid"/>
    <w:basedOn w:val="Obinatablica"/>
    <w:rsid w:val="00C5715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07049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70494"/>
  </w:style>
  <w:style w:type="paragraph" w:styleId="Podnoje">
    <w:name w:val="footer"/>
    <w:basedOn w:val="Normal"/>
    <w:link w:val="PodnojeChar"/>
    <w:uiPriority w:val="99"/>
    <w:unhideWhenUsed/>
    <w:rsid w:val="0007049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70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16</Pages>
  <Words>4498</Words>
  <Characters>25640</Characters>
  <Application>Microsoft Office Word</Application>
  <DocSecurity>0</DocSecurity>
  <Lines>213</Lines>
  <Paragraphs>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Vuković</dc:creator>
  <cp:keywords/>
  <dc:description/>
  <cp:lastModifiedBy>Marija Vuković</cp:lastModifiedBy>
  <cp:revision>4</cp:revision>
  <cp:lastPrinted>2026-09-28T14:19:00Z</cp:lastPrinted>
  <dcterms:created xsi:type="dcterms:W3CDTF">2026-09-28T07:31:00Z</dcterms:created>
  <dcterms:modified xsi:type="dcterms:W3CDTF">2026-09-28T14:32:00Z</dcterms:modified>
</cp:coreProperties>
</file>