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E75A" w14:textId="38990562" w:rsidR="007D10BB" w:rsidRPr="00DD1D89" w:rsidRDefault="00C60CC1" w:rsidP="00947061">
      <w:pPr>
        <w:jc w:val="center"/>
        <w:rPr>
          <w:rFonts w:asciiTheme="minorHAnsi" w:hAnsiTheme="minorHAnsi"/>
        </w:rPr>
      </w:pPr>
      <w:r w:rsidRPr="00DD1D89">
        <w:rPr>
          <w:rFonts w:asciiTheme="minorHAnsi" w:hAnsiTheme="minorHAnsi"/>
          <w:noProof/>
        </w:rPr>
        <w:drawing>
          <wp:anchor distT="0" distB="0" distL="114300" distR="114300" simplePos="0" relativeHeight="251659264" behindDoc="0" locked="0" layoutInCell="1" allowOverlap="1" wp14:anchorId="0B65933D" wp14:editId="52CE4D52">
            <wp:simplePos x="0" y="0"/>
            <wp:positionH relativeFrom="column">
              <wp:posOffset>2593979</wp:posOffset>
            </wp:positionH>
            <wp:positionV relativeFrom="paragraph">
              <wp:posOffset>405765</wp:posOffset>
            </wp:positionV>
            <wp:extent cx="914400" cy="1164588"/>
            <wp:effectExtent l="0" t="0" r="0" b="0"/>
            <wp:wrapThrough wrapText="bothSides">
              <wp:wrapPolygon edited="0">
                <wp:start x="0" y="0"/>
                <wp:lineTo x="0" y="21211"/>
                <wp:lineTo x="21150" y="21211"/>
                <wp:lineTo x="21150" y="0"/>
                <wp:lineTo x="0" y="0"/>
              </wp:wrapPolygon>
            </wp:wrapThrough>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14400" cy="1164588"/>
                    </a:xfrm>
                    <a:prstGeom prst="rect">
                      <a:avLst/>
                    </a:prstGeom>
                    <a:noFill/>
                    <a:ln>
                      <a:noFill/>
                      <a:prstDash/>
                    </a:ln>
                  </pic:spPr>
                </pic:pic>
              </a:graphicData>
            </a:graphic>
          </wp:anchor>
        </w:drawing>
      </w:r>
      <w:r w:rsidR="00DE1BD5">
        <w:rPr>
          <w:rFonts w:asciiTheme="minorHAnsi" w:hAnsiTheme="minorHAnsi"/>
        </w:rPr>
        <w:tab/>
      </w:r>
    </w:p>
    <w:p w14:paraId="61EC2044" w14:textId="77777777" w:rsidR="007D10BB" w:rsidRPr="00DD1D89" w:rsidRDefault="007D10BB" w:rsidP="00947061">
      <w:pPr>
        <w:jc w:val="center"/>
        <w:rPr>
          <w:rFonts w:asciiTheme="minorHAnsi" w:hAnsiTheme="minorHAnsi"/>
        </w:rPr>
      </w:pPr>
    </w:p>
    <w:p w14:paraId="3A9EAFDD" w14:textId="77777777" w:rsidR="007D10BB" w:rsidRPr="00DD1D89" w:rsidRDefault="007D10BB" w:rsidP="00947061">
      <w:pPr>
        <w:jc w:val="center"/>
        <w:rPr>
          <w:rFonts w:asciiTheme="minorHAnsi" w:hAnsiTheme="minorHAnsi"/>
          <w:b/>
        </w:rPr>
      </w:pPr>
    </w:p>
    <w:p w14:paraId="74CD7EFC" w14:textId="77777777" w:rsidR="007D10BB" w:rsidRPr="00DD1D89" w:rsidRDefault="007D10BB" w:rsidP="00947061">
      <w:pPr>
        <w:jc w:val="center"/>
        <w:rPr>
          <w:rFonts w:asciiTheme="minorHAnsi" w:hAnsiTheme="minorHAnsi"/>
          <w:b/>
        </w:rPr>
      </w:pPr>
    </w:p>
    <w:p w14:paraId="0A8D7140" w14:textId="77777777" w:rsidR="007D10BB" w:rsidRPr="00DD1D89" w:rsidRDefault="007D10BB" w:rsidP="00947061">
      <w:pPr>
        <w:jc w:val="center"/>
        <w:rPr>
          <w:rFonts w:asciiTheme="minorHAnsi" w:hAnsiTheme="minorHAnsi"/>
        </w:rPr>
      </w:pPr>
    </w:p>
    <w:p w14:paraId="6F3E66B5" w14:textId="77777777" w:rsidR="007D10BB" w:rsidRPr="00DD1D89" w:rsidRDefault="00C60CC1" w:rsidP="00947061">
      <w:pPr>
        <w:spacing w:after="0"/>
        <w:jc w:val="center"/>
        <w:rPr>
          <w:rFonts w:asciiTheme="minorHAnsi" w:hAnsiTheme="minorHAnsi"/>
          <w:b/>
        </w:rPr>
      </w:pPr>
      <w:r w:rsidRPr="00DD1D89">
        <w:rPr>
          <w:rFonts w:asciiTheme="minorHAnsi" w:hAnsiTheme="minorHAnsi"/>
          <w:b/>
        </w:rPr>
        <w:t>Grad Novska</w:t>
      </w:r>
    </w:p>
    <w:p w14:paraId="47F73260" w14:textId="77777777" w:rsidR="007D10BB" w:rsidRPr="00DD1D89" w:rsidRDefault="007D10BB" w:rsidP="00947061">
      <w:pPr>
        <w:jc w:val="center"/>
        <w:rPr>
          <w:rFonts w:asciiTheme="minorHAnsi" w:hAnsiTheme="minorHAnsi"/>
        </w:rPr>
      </w:pPr>
    </w:p>
    <w:p w14:paraId="71547A31" w14:textId="77777777" w:rsidR="007D10BB" w:rsidRPr="00DD1D89" w:rsidRDefault="00C60CC1" w:rsidP="00947061">
      <w:pPr>
        <w:jc w:val="center"/>
        <w:rPr>
          <w:rFonts w:asciiTheme="minorHAnsi" w:hAnsiTheme="minorHAnsi"/>
          <w:color w:val="FFFFFF"/>
        </w:rPr>
      </w:pPr>
      <w:r w:rsidRPr="00DD1D89">
        <w:rPr>
          <w:rFonts w:asciiTheme="minorHAnsi" w:hAnsiTheme="minorHAnsi"/>
          <w:color w:val="FFFFFF"/>
        </w:rPr>
        <w:t>PRIJEDLOG</w:t>
      </w:r>
    </w:p>
    <w:p w14:paraId="50E0AA87" w14:textId="6B52680F" w:rsidR="007D10BB" w:rsidRPr="00D4488D" w:rsidRDefault="00D4488D" w:rsidP="00947061">
      <w:pPr>
        <w:jc w:val="center"/>
        <w:rPr>
          <w:rFonts w:asciiTheme="minorHAnsi" w:hAnsiTheme="minorHAnsi"/>
          <w:b/>
          <w:bCs/>
        </w:rPr>
      </w:pPr>
      <w:r w:rsidRPr="00D4488D">
        <w:rPr>
          <w:rFonts w:asciiTheme="minorHAnsi" w:hAnsiTheme="minorHAnsi"/>
          <w:b/>
          <w:bCs/>
        </w:rPr>
        <w:t>NACRT</w:t>
      </w:r>
    </w:p>
    <w:p w14:paraId="55FAD947" w14:textId="61F5BC62" w:rsidR="007D10BB" w:rsidRPr="00DD1D89" w:rsidRDefault="00C60CC1" w:rsidP="00947061">
      <w:pPr>
        <w:jc w:val="center"/>
        <w:rPr>
          <w:rFonts w:asciiTheme="minorHAnsi" w:hAnsiTheme="minorHAnsi"/>
          <w:b/>
          <w:color w:val="4F81BD"/>
        </w:rPr>
      </w:pPr>
      <w:r w:rsidRPr="00DD1D89">
        <w:rPr>
          <w:rFonts w:asciiTheme="minorHAnsi" w:hAnsiTheme="minorHAnsi"/>
          <w:b/>
          <w:color w:val="4F81BD"/>
        </w:rPr>
        <w:t>PROGRAM</w:t>
      </w:r>
      <w:r w:rsidR="00D4488D">
        <w:rPr>
          <w:rFonts w:asciiTheme="minorHAnsi" w:hAnsiTheme="minorHAnsi"/>
          <w:b/>
          <w:color w:val="4F81BD"/>
        </w:rPr>
        <w:t>A</w:t>
      </w:r>
    </w:p>
    <w:p w14:paraId="136E69A3" w14:textId="77777777" w:rsidR="007D10BB" w:rsidRPr="00DD1D89" w:rsidRDefault="00C60CC1" w:rsidP="00947061">
      <w:pPr>
        <w:jc w:val="center"/>
        <w:rPr>
          <w:rFonts w:asciiTheme="minorHAnsi" w:hAnsiTheme="minorHAnsi"/>
          <w:b/>
          <w:color w:val="4F81BD"/>
        </w:rPr>
      </w:pPr>
      <w:r w:rsidRPr="00DD1D89">
        <w:rPr>
          <w:rFonts w:asciiTheme="minorHAnsi" w:hAnsiTheme="minorHAnsi"/>
          <w:b/>
          <w:color w:val="4F81BD"/>
        </w:rPr>
        <w:t xml:space="preserve">POTICANJA RAZVOJA MALOG I SREDNJEG PODUZETNIŠTVA </w:t>
      </w:r>
    </w:p>
    <w:p w14:paraId="19C40481" w14:textId="5F526317" w:rsidR="007D10BB" w:rsidRPr="00DD1D89" w:rsidRDefault="00C60CC1" w:rsidP="00947061">
      <w:pPr>
        <w:jc w:val="center"/>
        <w:rPr>
          <w:rFonts w:asciiTheme="minorHAnsi" w:hAnsiTheme="minorHAnsi"/>
          <w:b/>
          <w:color w:val="4F81BD"/>
        </w:rPr>
      </w:pPr>
      <w:r w:rsidRPr="00DD1D89">
        <w:rPr>
          <w:rFonts w:asciiTheme="minorHAnsi" w:hAnsiTheme="minorHAnsi"/>
          <w:b/>
          <w:color w:val="4F81BD"/>
        </w:rPr>
        <w:t xml:space="preserve">GRADA NOVSKE ZA </w:t>
      </w:r>
      <w:r w:rsidR="002A4B8E" w:rsidRPr="00DD1D89">
        <w:rPr>
          <w:rFonts w:asciiTheme="minorHAnsi" w:hAnsiTheme="minorHAnsi"/>
          <w:b/>
          <w:color w:val="4F81BD"/>
        </w:rPr>
        <w:t>20</w:t>
      </w:r>
      <w:r w:rsidR="009E0916">
        <w:rPr>
          <w:rFonts w:asciiTheme="minorHAnsi" w:hAnsiTheme="minorHAnsi"/>
          <w:b/>
          <w:color w:val="4F81BD"/>
        </w:rPr>
        <w:t>21</w:t>
      </w:r>
      <w:r w:rsidR="002A4B8E" w:rsidRPr="00DD1D89">
        <w:rPr>
          <w:rFonts w:asciiTheme="minorHAnsi" w:hAnsiTheme="minorHAnsi"/>
          <w:b/>
          <w:color w:val="4F81BD"/>
        </w:rPr>
        <w:t>. – 202</w:t>
      </w:r>
      <w:r w:rsidR="009E0916">
        <w:rPr>
          <w:rFonts w:asciiTheme="minorHAnsi" w:hAnsiTheme="minorHAnsi"/>
          <w:b/>
          <w:color w:val="4F81BD"/>
        </w:rPr>
        <w:t>5</w:t>
      </w:r>
      <w:r w:rsidR="002A4B8E" w:rsidRPr="00DD1D89">
        <w:rPr>
          <w:rFonts w:asciiTheme="minorHAnsi" w:hAnsiTheme="minorHAnsi"/>
          <w:b/>
          <w:color w:val="4F81BD"/>
        </w:rPr>
        <w:t>.</w:t>
      </w:r>
    </w:p>
    <w:p w14:paraId="0FED9704" w14:textId="77777777" w:rsidR="007D10BB" w:rsidRPr="00DD1D89" w:rsidRDefault="007D10BB" w:rsidP="00947061">
      <w:pPr>
        <w:rPr>
          <w:rFonts w:asciiTheme="minorHAnsi" w:hAnsiTheme="minorHAnsi"/>
        </w:rPr>
      </w:pPr>
    </w:p>
    <w:p w14:paraId="28C7393D" w14:textId="77777777" w:rsidR="007D10BB" w:rsidRPr="00DD1D89" w:rsidRDefault="007D10BB" w:rsidP="00947061">
      <w:pPr>
        <w:rPr>
          <w:rFonts w:asciiTheme="minorHAnsi" w:hAnsiTheme="minorHAnsi"/>
        </w:rPr>
      </w:pPr>
    </w:p>
    <w:p w14:paraId="7DEBA941" w14:textId="77777777" w:rsidR="007D10BB" w:rsidRPr="00DD1D89" w:rsidRDefault="007D10BB" w:rsidP="00947061">
      <w:pPr>
        <w:rPr>
          <w:rFonts w:asciiTheme="minorHAnsi" w:hAnsiTheme="minorHAnsi"/>
        </w:rPr>
      </w:pPr>
    </w:p>
    <w:p w14:paraId="54C9297C" w14:textId="77777777" w:rsidR="007D10BB" w:rsidRPr="00DD1D89" w:rsidRDefault="007D10BB" w:rsidP="00947061">
      <w:pPr>
        <w:rPr>
          <w:rFonts w:asciiTheme="minorHAnsi" w:hAnsiTheme="minorHAnsi"/>
        </w:rPr>
      </w:pPr>
    </w:p>
    <w:p w14:paraId="44495216" w14:textId="77777777" w:rsidR="007D10BB" w:rsidRPr="00DD1D89" w:rsidRDefault="007D10BB" w:rsidP="00947061">
      <w:pPr>
        <w:rPr>
          <w:rFonts w:asciiTheme="minorHAnsi" w:hAnsiTheme="minorHAnsi"/>
        </w:rPr>
      </w:pPr>
    </w:p>
    <w:p w14:paraId="4BDF003D" w14:textId="77777777" w:rsidR="007D10BB" w:rsidRPr="00DD1D89" w:rsidRDefault="007D10BB" w:rsidP="00947061">
      <w:pPr>
        <w:rPr>
          <w:rFonts w:asciiTheme="minorHAnsi" w:hAnsiTheme="minorHAnsi"/>
        </w:rPr>
      </w:pPr>
    </w:p>
    <w:p w14:paraId="451913BA" w14:textId="77777777" w:rsidR="007D10BB" w:rsidRPr="00DD1D89" w:rsidRDefault="007D10BB" w:rsidP="00947061">
      <w:pPr>
        <w:rPr>
          <w:rFonts w:asciiTheme="minorHAnsi" w:hAnsiTheme="minorHAnsi"/>
        </w:rPr>
      </w:pPr>
    </w:p>
    <w:p w14:paraId="6E16B22A" w14:textId="77777777" w:rsidR="007D10BB" w:rsidRPr="00DD1D89" w:rsidRDefault="007D10BB" w:rsidP="00947061">
      <w:pPr>
        <w:rPr>
          <w:rFonts w:asciiTheme="minorHAnsi" w:hAnsiTheme="minorHAnsi"/>
        </w:rPr>
      </w:pPr>
    </w:p>
    <w:p w14:paraId="77BDEF2A" w14:textId="77777777" w:rsidR="007D10BB" w:rsidRPr="00DD1D89" w:rsidRDefault="007D10BB" w:rsidP="00947061">
      <w:pPr>
        <w:jc w:val="center"/>
        <w:rPr>
          <w:rFonts w:asciiTheme="minorHAnsi" w:hAnsiTheme="minorHAnsi"/>
        </w:rPr>
      </w:pPr>
    </w:p>
    <w:p w14:paraId="4C8D0C7A" w14:textId="77777777" w:rsidR="00246723" w:rsidRPr="00DD1D89" w:rsidRDefault="00246723" w:rsidP="00947061">
      <w:pPr>
        <w:jc w:val="center"/>
        <w:rPr>
          <w:rFonts w:asciiTheme="minorHAnsi" w:hAnsiTheme="minorHAnsi"/>
        </w:rPr>
      </w:pPr>
    </w:p>
    <w:p w14:paraId="5A2485A7" w14:textId="77777777" w:rsidR="00246723" w:rsidRPr="00DD1D89" w:rsidRDefault="00246723" w:rsidP="00947061">
      <w:pPr>
        <w:jc w:val="center"/>
        <w:rPr>
          <w:rFonts w:asciiTheme="minorHAnsi" w:hAnsiTheme="minorHAnsi"/>
        </w:rPr>
      </w:pPr>
    </w:p>
    <w:p w14:paraId="46282FA2" w14:textId="77777777" w:rsidR="00246723" w:rsidRPr="00DD1D89" w:rsidRDefault="00246723" w:rsidP="00947061">
      <w:pPr>
        <w:jc w:val="center"/>
        <w:rPr>
          <w:rFonts w:asciiTheme="minorHAnsi" w:hAnsiTheme="minorHAnsi"/>
        </w:rPr>
      </w:pPr>
    </w:p>
    <w:p w14:paraId="0EB83D23" w14:textId="77777777" w:rsidR="00246723" w:rsidRPr="00DD1D89" w:rsidRDefault="00246723" w:rsidP="00947061">
      <w:pPr>
        <w:jc w:val="center"/>
        <w:rPr>
          <w:rFonts w:asciiTheme="minorHAnsi" w:hAnsiTheme="minorHAnsi"/>
        </w:rPr>
      </w:pPr>
    </w:p>
    <w:p w14:paraId="4D0E0EAD" w14:textId="47B6C532" w:rsidR="00246723" w:rsidRPr="00DD1D89" w:rsidRDefault="009E0916" w:rsidP="00947061">
      <w:pPr>
        <w:jc w:val="center"/>
        <w:rPr>
          <w:rFonts w:asciiTheme="minorHAnsi" w:hAnsiTheme="minorHAnsi"/>
        </w:rPr>
      </w:pPr>
      <w:r>
        <w:rPr>
          <w:rFonts w:asciiTheme="minorHAnsi" w:hAnsiTheme="minorHAnsi"/>
        </w:rPr>
        <w:t>Studeni</w:t>
      </w:r>
      <w:r w:rsidR="002A4B8E" w:rsidRPr="00DD1D89">
        <w:rPr>
          <w:rFonts w:asciiTheme="minorHAnsi" w:hAnsiTheme="minorHAnsi"/>
        </w:rPr>
        <w:t xml:space="preserve"> 20</w:t>
      </w:r>
      <w:r>
        <w:rPr>
          <w:rFonts w:asciiTheme="minorHAnsi" w:hAnsiTheme="minorHAnsi"/>
        </w:rPr>
        <w:t>20</w:t>
      </w:r>
      <w:r w:rsidR="00246723" w:rsidRPr="00DD1D89">
        <w:rPr>
          <w:rFonts w:asciiTheme="minorHAnsi" w:hAnsiTheme="minorHAnsi"/>
        </w:rPr>
        <w:t>.</w:t>
      </w:r>
    </w:p>
    <w:p w14:paraId="2F55EE12" w14:textId="77777777" w:rsidR="007D10BB" w:rsidRPr="00DD1D89" w:rsidRDefault="007D10BB" w:rsidP="00947061">
      <w:pPr>
        <w:jc w:val="center"/>
        <w:rPr>
          <w:rFonts w:asciiTheme="minorHAnsi" w:hAnsiTheme="minorHAnsi"/>
          <w:color w:val="FFFFFF"/>
        </w:rPr>
      </w:pPr>
    </w:p>
    <w:p w14:paraId="0E9AFF9C" w14:textId="76B05E77" w:rsidR="007D10BB" w:rsidRDefault="007D10BB" w:rsidP="00947061">
      <w:pPr>
        <w:jc w:val="center"/>
        <w:rPr>
          <w:rFonts w:asciiTheme="minorHAnsi" w:hAnsiTheme="minorHAnsi"/>
          <w:color w:val="FFFFFF"/>
        </w:rPr>
      </w:pPr>
    </w:p>
    <w:p w14:paraId="6724F7C2" w14:textId="77777777" w:rsidR="009E0916" w:rsidRPr="00DD1D89" w:rsidRDefault="009E0916" w:rsidP="00947061">
      <w:pPr>
        <w:jc w:val="center"/>
        <w:rPr>
          <w:rFonts w:asciiTheme="minorHAnsi" w:hAnsiTheme="minorHAnsi"/>
          <w:color w:val="FFFFFF"/>
        </w:rPr>
      </w:pPr>
    </w:p>
    <w:p w14:paraId="6B4CB9B1" w14:textId="77777777" w:rsidR="007D10BB" w:rsidRPr="00DD1D89" w:rsidRDefault="00C60CC1" w:rsidP="00947061">
      <w:pPr>
        <w:spacing w:after="0"/>
        <w:jc w:val="center"/>
        <w:rPr>
          <w:rFonts w:asciiTheme="minorHAnsi" w:hAnsiTheme="minorHAnsi"/>
          <w:color w:val="FFFFFF"/>
        </w:rPr>
      </w:pPr>
      <w:r w:rsidRPr="00DD1D89">
        <w:rPr>
          <w:rFonts w:asciiTheme="minorHAnsi" w:hAnsiTheme="minorHAnsi"/>
          <w:color w:val="FFFFFF"/>
        </w:rPr>
        <w:t>…………………………………………………………………………………………………………………………………………………….</w:t>
      </w:r>
    </w:p>
    <w:p w14:paraId="797CBA14" w14:textId="77777777" w:rsidR="007D10BB" w:rsidRPr="00DD1D89" w:rsidRDefault="007D10BB" w:rsidP="00947061">
      <w:pPr>
        <w:spacing w:after="0"/>
        <w:rPr>
          <w:rFonts w:asciiTheme="minorHAnsi" w:hAnsiTheme="minorHAnsi"/>
          <w:b/>
        </w:rPr>
      </w:pPr>
    </w:p>
    <w:p w14:paraId="40FB77FE" w14:textId="77777777" w:rsidR="007D10BB" w:rsidRPr="00DD1D89" w:rsidRDefault="00C60CC1" w:rsidP="00947061">
      <w:pPr>
        <w:spacing w:after="0"/>
        <w:rPr>
          <w:rFonts w:asciiTheme="minorHAnsi" w:hAnsiTheme="minorHAnsi"/>
          <w:b/>
        </w:rPr>
      </w:pPr>
      <w:r w:rsidRPr="00DD1D89">
        <w:rPr>
          <w:rFonts w:asciiTheme="minorHAnsi" w:hAnsiTheme="minorHAnsi"/>
          <w:b/>
        </w:rPr>
        <w:lastRenderedPageBreak/>
        <w:t>Naslov dokumenta</w:t>
      </w:r>
    </w:p>
    <w:p w14:paraId="0A372651" w14:textId="6BF15902" w:rsidR="007D10BB" w:rsidRPr="00DD1D89" w:rsidRDefault="00C60CC1" w:rsidP="00947061">
      <w:pPr>
        <w:spacing w:after="0"/>
        <w:rPr>
          <w:rFonts w:asciiTheme="minorHAnsi" w:hAnsiTheme="minorHAnsi"/>
        </w:rPr>
      </w:pPr>
      <w:r w:rsidRPr="00DD1D89">
        <w:rPr>
          <w:rFonts w:asciiTheme="minorHAnsi" w:hAnsiTheme="minorHAnsi"/>
        </w:rPr>
        <w:t xml:space="preserve">Program poticanja razvoja malog i srednjeg poduzetništva Grada Novske za </w:t>
      </w:r>
      <w:r w:rsidR="00E63E36" w:rsidRPr="00DD1D89">
        <w:rPr>
          <w:rFonts w:asciiTheme="minorHAnsi" w:hAnsiTheme="minorHAnsi"/>
        </w:rPr>
        <w:t>razdoblje 20</w:t>
      </w:r>
      <w:r w:rsidR="009E0916">
        <w:rPr>
          <w:rFonts w:asciiTheme="minorHAnsi" w:hAnsiTheme="minorHAnsi"/>
        </w:rPr>
        <w:t>21</w:t>
      </w:r>
      <w:r w:rsidR="00E63E36" w:rsidRPr="00DD1D89">
        <w:rPr>
          <w:rFonts w:asciiTheme="minorHAnsi" w:hAnsiTheme="minorHAnsi"/>
        </w:rPr>
        <w:t>. – 20</w:t>
      </w:r>
      <w:r w:rsidR="009E0916">
        <w:rPr>
          <w:rFonts w:asciiTheme="minorHAnsi" w:hAnsiTheme="minorHAnsi"/>
        </w:rPr>
        <w:t>25</w:t>
      </w:r>
      <w:r w:rsidR="00E63E36" w:rsidRPr="00DD1D89">
        <w:rPr>
          <w:rFonts w:asciiTheme="minorHAnsi" w:hAnsiTheme="minorHAnsi"/>
        </w:rPr>
        <w:t>.</w:t>
      </w:r>
    </w:p>
    <w:p w14:paraId="00C59924" w14:textId="77777777" w:rsidR="007D10BB" w:rsidRPr="00DD1D89" w:rsidRDefault="007D10BB" w:rsidP="00947061">
      <w:pPr>
        <w:rPr>
          <w:rFonts w:asciiTheme="minorHAnsi" w:hAnsiTheme="minorHAnsi"/>
        </w:rPr>
      </w:pPr>
    </w:p>
    <w:p w14:paraId="3790B7E5" w14:textId="77777777" w:rsidR="007D10BB" w:rsidRPr="00DD1D89" w:rsidRDefault="007D10BB" w:rsidP="00947061">
      <w:pPr>
        <w:spacing w:after="0"/>
        <w:rPr>
          <w:rFonts w:asciiTheme="minorHAnsi" w:hAnsiTheme="minorHAnsi"/>
          <w:b/>
        </w:rPr>
      </w:pPr>
    </w:p>
    <w:p w14:paraId="45EBA069" w14:textId="77777777" w:rsidR="007D10BB" w:rsidRPr="00DD1D89" w:rsidRDefault="00C60CC1" w:rsidP="00947061">
      <w:pPr>
        <w:spacing w:after="0"/>
        <w:rPr>
          <w:rFonts w:asciiTheme="minorHAnsi" w:hAnsiTheme="minorHAnsi"/>
          <w:b/>
        </w:rPr>
      </w:pPr>
      <w:r w:rsidRPr="00DD1D89">
        <w:rPr>
          <w:rFonts w:asciiTheme="minorHAnsi" w:hAnsiTheme="minorHAnsi"/>
          <w:b/>
        </w:rPr>
        <w:t>Svrha dokumenta</w:t>
      </w:r>
    </w:p>
    <w:p w14:paraId="7B75C7BD" w14:textId="77777777" w:rsidR="007D10BB" w:rsidRPr="00DD1D89" w:rsidRDefault="00C60CC1" w:rsidP="00947061">
      <w:pPr>
        <w:spacing w:after="0"/>
        <w:rPr>
          <w:rFonts w:asciiTheme="minorHAnsi" w:hAnsiTheme="minorHAnsi"/>
        </w:rPr>
      </w:pPr>
      <w:r w:rsidRPr="00DD1D89">
        <w:rPr>
          <w:rFonts w:asciiTheme="minorHAnsi" w:hAnsiTheme="minorHAnsi"/>
        </w:rPr>
        <w:t>Ovaj dokument sadrži mjere poticanja koje pomažu malim i srednjim poduzetnicima (skraćeno MSP) u početnim fazama poslovanja, kao i aktivnosti za praćenje ostvarivanja Programa.</w:t>
      </w:r>
    </w:p>
    <w:p w14:paraId="707C9791" w14:textId="77777777" w:rsidR="007D10BB" w:rsidRPr="00DD1D89" w:rsidRDefault="007D10BB" w:rsidP="00947061">
      <w:pPr>
        <w:rPr>
          <w:rFonts w:asciiTheme="minorHAnsi" w:hAnsiTheme="minorHAnsi"/>
        </w:rPr>
      </w:pPr>
    </w:p>
    <w:p w14:paraId="76CF83E4" w14:textId="77777777" w:rsidR="007D10BB" w:rsidRPr="00DD1D89" w:rsidRDefault="007D10BB" w:rsidP="00947061">
      <w:pPr>
        <w:spacing w:after="0"/>
        <w:rPr>
          <w:rFonts w:asciiTheme="minorHAnsi" w:hAnsiTheme="minorHAnsi"/>
          <w:b/>
        </w:rPr>
      </w:pPr>
    </w:p>
    <w:p w14:paraId="1203C987" w14:textId="77777777" w:rsidR="007D10BB" w:rsidRPr="00DD1D89" w:rsidRDefault="007D10BB" w:rsidP="00947061">
      <w:pPr>
        <w:rPr>
          <w:rFonts w:asciiTheme="minorHAnsi" w:hAnsiTheme="minorHAnsi"/>
        </w:rPr>
      </w:pPr>
    </w:p>
    <w:p w14:paraId="3656F1B9" w14:textId="77777777" w:rsidR="007D10BB" w:rsidRPr="00DD1D89" w:rsidRDefault="007D10BB" w:rsidP="00947061">
      <w:pPr>
        <w:spacing w:after="0"/>
        <w:rPr>
          <w:rFonts w:asciiTheme="minorHAnsi" w:hAnsiTheme="minorHAnsi"/>
          <w:b/>
        </w:rPr>
      </w:pPr>
    </w:p>
    <w:p w14:paraId="40840A18" w14:textId="77777777" w:rsidR="007D10BB" w:rsidRPr="00DD1D89" w:rsidRDefault="00C60CC1" w:rsidP="00947061">
      <w:pPr>
        <w:spacing w:after="0"/>
        <w:rPr>
          <w:rFonts w:asciiTheme="minorHAnsi" w:hAnsiTheme="minorHAnsi"/>
          <w:b/>
        </w:rPr>
      </w:pPr>
      <w:r w:rsidRPr="00DD1D89">
        <w:rPr>
          <w:rFonts w:asciiTheme="minorHAnsi" w:hAnsiTheme="minorHAnsi"/>
          <w:b/>
        </w:rPr>
        <w:t>Status</w:t>
      </w:r>
    </w:p>
    <w:p w14:paraId="248403ED" w14:textId="77777777" w:rsidR="001E5243" w:rsidRPr="00DD1D89" w:rsidRDefault="00C60CC1" w:rsidP="00947061">
      <w:pPr>
        <w:spacing w:after="0"/>
        <w:rPr>
          <w:rFonts w:asciiTheme="minorHAnsi" w:hAnsiTheme="minorHAnsi"/>
        </w:rPr>
      </w:pPr>
      <w:r w:rsidRPr="00DD1D89">
        <w:rPr>
          <w:rFonts w:asciiTheme="minorHAnsi" w:hAnsiTheme="minorHAnsi"/>
        </w:rPr>
        <w:t xml:space="preserve">Tekst prihvaćen Odlukom Vijeća Grada Novske </w:t>
      </w:r>
    </w:p>
    <w:p w14:paraId="77976054" w14:textId="1DCCE881" w:rsidR="002A4B8E" w:rsidRPr="00440835" w:rsidRDefault="00C60CC1" w:rsidP="00947061">
      <w:pPr>
        <w:spacing w:after="0"/>
        <w:rPr>
          <w:rFonts w:asciiTheme="minorHAnsi" w:hAnsiTheme="minorHAnsi"/>
        </w:rPr>
      </w:pPr>
      <w:r w:rsidRPr="00440835">
        <w:rPr>
          <w:rFonts w:asciiTheme="minorHAnsi" w:hAnsiTheme="minorHAnsi"/>
        </w:rPr>
        <w:t>KLASA:</w:t>
      </w:r>
      <w:r w:rsidR="001D0B8D" w:rsidRPr="00440835">
        <w:rPr>
          <w:rFonts w:asciiTheme="minorHAnsi" w:hAnsiTheme="minorHAnsi"/>
        </w:rPr>
        <w:t xml:space="preserve"> </w:t>
      </w:r>
    </w:p>
    <w:p w14:paraId="0557706E" w14:textId="590064F1" w:rsidR="001E5243" w:rsidRPr="00440835" w:rsidRDefault="00C60CC1" w:rsidP="00947061">
      <w:pPr>
        <w:spacing w:after="0"/>
        <w:rPr>
          <w:rFonts w:asciiTheme="minorHAnsi" w:hAnsiTheme="minorHAnsi"/>
        </w:rPr>
      </w:pPr>
      <w:r w:rsidRPr="00440835">
        <w:rPr>
          <w:rFonts w:asciiTheme="minorHAnsi" w:hAnsiTheme="minorHAnsi"/>
        </w:rPr>
        <w:t xml:space="preserve">URBROJ: </w:t>
      </w:r>
    </w:p>
    <w:p w14:paraId="1656BC67" w14:textId="77777777" w:rsidR="007D10BB" w:rsidRPr="00DD1D89" w:rsidRDefault="007D10BB" w:rsidP="00947061">
      <w:pPr>
        <w:rPr>
          <w:rFonts w:asciiTheme="minorHAnsi" w:hAnsiTheme="minorHAnsi"/>
        </w:rPr>
      </w:pPr>
    </w:p>
    <w:p w14:paraId="1886660E" w14:textId="77777777" w:rsidR="007D10BB" w:rsidRPr="00DD1D89" w:rsidRDefault="007D10BB" w:rsidP="00947061">
      <w:pPr>
        <w:spacing w:after="0"/>
        <w:rPr>
          <w:rFonts w:asciiTheme="minorHAnsi" w:hAnsiTheme="minorHAnsi"/>
          <w:b/>
        </w:rPr>
      </w:pPr>
    </w:p>
    <w:p w14:paraId="7705E81F" w14:textId="77777777" w:rsidR="007D10BB" w:rsidRPr="00DD1D89" w:rsidRDefault="00C60CC1" w:rsidP="00947061">
      <w:pPr>
        <w:spacing w:after="0"/>
        <w:rPr>
          <w:rFonts w:asciiTheme="minorHAnsi" w:hAnsiTheme="minorHAnsi"/>
          <w:b/>
        </w:rPr>
      </w:pPr>
      <w:r w:rsidRPr="00DD1D89">
        <w:rPr>
          <w:rFonts w:asciiTheme="minorHAnsi" w:hAnsiTheme="minorHAnsi"/>
          <w:b/>
        </w:rPr>
        <w:t>Izvor</w:t>
      </w:r>
    </w:p>
    <w:p w14:paraId="38A6E094" w14:textId="77777777" w:rsidR="007D10BB" w:rsidRPr="00DD1D89" w:rsidRDefault="00C60CC1" w:rsidP="00947061">
      <w:pPr>
        <w:spacing w:after="0"/>
        <w:rPr>
          <w:rFonts w:asciiTheme="minorHAnsi" w:hAnsiTheme="minorHAnsi"/>
        </w:rPr>
      </w:pPr>
      <w:r w:rsidRPr="00DD1D89">
        <w:rPr>
          <w:rFonts w:asciiTheme="minorHAnsi" w:hAnsiTheme="minorHAnsi"/>
        </w:rPr>
        <w:t xml:space="preserve">Grad Novska </w:t>
      </w:r>
    </w:p>
    <w:p w14:paraId="75025638" w14:textId="189A7802" w:rsidR="007D10BB" w:rsidRDefault="00C60CC1" w:rsidP="00947061">
      <w:pPr>
        <w:spacing w:after="0"/>
        <w:rPr>
          <w:rFonts w:asciiTheme="minorHAnsi" w:hAnsiTheme="minorHAnsi"/>
          <w:color w:val="000000" w:themeColor="text1"/>
        </w:rPr>
      </w:pPr>
      <w:r w:rsidRPr="00DD1D89">
        <w:rPr>
          <w:rFonts w:asciiTheme="minorHAnsi" w:hAnsiTheme="minorHAnsi"/>
        </w:rPr>
        <w:t>UO za gospodarstvo</w:t>
      </w:r>
      <w:r w:rsidR="00504695">
        <w:rPr>
          <w:rFonts w:asciiTheme="minorHAnsi" w:hAnsiTheme="minorHAnsi"/>
        </w:rPr>
        <w:t xml:space="preserve"> </w:t>
      </w:r>
      <w:r w:rsidR="009A379B" w:rsidRPr="009A379B">
        <w:rPr>
          <w:rFonts w:asciiTheme="minorHAnsi" w:hAnsiTheme="minorHAnsi"/>
          <w:color w:val="000000" w:themeColor="text1"/>
        </w:rPr>
        <w:t>i</w:t>
      </w:r>
      <w:r w:rsidR="00504695" w:rsidRPr="009A379B">
        <w:rPr>
          <w:rFonts w:asciiTheme="minorHAnsi" w:hAnsiTheme="minorHAnsi"/>
          <w:color w:val="000000" w:themeColor="text1"/>
        </w:rPr>
        <w:t xml:space="preserve"> </w:t>
      </w:r>
      <w:r w:rsidRPr="009A379B">
        <w:rPr>
          <w:rFonts w:asciiTheme="minorHAnsi" w:hAnsiTheme="minorHAnsi"/>
          <w:color w:val="000000" w:themeColor="text1"/>
        </w:rPr>
        <w:t>poljoprivredu</w:t>
      </w:r>
      <w:r w:rsidR="009A379B">
        <w:rPr>
          <w:rFonts w:asciiTheme="minorHAnsi" w:hAnsiTheme="minorHAnsi"/>
          <w:color w:val="000000" w:themeColor="text1"/>
        </w:rPr>
        <w:t>, UO za komunalni sustav, prostorno planiranje i zaštitu okoliša</w:t>
      </w:r>
    </w:p>
    <w:p w14:paraId="78FAB340" w14:textId="77777777" w:rsidR="005119FC" w:rsidRPr="009A379B" w:rsidRDefault="005119FC" w:rsidP="00947061">
      <w:pPr>
        <w:spacing w:after="0"/>
        <w:rPr>
          <w:rFonts w:asciiTheme="minorHAnsi" w:hAnsiTheme="minorHAnsi"/>
          <w:strike/>
          <w:color w:val="000000" w:themeColor="text1"/>
        </w:rPr>
      </w:pPr>
    </w:p>
    <w:p w14:paraId="75B294FB" w14:textId="77777777" w:rsidR="007D10BB" w:rsidRPr="00DD1D89" w:rsidRDefault="007D10BB" w:rsidP="00947061">
      <w:pPr>
        <w:jc w:val="right"/>
        <w:rPr>
          <w:rFonts w:asciiTheme="minorHAnsi" w:hAnsiTheme="minorHAnsi"/>
          <w:b/>
          <w:color w:val="FFFFFF"/>
        </w:rPr>
      </w:pPr>
    </w:p>
    <w:p w14:paraId="5F0A5E16" w14:textId="77777777" w:rsidR="00BD7EC1" w:rsidRPr="00DD1D89" w:rsidRDefault="00BD7EC1" w:rsidP="00947061">
      <w:pPr>
        <w:jc w:val="right"/>
        <w:rPr>
          <w:rFonts w:asciiTheme="minorHAnsi" w:hAnsiTheme="minorHAnsi"/>
          <w:b/>
          <w:color w:val="FFFFFF"/>
        </w:rPr>
      </w:pPr>
    </w:p>
    <w:p w14:paraId="2BC86A67" w14:textId="77777777" w:rsidR="00246723" w:rsidRPr="00DD1D89" w:rsidRDefault="00246723" w:rsidP="00947061">
      <w:pPr>
        <w:jc w:val="right"/>
        <w:rPr>
          <w:rFonts w:asciiTheme="minorHAnsi" w:hAnsiTheme="minorHAnsi"/>
          <w:b/>
          <w:color w:val="FFFFFF"/>
        </w:rPr>
      </w:pPr>
    </w:p>
    <w:p w14:paraId="42A6C749" w14:textId="77777777" w:rsidR="00246723" w:rsidRPr="00DD1D89" w:rsidRDefault="00246723" w:rsidP="00947061">
      <w:pPr>
        <w:jc w:val="right"/>
        <w:rPr>
          <w:rFonts w:asciiTheme="minorHAnsi" w:hAnsiTheme="minorHAnsi"/>
          <w:b/>
          <w:color w:val="FFFFFF"/>
        </w:rPr>
      </w:pPr>
    </w:p>
    <w:p w14:paraId="13381B81" w14:textId="77777777" w:rsidR="006A38F1" w:rsidRPr="00DD1D89" w:rsidRDefault="006A38F1" w:rsidP="00947061">
      <w:pPr>
        <w:jc w:val="right"/>
        <w:rPr>
          <w:rFonts w:asciiTheme="minorHAnsi" w:hAnsiTheme="minorHAnsi"/>
          <w:b/>
          <w:color w:val="FFFFFF"/>
        </w:rPr>
      </w:pPr>
    </w:p>
    <w:p w14:paraId="6A83F17D" w14:textId="77777777" w:rsidR="006A38F1" w:rsidRPr="00DD1D89" w:rsidRDefault="006A38F1" w:rsidP="00947061">
      <w:pPr>
        <w:jc w:val="right"/>
        <w:rPr>
          <w:rFonts w:asciiTheme="minorHAnsi" w:hAnsiTheme="minorHAnsi"/>
          <w:b/>
          <w:color w:val="FFFFFF"/>
        </w:rPr>
      </w:pPr>
    </w:p>
    <w:p w14:paraId="62D42924" w14:textId="77777777" w:rsidR="006A38F1" w:rsidRPr="00DD1D89" w:rsidRDefault="006A38F1" w:rsidP="00947061">
      <w:pPr>
        <w:jc w:val="right"/>
        <w:rPr>
          <w:rFonts w:asciiTheme="minorHAnsi" w:hAnsiTheme="minorHAnsi"/>
          <w:b/>
          <w:color w:val="FFFFFF"/>
        </w:rPr>
      </w:pPr>
    </w:p>
    <w:p w14:paraId="003B3707" w14:textId="77777777" w:rsidR="006A38F1" w:rsidRPr="00DD1D89" w:rsidRDefault="006A38F1" w:rsidP="00947061">
      <w:pPr>
        <w:jc w:val="right"/>
        <w:rPr>
          <w:rFonts w:asciiTheme="minorHAnsi" w:hAnsiTheme="minorHAnsi"/>
          <w:b/>
          <w:color w:val="FFFFFF"/>
        </w:rPr>
      </w:pPr>
    </w:p>
    <w:p w14:paraId="7ABABF10" w14:textId="77777777" w:rsidR="006A38F1" w:rsidRPr="00DD1D89" w:rsidRDefault="006A38F1" w:rsidP="00947061">
      <w:pPr>
        <w:jc w:val="right"/>
        <w:rPr>
          <w:rFonts w:asciiTheme="minorHAnsi" w:hAnsiTheme="minorHAnsi"/>
          <w:b/>
          <w:color w:val="FFFFFF"/>
        </w:rPr>
      </w:pPr>
    </w:p>
    <w:p w14:paraId="6940B981" w14:textId="77777777" w:rsidR="001E5243" w:rsidRPr="00DD1D89" w:rsidRDefault="001E5243" w:rsidP="00947061">
      <w:pPr>
        <w:jc w:val="right"/>
        <w:rPr>
          <w:rFonts w:asciiTheme="minorHAnsi" w:hAnsiTheme="minorHAnsi"/>
          <w:b/>
          <w:color w:val="FFFFFF"/>
        </w:rPr>
      </w:pPr>
    </w:p>
    <w:p w14:paraId="73197947" w14:textId="77777777" w:rsidR="00246723" w:rsidRPr="00DD1D89" w:rsidRDefault="00246723" w:rsidP="00947061">
      <w:pPr>
        <w:jc w:val="right"/>
        <w:rPr>
          <w:rFonts w:asciiTheme="minorHAnsi" w:hAnsiTheme="minorHAnsi"/>
          <w:b/>
          <w:color w:val="FFFFFF"/>
        </w:rPr>
      </w:pPr>
    </w:p>
    <w:p w14:paraId="334E9CD1" w14:textId="77777777" w:rsidR="002B09EB" w:rsidRPr="00DD1D89" w:rsidRDefault="002B09EB" w:rsidP="00947061">
      <w:pPr>
        <w:jc w:val="right"/>
        <w:rPr>
          <w:rFonts w:asciiTheme="minorHAnsi" w:hAnsiTheme="minorHAnsi"/>
          <w:b/>
          <w:color w:val="FFFFFF"/>
        </w:rPr>
      </w:pPr>
    </w:p>
    <w:p w14:paraId="69E2D9DC" w14:textId="77777777" w:rsidR="002B09EB" w:rsidRPr="00DD1D89" w:rsidRDefault="002B09EB" w:rsidP="00947061">
      <w:pPr>
        <w:jc w:val="right"/>
        <w:rPr>
          <w:rFonts w:asciiTheme="minorHAnsi" w:hAnsiTheme="minorHAnsi"/>
          <w:b/>
          <w:color w:val="FFFFFF"/>
        </w:rPr>
      </w:pPr>
    </w:p>
    <w:p w14:paraId="3ECCC841" w14:textId="77777777" w:rsidR="00E021F0" w:rsidRPr="00DD1D89" w:rsidRDefault="00E021F0" w:rsidP="00947061">
      <w:pPr>
        <w:jc w:val="right"/>
        <w:rPr>
          <w:rFonts w:asciiTheme="minorHAnsi" w:hAnsiTheme="minorHAnsi"/>
          <w:b/>
          <w:color w:val="FFFFFF"/>
        </w:rPr>
      </w:pPr>
    </w:p>
    <w:p w14:paraId="512B3EB4" w14:textId="77777777" w:rsidR="00246723" w:rsidRPr="00DD1D89" w:rsidRDefault="00246723" w:rsidP="00947061">
      <w:pPr>
        <w:jc w:val="right"/>
        <w:rPr>
          <w:rFonts w:asciiTheme="minorHAnsi" w:hAnsiTheme="minorHAnsi"/>
          <w:b/>
          <w:color w:val="FFFFFF"/>
        </w:rPr>
      </w:pPr>
    </w:p>
    <w:p w14:paraId="0311581C" w14:textId="77777777" w:rsidR="0047777C" w:rsidRPr="00DD1D89" w:rsidRDefault="0047777C" w:rsidP="00947061">
      <w:pPr>
        <w:pStyle w:val="Sadraj1"/>
        <w:spacing w:before="0" w:after="0"/>
        <w:rPr>
          <w:sz w:val="22"/>
          <w:szCs w:val="22"/>
        </w:rPr>
      </w:pPr>
    </w:p>
    <w:p w14:paraId="4B6DE00C" w14:textId="7FBFAC6B" w:rsidR="00A6079D" w:rsidRDefault="006A38F1" w:rsidP="00947061">
      <w:pPr>
        <w:pStyle w:val="Sadraj1"/>
        <w:spacing w:before="0"/>
        <w:rPr>
          <w:rFonts w:eastAsiaTheme="minorEastAsia" w:cstheme="minorBidi"/>
          <w:b w:val="0"/>
          <w:bCs w:val="0"/>
          <w:caps w:val="0"/>
          <w:noProof/>
          <w:sz w:val="22"/>
          <w:szCs w:val="22"/>
        </w:rPr>
      </w:pPr>
      <w:r w:rsidRPr="00DD1D89">
        <w:rPr>
          <w:color w:val="7F7F7F" w:themeColor="text1" w:themeTint="80"/>
          <w:sz w:val="22"/>
          <w:szCs w:val="22"/>
        </w:rPr>
        <w:lastRenderedPageBreak/>
        <w:fldChar w:fldCharType="begin"/>
      </w:r>
      <w:r w:rsidRPr="00DD1D89">
        <w:rPr>
          <w:color w:val="7F7F7F" w:themeColor="text1" w:themeTint="80"/>
          <w:sz w:val="22"/>
          <w:szCs w:val="22"/>
        </w:rPr>
        <w:instrText xml:space="preserve"> TOC \o "1-4" \h \z \u </w:instrText>
      </w:r>
      <w:r w:rsidRPr="00DD1D89">
        <w:rPr>
          <w:color w:val="7F7F7F" w:themeColor="text1" w:themeTint="80"/>
          <w:sz w:val="22"/>
          <w:szCs w:val="22"/>
        </w:rPr>
        <w:fldChar w:fldCharType="separate"/>
      </w:r>
      <w:hyperlink w:anchor="_Toc531762702" w:history="1">
        <w:r w:rsidR="00A6079D" w:rsidRPr="00DF38EC">
          <w:rPr>
            <w:rStyle w:val="Hiperveza"/>
            <w:noProof/>
          </w:rPr>
          <w:t>UVOD</w:t>
        </w:r>
        <w:r w:rsidR="00A6079D">
          <w:rPr>
            <w:noProof/>
            <w:webHidden/>
          </w:rPr>
          <w:tab/>
        </w:r>
        <w:r w:rsidR="00A6079D">
          <w:rPr>
            <w:noProof/>
            <w:webHidden/>
          </w:rPr>
          <w:fldChar w:fldCharType="begin"/>
        </w:r>
        <w:r w:rsidR="00A6079D">
          <w:rPr>
            <w:noProof/>
            <w:webHidden/>
          </w:rPr>
          <w:instrText xml:space="preserve"> PAGEREF _Toc531762702 \h </w:instrText>
        </w:r>
        <w:r w:rsidR="00A6079D">
          <w:rPr>
            <w:noProof/>
            <w:webHidden/>
          </w:rPr>
        </w:r>
        <w:r w:rsidR="00A6079D">
          <w:rPr>
            <w:noProof/>
            <w:webHidden/>
          </w:rPr>
          <w:fldChar w:fldCharType="separate"/>
        </w:r>
        <w:r w:rsidR="00CC2014">
          <w:rPr>
            <w:noProof/>
            <w:webHidden/>
          </w:rPr>
          <w:t>4</w:t>
        </w:r>
        <w:r w:rsidR="00A6079D">
          <w:rPr>
            <w:noProof/>
            <w:webHidden/>
          </w:rPr>
          <w:fldChar w:fldCharType="end"/>
        </w:r>
      </w:hyperlink>
    </w:p>
    <w:p w14:paraId="5138F6D7" w14:textId="7B1D806C" w:rsidR="00A6079D" w:rsidRDefault="00FB6420" w:rsidP="00947061">
      <w:pPr>
        <w:pStyle w:val="Sadraj1"/>
        <w:spacing w:before="0"/>
        <w:rPr>
          <w:rFonts w:eastAsiaTheme="minorEastAsia" w:cstheme="minorBidi"/>
          <w:b w:val="0"/>
          <w:bCs w:val="0"/>
          <w:caps w:val="0"/>
          <w:noProof/>
          <w:sz w:val="22"/>
          <w:szCs w:val="22"/>
        </w:rPr>
      </w:pPr>
      <w:hyperlink w:anchor="_Toc531762703" w:history="1">
        <w:r w:rsidR="00A6079D" w:rsidRPr="00DF38EC">
          <w:rPr>
            <w:rStyle w:val="Hiperveza"/>
            <w:noProof/>
          </w:rPr>
          <w:t>CILJEVI RAZVOJA MALOG I SREDNJEG PODUZETNIŠTVA</w:t>
        </w:r>
        <w:r w:rsidR="00A6079D">
          <w:rPr>
            <w:noProof/>
            <w:webHidden/>
          </w:rPr>
          <w:tab/>
        </w:r>
        <w:r w:rsidR="00A6079D">
          <w:rPr>
            <w:noProof/>
            <w:webHidden/>
          </w:rPr>
          <w:fldChar w:fldCharType="begin"/>
        </w:r>
        <w:r w:rsidR="00A6079D">
          <w:rPr>
            <w:noProof/>
            <w:webHidden/>
          </w:rPr>
          <w:instrText xml:space="preserve"> PAGEREF _Toc531762703 \h </w:instrText>
        </w:r>
        <w:r w:rsidR="00A6079D">
          <w:rPr>
            <w:noProof/>
            <w:webHidden/>
          </w:rPr>
        </w:r>
        <w:r w:rsidR="00A6079D">
          <w:rPr>
            <w:noProof/>
            <w:webHidden/>
          </w:rPr>
          <w:fldChar w:fldCharType="separate"/>
        </w:r>
        <w:r w:rsidR="00CC2014">
          <w:rPr>
            <w:noProof/>
            <w:webHidden/>
          </w:rPr>
          <w:t>5</w:t>
        </w:r>
        <w:r w:rsidR="00A6079D">
          <w:rPr>
            <w:noProof/>
            <w:webHidden/>
          </w:rPr>
          <w:fldChar w:fldCharType="end"/>
        </w:r>
      </w:hyperlink>
    </w:p>
    <w:p w14:paraId="116275B8" w14:textId="3CC83D16" w:rsidR="00A6079D" w:rsidRDefault="00FB6420" w:rsidP="00947061">
      <w:pPr>
        <w:pStyle w:val="Sadraj1"/>
        <w:spacing w:before="0"/>
        <w:rPr>
          <w:rFonts w:eastAsiaTheme="minorEastAsia" w:cstheme="minorBidi"/>
          <w:b w:val="0"/>
          <w:bCs w:val="0"/>
          <w:caps w:val="0"/>
          <w:noProof/>
          <w:sz w:val="22"/>
          <w:szCs w:val="22"/>
        </w:rPr>
      </w:pPr>
      <w:hyperlink w:anchor="_Toc531762704" w:history="1">
        <w:r w:rsidR="00A6079D" w:rsidRPr="00DF38EC">
          <w:rPr>
            <w:rStyle w:val="Hiperveza"/>
            <w:noProof/>
          </w:rPr>
          <w:t>MJERE I AKTIVNOSTI U OSTVARIVANJU CILJEVA</w:t>
        </w:r>
        <w:r w:rsidR="00A6079D">
          <w:rPr>
            <w:noProof/>
            <w:webHidden/>
          </w:rPr>
          <w:tab/>
        </w:r>
        <w:r w:rsidR="00A6079D">
          <w:rPr>
            <w:noProof/>
            <w:webHidden/>
          </w:rPr>
          <w:fldChar w:fldCharType="begin"/>
        </w:r>
        <w:r w:rsidR="00A6079D">
          <w:rPr>
            <w:noProof/>
            <w:webHidden/>
          </w:rPr>
          <w:instrText xml:space="preserve"> PAGEREF _Toc531762704 \h </w:instrText>
        </w:r>
        <w:r w:rsidR="00A6079D">
          <w:rPr>
            <w:noProof/>
            <w:webHidden/>
          </w:rPr>
        </w:r>
        <w:r w:rsidR="00A6079D">
          <w:rPr>
            <w:noProof/>
            <w:webHidden/>
          </w:rPr>
          <w:fldChar w:fldCharType="separate"/>
        </w:r>
        <w:r w:rsidR="00CC2014">
          <w:rPr>
            <w:noProof/>
            <w:webHidden/>
          </w:rPr>
          <w:t>5</w:t>
        </w:r>
        <w:r w:rsidR="00A6079D">
          <w:rPr>
            <w:noProof/>
            <w:webHidden/>
          </w:rPr>
          <w:fldChar w:fldCharType="end"/>
        </w:r>
      </w:hyperlink>
    </w:p>
    <w:p w14:paraId="094ABEA2" w14:textId="651CC652" w:rsidR="00A6079D" w:rsidRDefault="00FB6420" w:rsidP="00947061">
      <w:pPr>
        <w:pStyle w:val="Sadraj2"/>
        <w:tabs>
          <w:tab w:val="right" w:leader="dot" w:pos="9627"/>
        </w:tabs>
        <w:ind w:left="0"/>
        <w:rPr>
          <w:rFonts w:eastAsiaTheme="minorEastAsia" w:cstheme="minorBidi"/>
          <w:smallCaps w:val="0"/>
          <w:noProof/>
          <w:sz w:val="22"/>
          <w:szCs w:val="22"/>
        </w:rPr>
      </w:pPr>
      <w:hyperlink w:anchor="_Toc531762705" w:history="1">
        <w:r w:rsidR="00A6079D" w:rsidRPr="00DF38EC">
          <w:rPr>
            <w:rStyle w:val="Hiperveza"/>
            <w:noProof/>
          </w:rPr>
          <w:t>I.IZGRADNJA PODUZETNIČKE INFRASTRUKTURE</w:t>
        </w:r>
        <w:r w:rsidR="00A6079D">
          <w:rPr>
            <w:noProof/>
            <w:webHidden/>
          </w:rPr>
          <w:tab/>
        </w:r>
        <w:r w:rsidR="00A6079D">
          <w:rPr>
            <w:noProof/>
            <w:webHidden/>
          </w:rPr>
          <w:fldChar w:fldCharType="begin"/>
        </w:r>
        <w:r w:rsidR="00A6079D">
          <w:rPr>
            <w:noProof/>
            <w:webHidden/>
          </w:rPr>
          <w:instrText xml:space="preserve"> PAGEREF _Toc531762705 \h </w:instrText>
        </w:r>
        <w:r w:rsidR="00A6079D">
          <w:rPr>
            <w:noProof/>
            <w:webHidden/>
          </w:rPr>
        </w:r>
        <w:r w:rsidR="00A6079D">
          <w:rPr>
            <w:noProof/>
            <w:webHidden/>
          </w:rPr>
          <w:fldChar w:fldCharType="separate"/>
        </w:r>
        <w:r w:rsidR="00CC2014">
          <w:rPr>
            <w:noProof/>
            <w:webHidden/>
          </w:rPr>
          <w:t>6</w:t>
        </w:r>
        <w:r w:rsidR="00A6079D">
          <w:rPr>
            <w:noProof/>
            <w:webHidden/>
          </w:rPr>
          <w:fldChar w:fldCharType="end"/>
        </w:r>
      </w:hyperlink>
    </w:p>
    <w:p w14:paraId="137FF577" w14:textId="0A357F8D" w:rsidR="00A6079D" w:rsidRDefault="00FB6420" w:rsidP="00947061">
      <w:pPr>
        <w:pStyle w:val="Sadraj2"/>
        <w:tabs>
          <w:tab w:val="right" w:leader="dot" w:pos="9627"/>
        </w:tabs>
        <w:ind w:left="0"/>
        <w:rPr>
          <w:rFonts w:eastAsiaTheme="minorEastAsia" w:cstheme="minorBidi"/>
          <w:smallCaps w:val="0"/>
          <w:noProof/>
          <w:sz w:val="22"/>
          <w:szCs w:val="22"/>
        </w:rPr>
      </w:pPr>
      <w:hyperlink w:anchor="_Toc531762706" w:history="1">
        <w:r w:rsidR="00A6079D" w:rsidRPr="00DF38EC">
          <w:rPr>
            <w:rStyle w:val="Hiperveza"/>
            <w:noProof/>
          </w:rPr>
          <w:t>II. POTICAJNE MJERE ZA INVESTICIJE U PODUZETNIČKIM ZONAMA GRADA NOVSKE</w:t>
        </w:r>
        <w:r w:rsidR="00A6079D">
          <w:rPr>
            <w:noProof/>
            <w:webHidden/>
          </w:rPr>
          <w:tab/>
        </w:r>
        <w:r w:rsidR="00A6079D">
          <w:rPr>
            <w:noProof/>
            <w:webHidden/>
          </w:rPr>
          <w:fldChar w:fldCharType="begin"/>
        </w:r>
        <w:r w:rsidR="00A6079D">
          <w:rPr>
            <w:noProof/>
            <w:webHidden/>
          </w:rPr>
          <w:instrText xml:space="preserve"> PAGEREF _Toc531762706 \h </w:instrText>
        </w:r>
        <w:r w:rsidR="00A6079D">
          <w:rPr>
            <w:noProof/>
            <w:webHidden/>
          </w:rPr>
        </w:r>
        <w:r w:rsidR="00A6079D">
          <w:rPr>
            <w:noProof/>
            <w:webHidden/>
          </w:rPr>
          <w:fldChar w:fldCharType="separate"/>
        </w:r>
        <w:r w:rsidR="00CC2014">
          <w:rPr>
            <w:noProof/>
            <w:webHidden/>
          </w:rPr>
          <w:t>6</w:t>
        </w:r>
        <w:r w:rsidR="00A6079D">
          <w:rPr>
            <w:noProof/>
            <w:webHidden/>
          </w:rPr>
          <w:fldChar w:fldCharType="end"/>
        </w:r>
      </w:hyperlink>
    </w:p>
    <w:p w14:paraId="2EF89AF1" w14:textId="41766B23"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07" w:history="1">
        <w:r w:rsidR="00A6079D" w:rsidRPr="00DF38EC">
          <w:rPr>
            <w:rStyle w:val="Hiperveza"/>
            <w:rFonts w:eastAsia="Times New Roman"/>
            <w:b/>
            <w:bCs/>
            <w:noProof/>
          </w:rPr>
          <w:t>Potpore na naknadu za pravo građenja</w:t>
        </w:r>
        <w:r w:rsidR="00A6079D">
          <w:rPr>
            <w:noProof/>
            <w:webHidden/>
          </w:rPr>
          <w:tab/>
        </w:r>
        <w:r w:rsidR="00A6079D">
          <w:rPr>
            <w:noProof/>
            <w:webHidden/>
          </w:rPr>
          <w:fldChar w:fldCharType="begin"/>
        </w:r>
        <w:r w:rsidR="00A6079D">
          <w:rPr>
            <w:noProof/>
            <w:webHidden/>
          </w:rPr>
          <w:instrText xml:space="preserve"> PAGEREF _Toc531762707 \h </w:instrText>
        </w:r>
        <w:r w:rsidR="00A6079D">
          <w:rPr>
            <w:noProof/>
            <w:webHidden/>
          </w:rPr>
        </w:r>
        <w:r w:rsidR="00A6079D">
          <w:rPr>
            <w:noProof/>
            <w:webHidden/>
          </w:rPr>
          <w:fldChar w:fldCharType="separate"/>
        </w:r>
        <w:r w:rsidR="00CC2014">
          <w:rPr>
            <w:noProof/>
            <w:webHidden/>
          </w:rPr>
          <w:t>6</w:t>
        </w:r>
        <w:r w:rsidR="00A6079D">
          <w:rPr>
            <w:noProof/>
            <w:webHidden/>
          </w:rPr>
          <w:fldChar w:fldCharType="end"/>
        </w:r>
      </w:hyperlink>
    </w:p>
    <w:p w14:paraId="125CD8AF" w14:textId="47B6BA56"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08" w:history="1">
        <w:r w:rsidR="00A6079D" w:rsidRPr="00DF38EC">
          <w:rPr>
            <w:rStyle w:val="Hiperveza"/>
            <w:rFonts w:eastAsia="Times New Roman"/>
            <w:b/>
            <w:bCs/>
            <w:noProof/>
          </w:rPr>
          <w:t>Potpore na prodajnu cijenu  zemljišta</w:t>
        </w:r>
        <w:r w:rsidR="00A6079D">
          <w:rPr>
            <w:noProof/>
            <w:webHidden/>
          </w:rPr>
          <w:tab/>
        </w:r>
        <w:r w:rsidR="00A6079D">
          <w:rPr>
            <w:noProof/>
            <w:webHidden/>
          </w:rPr>
          <w:fldChar w:fldCharType="begin"/>
        </w:r>
        <w:r w:rsidR="00A6079D">
          <w:rPr>
            <w:noProof/>
            <w:webHidden/>
          </w:rPr>
          <w:instrText xml:space="preserve"> PAGEREF _Toc531762708 \h </w:instrText>
        </w:r>
        <w:r w:rsidR="00A6079D">
          <w:rPr>
            <w:noProof/>
            <w:webHidden/>
          </w:rPr>
        </w:r>
        <w:r w:rsidR="00A6079D">
          <w:rPr>
            <w:noProof/>
            <w:webHidden/>
          </w:rPr>
          <w:fldChar w:fldCharType="separate"/>
        </w:r>
        <w:r w:rsidR="00CC2014">
          <w:rPr>
            <w:noProof/>
            <w:webHidden/>
          </w:rPr>
          <w:t>7</w:t>
        </w:r>
        <w:r w:rsidR="00A6079D">
          <w:rPr>
            <w:noProof/>
            <w:webHidden/>
          </w:rPr>
          <w:fldChar w:fldCharType="end"/>
        </w:r>
      </w:hyperlink>
    </w:p>
    <w:p w14:paraId="0EF16FD8" w14:textId="417B27B7"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09" w:history="1">
        <w:r w:rsidR="00A6079D" w:rsidRPr="00DF38EC">
          <w:rPr>
            <w:rStyle w:val="Hiperveza"/>
            <w:rFonts w:eastAsia="Times New Roman"/>
            <w:b/>
            <w:bCs/>
            <w:noProof/>
          </w:rPr>
          <w:t>Promotivne aktivnosti</w:t>
        </w:r>
        <w:r w:rsidR="00A6079D">
          <w:rPr>
            <w:noProof/>
            <w:webHidden/>
          </w:rPr>
          <w:tab/>
        </w:r>
        <w:r w:rsidR="00A6079D">
          <w:rPr>
            <w:noProof/>
            <w:webHidden/>
          </w:rPr>
          <w:fldChar w:fldCharType="begin"/>
        </w:r>
        <w:r w:rsidR="00A6079D">
          <w:rPr>
            <w:noProof/>
            <w:webHidden/>
          </w:rPr>
          <w:instrText xml:space="preserve"> PAGEREF _Toc531762709 \h </w:instrText>
        </w:r>
        <w:r w:rsidR="00A6079D">
          <w:rPr>
            <w:noProof/>
            <w:webHidden/>
          </w:rPr>
        </w:r>
        <w:r w:rsidR="00A6079D">
          <w:rPr>
            <w:noProof/>
            <w:webHidden/>
          </w:rPr>
          <w:fldChar w:fldCharType="separate"/>
        </w:r>
        <w:r w:rsidR="00CC2014">
          <w:rPr>
            <w:noProof/>
            <w:webHidden/>
          </w:rPr>
          <w:t>8</w:t>
        </w:r>
        <w:r w:rsidR="00A6079D">
          <w:rPr>
            <w:noProof/>
            <w:webHidden/>
          </w:rPr>
          <w:fldChar w:fldCharType="end"/>
        </w:r>
      </w:hyperlink>
    </w:p>
    <w:p w14:paraId="5F5C62C5" w14:textId="60AF7310" w:rsidR="00A6079D" w:rsidRDefault="00FB6420" w:rsidP="00947061">
      <w:pPr>
        <w:pStyle w:val="Sadraj2"/>
        <w:tabs>
          <w:tab w:val="right" w:leader="dot" w:pos="9627"/>
        </w:tabs>
        <w:ind w:left="0"/>
        <w:rPr>
          <w:rFonts w:eastAsiaTheme="minorEastAsia" w:cstheme="minorBidi"/>
          <w:smallCaps w:val="0"/>
          <w:noProof/>
          <w:sz w:val="22"/>
          <w:szCs w:val="22"/>
        </w:rPr>
      </w:pPr>
      <w:hyperlink w:anchor="_Toc531762710" w:history="1">
        <w:r w:rsidR="00A6079D" w:rsidRPr="00DF38EC">
          <w:rPr>
            <w:rStyle w:val="Hiperveza"/>
            <w:noProof/>
          </w:rPr>
          <w:t>III.POTPORE ZA PODUZETNIŠTVO</w:t>
        </w:r>
        <w:r w:rsidR="00A6079D">
          <w:rPr>
            <w:noProof/>
            <w:webHidden/>
          </w:rPr>
          <w:tab/>
        </w:r>
        <w:r w:rsidR="00A6079D">
          <w:rPr>
            <w:noProof/>
            <w:webHidden/>
          </w:rPr>
          <w:fldChar w:fldCharType="begin"/>
        </w:r>
        <w:r w:rsidR="00A6079D">
          <w:rPr>
            <w:noProof/>
            <w:webHidden/>
          </w:rPr>
          <w:instrText xml:space="preserve"> PAGEREF _Toc531762710 \h </w:instrText>
        </w:r>
        <w:r w:rsidR="00A6079D">
          <w:rPr>
            <w:noProof/>
            <w:webHidden/>
          </w:rPr>
        </w:r>
        <w:r w:rsidR="00A6079D">
          <w:rPr>
            <w:noProof/>
            <w:webHidden/>
          </w:rPr>
          <w:fldChar w:fldCharType="separate"/>
        </w:r>
        <w:r w:rsidR="00CC2014">
          <w:rPr>
            <w:noProof/>
            <w:webHidden/>
          </w:rPr>
          <w:t>9</w:t>
        </w:r>
        <w:r w:rsidR="00A6079D">
          <w:rPr>
            <w:noProof/>
            <w:webHidden/>
          </w:rPr>
          <w:fldChar w:fldCharType="end"/>
        </w:r>
      </w:hyperlink>
    </w:p>
    <w:p w14:paraId="76460D55" w14:textId="5F2E145F" w:rsidR="00A6079D" w:rsidRDefault="00FB6420" w:rsidP="00947061">
      <w:pPr>
        <w:pStyle w:val="Sadraj3"/>
        <w:tabs>
          <w:tab w:val="left" w:pos="880"/>
          <w:tab w:val="right" w:leader="dot" w:pos="9627"/>
        </w:tabs>
        <w:ind w:left="0"/>
        <w:rPr>
          <w:rFonts w:eastAsiaTheme="minorEastAsia" w:cstheme="minorBidi"/>
          <w:i w:val="0"/>
          <w:iCs w:val="0"/>
          <w:noProof/>
          <w:sz w:val="22"/>
          <w:szCs w:val="22"/>
        </w:rPr>
      </w:pPr>
      <w:hyperlink w:anchor="_Toc531762711" w:history="1">
        <w:r w:rsidR="00A6079D" w:rsidRPr="00DF38EC">
          <w:rPr>
            <w:rStyle w:val="Hiperveza"/>
            <w:noProof/>
          </w:rPr>
          <w:t>1.PODUZETNIČKI KREDITI / subvencija kamatne stope</w:t>
        </w:r>
        <w:r w:rsidR="00A6079D">
          <w:rPr>
            <w:noProof/>
            <w:webHidden/>
          </w:rPr>
          <w:tab/>
        </w:r>
        <w:r w:rsidR="004F74A4">
          <w:rPr>
            <w:noProof/>
            <w:webHidden/>
          </w:rPr>
          <w:t>10</w:t>
        </w:r>
      </w:hyperlink>
    </w:p>
    <w:p w14:paraId="787A7A0D" w14:textId="7646D192"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12" w:history="1">
        <w:r w:rsidR="00A6079D" w:rsidRPr="00DF38EC">
          <w:rPr>
            <w:rStyle w:val="Hiperveza"/>
            <w:noProof/>
          </w:rPr>
          <w:t>2. POTICANJE RAZVOJA MIKRO, MALOG I SREDNJEG PODUZETNIŠTVA</w:t>
        </w:r>
        <w:r w:rsidR="00A6079D">
          <w:rPr>
            <w:noProof/>
            <w:webHidden/>
          </w:rPr>
          <w:tab/>
        </w:r>
        <w:r w:rsidR="00A6079D">
          <w:rPr>
            <w:noProof/>
            <w:webHidden/>
          </w:rPr>
          <w:fldChar w:fldCharType="begin"/>
        </w:r>
        <w:r w:rsidR="00A6079D">
          <w:rPr>
            <w:noProof/>
            <w:webHidden/>
          </w:rPr>
          <w:instrText xml:space="preserve"> PAGEREF _Toc531762712 \h </w:instrText>
        </w:r>
        <w:r w:rsidR="00A6079D">
          <w:rPr>
            <w:noProof/>
            <w:webHidden/>
          </w:rPr>
        </w:r>
        <w:r w:rsidR="00A6079D">
          <w:rPr>
            <w:noProof/>
            <w:webHidden/>
          </w:rPr>
          <w:fldChar w:fldCharType="separate"/>
        </w:r>
        <w:r w:rsidR="00CC2014">
          <w:rPr>
            <w:noProof/>
            <w:webHidden/>
          </w:rPr>
          <w:t>11</w:t>
        </w:r>
        <w:r w:rsidR="00A6079D">
          <w:rPr>
            <w:noProof/>
            <w:webHidden/>
          </w:rPr>
          <w:fldChar w:fldCharType="end"/>
        </w:r>
      </w:hyperlink>
    </w:p>
    <w:p w14:paraId="0DA92E73" w14:textId="39FAA7AB" w:rsidR="00A6079D" w:rsidRDefault="00FB6420" w:rsidP="00947061">
      <w:pPr>
        <w:pStyle w:val="Sadraj3"/>
        <w:tabs>
          <w:tab w:val="right" w:leader="dot" w:pos="9627"/>
        </w:tabs>
        <w:ind w:left="0"/>
        <w:rPr>
          <w:rStyle w:val="Hiperveza"/>
          <w:noProof/>
        </w:rPr>
      </w:pPr>
      <w:hyperlink w:anchor="_Toc531762713" w:history="1">
        <w:r w:rsidR="00A6079D" w:rsidRPr="00DF38EC">
          <w:rPr>
            <w:rStyle w:val="Hiperveza"/>
            <w:noProof/>
          </w:rPr>
          <w:t>Očuvanje i razvoj tradicijskih  i deficitarnih obrtničkih zanimanja</w:t>
        </w:r>
        <w:r w:rsidR="00A6079D">
          <w:rPr>
            <w:noProof/>
            <w:webHidden/>
          </w:rPr>
          <w:tab/>
        </w:r>
        <w:r w:rsidR="00A6079D">
          <w:rPr>
            <w:noProof/>
            <w:webHidden/>
          </w:rPr>
          <w:fldChar w:fldCharType="begin"/>
        </w:r>
        <w:r w:rsidR="00A6079D">
          <w:rPr>
            <w:noProof/>
            <w:webHidden/>
          </w:rPr>
          <w:instrText xml:space="preserve"> PAGEREF _Toc531762713 \h </w:instrText>
        </w:r>
        <w:r w:rsidR="00A6079D">
          <w:rPr>
            <w:noProof/>
            <w:webHidden/>
          </w:rPr>
        </w:r>
        <w:r w:rsidR="00A6079D">
          <w:rPr>
            <w:noProof/>
            <w:webHidden/>
          </w:rPr>
          <w:fldChar w:fldCharType="separate"/>
        </w:r>
        <w:r w:rsidR="00CC2014">
          <w:rPr>
            <w:noProof/>
            <w:webHidden/>
          </w:rPr>
          <w:t>12</w:t>
        </w:r>
        <w:r w:rsidR="00A6079D">
          <w:rPr>
            <w:noProof/>
            <w:webHidden/>
          </w:rPr>
          <w:fldChar w:fldCharType="end"/>
        </w:r>
      </w:hyperlink>
    </w:p>
    <w:p w14:paraId="2E67B0A5" w14:textId="77777777" w:rsidR="00ED5717" w:rsidRDefault="00ED5717" w:rsidP="00947061">
      <w:pPr>
        <w:pStyle w:val="Sadraj3"/>
        <w:tabs>
          <w:tab w:val="right" w:leader="dot" w:pos="9627"/>
        </w:tabs>
        <w:ind w:left="0"/>
        <w:rPr>
          <w:rFonts w:eastAsiaTheme="minorEastAsia" w:cstheme="minorBidi"/>
          <w:i w:val="0"/>
          <w:iCs w:val="0"/>
          <w:noProof/>
          <w:sz w:val="22"/>
          <w:szCs w:val="22"/>
        </w:rPr>
      </w:pPr>
      <w:r w:rsidRPr="001B3B8B">
        <w:rPr>
          <w:noProof/>
        </w:rPr>
        <w:t>Potpore za razvoj poduzetništva poduzetnika početnika</w:t>
      </w:r>
      <w:r>
        <w:rPr>
          <w:noProof/>
          <w:webHidden/>
        </w:rPr>
        <w:tab/>
      </w:r>
      <w:r w:rsidR="001B3B8B" w:rsidRPr="001B3B8B">
        <w:rPr>
          <w:rStyle w:val="Hiperveza"/>
          <w:noProof/>
          <w:color w:val="auto"/>
          <w:u w:val="none"/>
        </w:rPr>
        <w:t>12</w:t>
      </w:r>
    </w:p>
    <w:p w14:paraId="5AF06CA0" w14:textId="568DCD54"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14" w:history="1">
        <w:r w:rsidR="00A6079D" w:rsidRPr="00DF38EC">
          <w:rPr>
            <w:rStyle w:val="Hiperveza"/>
            <w:noProof/>
          </w:rPr>
          <w:t>Potpore za razvoj poduzetništva</w:t>
        </w:r>
        <w:r w:rsidR="00A6079D">
          <w:rPr>
            <w:noProof/>
            <w:webHidden/>
          </w:rPr>
          <w:tab/>
        </w:r>
        <w:r w:rsidR="00A6079D">
          <w:rPr>
            <w:noProof/>
            <w:webHidden/>
          </w:rPr>
          <w:fldChar w:fldCharType="begin"/>
        </w:r>
        <w:r w:rsidR="00A6079D">
          <w:rPr>
            <w:noProof/>
            <w:webHidden/>
          </w:rPr>
          <w:instrText xml:space="preserve"> PAGEREF _Toc531762714 \h </w:instrText>
        </w:r>
        <w:r w:rsidR="00A6079D">
          <w:rPr>
            <w:noProof/>
            <w:webHidden/>
          </w:rPr>
        </w:r>
        <w:r w:rsidR="00A6079D">
          <w:rPr>
            <w:noProof/>
            <w:webHidden/>
          </w:rPr>
          <w:fldChar w:fldCharType="separate"/>
        </w:r>
        <w:r w:rsidR="00CC2014">
          <w:rPr>
            <w:noProof/>
            <w:webHidden/>
          </w:rPr>
          <w:t>15</w:t>
        </w:r>
        <w:r w:rsidR="00A6079D">
          <w:rPr>
            <w:noProof/>
            <w:webHidden/>
          </w:rPr>
          <w:fldChar w:fldCharType="end"/>
        </w:r>
      </w:hyperlink>
    </w:p>
    <w:p w14:paraId="5484294A" w14:textId="5350B219"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15" w:history="1">
        <w:r w:rsidR="00A6079D" w:rsidRPr="00DF38EC">
          <w:rPr>
            <w:rStyle w:val="Hiperveza"/>
            <w:noProof/>
          </w:rPr>
          <w:t>Potpore za razvoj poduzetničkih kompetencija</w:t>
        </w:r>
        <w:r w:rsidR="00A6079D">
          <w:rPr>
            <w:noProof/>
            <w:webHidden/>
          </w:rPr>
          <w:tab/>
        </w:r>
        <w:r w:rsidR="00A6079D">
          <w:rPr>
            <w:noProof/>
            <w:webHidden/>
          </w:rPr>
          <w:fldChar w:fldCharType="begin"/>
        </w:r>
        <w:r w:rsidR="00A6079D">
          <w:rPr>
            <w:noProof/>
            <w:webHidden/>
          </w:rPr>
          <w:instrText xml:space="preserve"> PAGEREF _Toc531762715 \h </w:instrText>
        </w:r>
        <w:r w:rsidR="00A6079D">
          <w:rPr>
            <w:noProof/>
            <w:webHidden/>
          </w:rPr>
        </w:r>
        <w:r w:rsidR="00A6079D">
          <w:rPr>
            <w:noProof/>
            <w:webHidden/>
          </w:rPr>
          <w:fldChar w:fldCharType="separate"/>
        </w:r>
        <w:r w:rsidR="00CC2014">
          <w:rPr>
            <w:noProof/>
            <w:webHidden/>
          </w:rPr>
          <w:t>17</w:t>
        </w:r>
        <w:r w:rsidR="00A6079D">
          <w:rPr>
            <w:noProof/>
            <w:webHidden/>
          </w:rPr>
          <w:fldChar w:fldCharType="end"/>
        </w:r>
      </w:hyperlink>
    </w:p>
    <w:p w14:paraId="2550F2F1" w14:textId="364A5E57" w:rsidR="00A6079D" w:rsidRDefault="00FB6420" w:rsidP="00947061">
      <w:pPr>
        <w:pStyle w:val="Sadraj2"/>
        <w:tabs>
          <w:tab w:val="right" w:leader="dot" w:pos="9627"/>
        </w:tabs>
        <w:ind w:left="0"/>
        <w:rPr>
          <w:rFonts w:eastAsiaTheme="minorEastAsia" w:cstheme="minorBidi"/>
          <w:smallCaps w:val="0"/>
          <w:noProof/>
          <w:sz w:val="22"/>
          <w:szCs w:val="22"/>
        </w:rPr>
      </w:pPr>
      <w:hyperlink w:anchor="_Toc531762719" w:history="1">
        <w:r w:rsidR="00A6079D" w:rsidRPr="00DF38EC">
          <w:rPr>
            <w:rStyle w:val="Hiperveza"/>
            <w:noProof/>
          </w:rPr>
          <w:t>VI.OSLOBOĐENJE PODUZETNIKA OBVEZA PREMA GRADU</w:t>
        </w:r>
        <w:r w:rsidR="00A6079D">
          <w:rPr>
            <w:noProof/>
            <w:webHidden/>
          </w:rPr>
          <w:tab/>
        </w:r>
        <w:r w:rsidR="00A6079D">
          <w:rPr>
            <w:noProof/>
            <w:webHidden/>
          </w:rPr>
          <w:fldChar w:fldCharType="begin"/>
        </w:r>
        <w:r w:rsidR="00A6079D">
          <w:rPr>
            <w:noProof/>
            <w:webHidden/>
          </w:rPr>
          <w:instrText xml:space="preserve"> PAGEREF _Toc531762719 \h </w:instrText>
        </w:r>
        <w:r w:rsidR="00A6079D">
          <w:rPr>
            <w:noProof/>
            <w:webHidden/>
          </w:rPr>
        </w:r>
        <w:r w:rsidR="00A6079D">
          <w:rPr>
            <w:noProof/>
            <w:webHidden/>
          </w:rPr>
          <w:fldChar w:fldCharType="separate"/>
        </w:r>
        <w:r w:rsidR="00CC2014">
          <w:rPr>
            <w:noProof/>
            <w:webHidden/>
          </w:rPr>
          <w:t>18</w:t>
        </w:r>
        <w:r w:rsidR="00A6079D">
          <w:rPr>
            <w:noProof/>
            <w:webHidden/>
          </w:rPr>
          <w:fldChar w:fldCharType="end"/>
        </w:r>
      </w:hyperlink>
    </w:p>
    <w:p w14:paraId="2D84E0F1" w14:textId="76403DBA"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20" w:history="1">
        <w:r w:rsidR="00A6079D" w:rsidRPr="00DF38EC">
          <w:rPr>
            <w:rStyle w:val="Hiperveza"/>
            <w:noProof/>
          </w:rPr>
          <w:t>Smanjenje zakupnine za prostore u vlasništvu Grada</w:t>
        </w:r>
        <w:r w:rsidR="00A6079D">
          <w:rPr>
            <w:noProof/>
            <w:webHidden/>
          </w:rPr>
          <w:tab/>
        </w:r>
        <w:r w:rsidR="00A6079D">
          <w:rPr>
            <w:noProof/>
            <w:webHidden/>
          </w:rPr>
          <w:fldChar w:fldCharType="begin"/>
        </w:r>
        <w:r w:rsidR="00A6079D">
          <w:rPr>
            <w:noProof/>
            <w:webHidden/>
          </w:rPr>
          <w:instrText xml:space="preserve"> PAGEREF _Toc531762720 \h </w:instrText>
        </w:r>
        <w:r w:rsidR="00A6079D">
          <w:rPr>
            <w:noProof/>
            <w:webHidden/>
          </w:rPr>
        </w:r>
        <w:r w:rsidR="00A6079D">
          <w:rPr>
            <w:noProof/>
            <w:webHidden/>
          </w:rPr>
          <w:fldChar w:fldCharType="separate"/>
        </w:r>
        <w:r w:rsidR="00CC2014">
          <w:rPr>
            <w:noProof/>
            <w:webHidden/>
          </w:rPr>
          <w:t>18</w:t>
        </w:r>
        <w:r w:rsidR="00A6079D">
          <w:rPr>
            <w:noProof/>
            <w:webHidden/>
          </w:rPr>
          <w:fldChar w:fldCharType="end"/>
        </w:r>
      </w:hyperlink>
    </w:p>
    <w:p w14:paraId="5DB64BC6" w14:textId="52F54155"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21" w:history="1">
        <w:r w:rsidR="00A6079D" w:rsidRPr="00DF38EC">
          <w:rPr>
            <w:rStyle w:val="Hiperveza"/>
            <w:noProof/>
          </w:rPr>
          <w:t>Oslobođenje plaćanja komunalnog doprinosa</w:t>
        </w:r>
        <w:r w:rsidR="00A6079D">
          <w:rPr>
            <w:noProof/>
            <w:webHidden/>
          </w:rPr>
          <w:tab/>
        </w:r>
        <w:r w:rsidR="00A6079D">
          <w:rPr>
            <w:noProof/>
            <w:webHidden/>
          </w:rPr>
          <w:fldChar w:fldCharType="begin"/>
        </w:r>
        <w:r w:rsidR="00A6079D">
          <w:rPr>
            <w:noProof/>
            <w:webHidden/>
          </w:rPr>
          <w:instrText xml:space="preserve"> PAGEREF _Toc531762721 \h </w:instrText>
        </w:r>
        <w:r w:rsidR="00A6079D">
          <w:rPr>
            <w:noProof/>
            <w:webHidden/>
          </w:rPr>
        </w:r>
        <w:r w:rsidR="00A6079D">
          <w:rPr>
            <w:noProof/>
            <w:webHidden/>
          </w:rPr>
          <w:fldChar w:fldCharType="separate"/>
        </w:r>
        <w:r w:rsidR="00CC2014">
          <w:rPr>
            <w:noProof/>
            <w:webHidden/>
          </w:rPr>
          <w:t>18</w:t>
        </w:r>
        <w:r w:rsidR="00A6079D">
          <w:rPr>
            <w:noProof/>
            <w:webHidden/>
          </w:rPr>
          <w:fldChar w:fldCharType="end"/>
        </w:r>
      </w:hyperlink>
    </w:p>
    <w:p w14:paraId="3585DD0C" w14:textId="74D16E28"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22" w:history="1">
        <w:r w:rsidR="00A6079D" w:rsidRPr="00DF38EC">
          <w:rPr>
            <w:rStyle w:val="Hiperveza"/>
            <w:noProof/>
          </w:rPr>
          <w:t>Oslobođenje plaćanja komunalne  naknade</w:t>
        </w:r>
        <w:r w:rsidR="00A6079D">
          <w:rPr>
            <w:noProof/>
            <w:webHidden/>
          </w:rPr>
          <w:tab/>
        </w:r>
        <w:r w:rsidR="00A6079D">
          <w:rPr>
            <w:noProof/>
            <w:webHidden/>
          </w:rPr>
          <w:fldChar w:fldCharType="begin"/>
        </w:r>
        <w:r w:rsidR="00A6079D">
          <w:rPr>
            <w:noProof/>
            <w:webHidden/>
          </w:rPr>
          <w:instrText xml:space="preserve"> PAGEREF _Toc531762722 \h </w:instrText>
        </w:r>
        <w:r w:rsidR="00A6079D">
          <w:rPr>
            <w:noProof/>
            <w:webHidden/>
          </w:rPr>
        </w:r>
        <w:r w:rsidR="00A6079D">
          <w:rPr>
            <w:noProof/>
            <w:webHidden/>
          </w:rPr>
          <w:fldChar w:fldCharType="separate"/>
        </w:r>
        <w:r w:rsidR="00CC2014">
          <w:rPr>
            <w:noProof/>
            <w:webHidden/>
          </w:rPr>
          <w:t>19</w:t>
        </w:r>
        <w:r w:rsidR="00A6079D">
          <w:rPr>
            <w:noProof/>
            <w:webHidden/>
          </w:rPr>
          <w:fldChar w:fldCharType="end"/>
        </w:r>
      </w:hyperlink>
    </w:p>
    <w:p w14:paraId="6B7DE156" w14:textId="29211C39" w:rsidR="00A6079D" w:rsidRDefault="00FB6420" w:rsidP="00947061">
      <w:pPr>
        <w:pStyle w:val="Sadraj2"/>
        <w:tabs>
          <w:tab w:val="right" w:leader="dot" w:pos="9627"/>
        </w:tabs>
        <w:ind w:left="0"/>
        <w:rPr>
          <w:rFonts w:eastAsiaTheme="minorEastAsia" w:cstheme="minorBidi"/>
          <w:smallCaps w:val="0"/>
          <w:noProof/>
          <w:sz w:val="22"/>
          <w:szCs w:val="22"/>
        </w:rPr>
      </w:pPr>
      <w:hyperlink w:anchor="_Toc531762723" w:history="1">
        <w:r w:rsidR="00A6079D" w:rsidRPr="00DF38EC">
          <w:rPr>
            <w:rStyle w:val="Hiperveza"/>
            <w:noProof/>
          </w:rPr>
          <w:t>VII. POTICANJE RAZVOJA TURIZMA</w:t>
        </w:r>
        <w:r w:rsidR="00A6079D">
          <w:rPr>
            <w:noProof/>
            <w:webHidden/>
          </w:rPr>
          <w:tab/>
        </w:r>
        <w:r w:rsidR="00A6079D">
          <w:rPr>
            <w:noProof/>
            <w:webHidden/>
          </w:rPr>
          <w:fldChar w:fldCharType="begin"/>
        </w:r>
        <w:r w:rsidR="00A6079D">
          <w:rPr>
            <w:noProof/>
            <w:webHidden/>
          </w:rPr>
          <w:instrText xml:space="preserve"> PAGEREF _Toc531762723 \h </w:instrText>
        </w:r>
        <w:r w:rsidR="00A6079D">
          <w:rPr>
            <w:noProof/>
            <w:webHidden/>
          </w:rPr>
        </w:r>
        <w:r w:rsidR="00A6079D">
          <w:rPr>
            <w:noProof/>
            <w:webHidden/>
          </w:rPr>
          <w:fldChar w:fldCharType="separate"/>
        </w:r>
        <w:r w:rsidR="00CC2014">
          <w:rPr>
            <w:noProof/>
            <w:webHidden/>
          </w:rPr>
          <w:t>19</w:t>
        </w:r>
        <w:r w:rsidR="00A6079D">
          <w:rPr>
            <w:noProof/>
            <w:webHidden/>
          </w:rPr>
          <w:fldChar w:fldCharType="end"/>
        </w:r>
      </w:hyperlink>
    </w:p>
    <w:p w14:paraId="573A8120" w14:textId="3E3C4A1C"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24" w:history="1">
        <w:r w:rsidR="00A6079D" w:rsidRPr="00DF38EC">
          <w:rPr>
            <w:rStyle w:val="Hiperveza"/>
            <w:noProof/>
          </w:rPr>
          <w:t>Turistička zajednica Grada Novska</w:t>
        </w:r>
        <w:r w:rsidR="00A6079D">
          <w:rPr>
            <w:noProof/>
            <w:webHidden/>
          </w:rPr>
          <w:tab/>
        </w:r>
        <w:r w:rsidR="00A6079D">
          <w:rPr>
            <w:noProof/>
            <w:webHidden/>
          </w:rPr>
          <w:fldChar w:fldCharType="begin"/>
        </w:r>
        <w:r w:rsidR="00A6079D">
          <w:rPr>
            <w:noProof/>
            <w:webHidden/>
          </w:rPr>
          <w:instrText xml:space="preserve"> PAGEREF _Toc531762724 \h </w:instrText>
        </w:r>
        <w:r w:rsidR="00A6079D">
          <w:rPr>
            <w:noProof/>
            <w:webHidden/>
          </w:rPr>
        </w:r>
        <w:r w:rsidR="00A6079D">
          <w:rPr>
            <w:noProof/>
            <w:webHidden/>
          </w:rPr>
          <w:fldChar w:fldCharType="separate"/>
        </w:r>
        <w:r w:rsidR="00CC2014">
          <w:rPr>
            <w:noProof/>
            <w:webHidden/>
          </w:rPr>
          <w:t>19</w:t>
        </w:r>
        <w:r w:rsidR="00A6079D">
          <w:rPr>
            <w:noProof/>
            <w:webHidden/>
          </w:rPr>
          <w:fldChar w:fldCharType="end"/>
        </w:r>
      </w:hyperlink>
    </w:p>
    <w:p w14:paraId="7A787D37" w14:textId="0F8B68EB" w:rsidR="00A6079D" w:rsidRDefault="00FB6420" w:rsidP="00947061">
      <w:pPr>
        <w:pStyle w:val="Sadraj2"/>
        <w:tabs>
          <w:tab w:val="right" w:leader="dot" w:pos="9627"/>
        </w:tabs>
        <w:ind w:left="0"/>
        <w:rPr>
          <w:rFonts w:eastAsiaTheme="minorEastAsia" w:cstheme="minorBidi"/>
          <w:smallCaps w:val="0"/>
          <w:noProof/>
          <w:sz w:val="22"/>
          <w:szCs w:val="22"/>
        </w:rPr>
      </w:pPr>
      <w:hyperlink w:anchor="_Toc531762725" w:history="1">
        <w:r w:rsidR="00A6079D" w:rsidRPr="00DF38EC">
          <w:rPr>
            <w:rStyle w:val="Hiperveza"/>
            <w:noProof/>
          </w:rPr>
          <w:t>VIII. PRIPREMA PROJEKATA ZA PRIVLAČENJE IZVANPRORAČUNSKIH SREDSTAVA</w:t>
        </w:r>
        <w:r w:rsidR="00A6079D">
          <w:rPr>
            <w:noProof/>
            <w:webHidden/>
          </w:rPr>
          <w:tab/>
        </w:r>
        <w:r w:rsidR="00A6079D">
          <w:rPr>
            <w:noProof/>
            <w:webHidden/>
          </w:rPr>
          <w:fldChar w:fldCharType="begin"/>
        </w:r>
        <w:r w:rsidR="00A6079D">
          <w:rPr>
            <w:noProof/>
            <w:webHidden/>
          </w:rPr>
          <w:instrText xml:space="preserve"> PAGEREF _Toc531762725 \h </w:instrText>
        </w:r>
        <w:r w:rsidR="00A6079D">
          <w:rPr>
            <w:noProof/>
            <w:webHidden/>
          </w:rPr>
        </w:r>
        <w:r w:rsidR="00A6079D">
          <w:rPr>
            <w:noProof/>
            <w:webHidden/>
          </w:rPr>
          <w:fldChar w:fldCharType="separate"/>
        </w:r>
        <w:r w:rsidR="00CC2014">
          <w:rPr>
            <w:noProof/>
            <w:webHidden/>
          </w:rPr>
          <w:t>20</w:t>
        </w:r>
        <w:r w:rsidR="00A6079D">
          <w:rPr>
            <w:noProof/>
            <w:webHidden/>
          </w:rPr>
          <w:fldChar w:fldCharType="end"/>
        </w:r>
      </w:hyperlink>
    </w:p>
    <w:p w14:paraId="7B68A9F4" w14:textId="517F75A4" w:rsidR="00A6079D" w:rsidRDefault="00FB6420" w:rsidP="00947061">
      <w:pPr>
        <w:pStyle w:val="Sadraj2"/>
        <w:tabs>
          <w:tab w:val="right" w:leader="dot" w:pos="9627"/>
        </w:tabs>
        <w:ind w:left="0"/>
        <w:rPr>
          <w:rFonts w:eastAsiaTheme="minorEastAsia" w:cstheme="minorBidi"/>
          <w:smallCaps w:val="0"/>
          <w:noProof/>
          <w:sz w:val="22"/>
          <w:szCs w:val="22"/>
        </w:rPr>
      </w:pPr>
      <w:hyperlink w:anchor="_Toc531762726" w:history="1">
        <w:r w:rsidR="00A6079D" w:rsidRPr="00DF38EC">
          <w:rPr>
            <w:rStyle w:val="Hiperveza"/>
            <w:noProof/>
          </w:rPr>
          <w:t>IX. PROMOTIVNE AKTIVNOSTI</w:t>
        </w:r>
        <w:r w:rsidR="00A6079D">
          <w:rPr>
            <w:noProof/>
            <w:webHidden/>
          </w:rPr>
          <w:tab/>
        </w:r>
        <w:r w:rsidR="00A6079D">
          <w:rPr>
            <w:noProof/>
            <w:webHidden/>
          </w:rPr>
          <w:fldChar w:fldCharType="begin"/>
        </w:r>
        <w:r w:rsidR="00A6079D">
          <w:rPr>
            <w:noProof/>
            <w:webHidden/>
          </w:rPr>
          <w:instrText xml:space="preserve"> PAGEREF _Toc531762726 \h </w:instrText>
        </w:r>
        <w:r w:rsidR="00A6079D">
          <w:rPr>
            <w:noProof/>
            <w:webHidden/>
          </w:rPr>
        </w:r>
        <w:r w:rsidR="00A6079D">
          <w:rPr>
            <w:noProof/>
            <w:webHidden/>
          </w:rPr>
          <w:fldChar w:fldCharType="separate"/>
        </w:r>
        <w:r w:rsidR="00CC2014">
          <w:rPr>
            <w:noProof/>
            <w:webHidden/>
          </w:rPr>
          <w:t>20</w:t>
        </w:r>
        <w:r w:rsidR="00A6079D">
          <w:rPr>
            <w:noProof/>
            <w:webHidden/>
          </w:rPr>
          <w:fldChar w:fldCharType="end"/>
        </w:r>
      </w:hyperlink>
    </w:p>
    <w:p w14:paraId="794CE2F5" w14:textId="6729529C" w:rsidR="00A6079D" w:rsidRDefault="00FB6420" w:rsidP="00947061">
      <w:pPr>
        <w:pStyle w:val="Sadraj3"/>
        <w:tabs>
          <w:tab w:val="right" w:leader="dot" w:pos="9627"/>
        </w:tabs>
        <w:ind w:left="0"/>
        <w:rPr>
          <w:rFonts w:eastAsiaTheme="minorEastAsia" w:cstheme="minorBidi"/>
          <w:i w:val="0"/>
          <w:iCs w:val="0"/>
          <w:noProof/>
          <w:sz w:val="22"/>
          <w:szCs w:val="22"/>
        </w:rPr>
      </w:pPr>
      <w:hyperlink w:anchor="_Toc531762727" w:history="1">
        <w:r w:rsidR="00A6079D" w:rsidRPr="00DF38EC">
          <w:rPr>
            <w:rStyle w:val="Hiperveza"/>
            <w:noProof/>
          </w:rPr>
          <w:t>Nastupanje na sajmovima</w:t>
        </w:r>
        <w:r w:rsidR="00A6079D">
          <w:rPr>
            <w:noProof/>
            <w:webHidden/>
          </w:rPr>
          <w:tab/>
        </w:r>
        <w:r w:rsidR="00A6079D">
          <w:rPr>
            <w:noProof/>
            <w:webHidden/>
          </w:rPr>
          <w:fldChar w:fldCharType="begin"/>
        </w:r>
        <w:r w:rsidR="00A6079D">
          <w:rPr>
            <w:noProof/>
            <w:webHidden/>
          </w:rPr>
          <w:instrText xml:space="preserve"> PAGEREF _Toc531762727 \h </w:instrText>
        </w:r>
        <w:r w:rsidR="00A6079D">
          <w:rPr>
            <w:noProof/>
            <w:webHidden/>
          </w:rPr>
        </w:r>
        <w:r w:rsidR="00A6079D">
          <w:rPr>
            <w:noProof/>
            <w:webHidden/>
          </w:rPr>
          <w:fldChar w:fldCharType="separate"/>
        </w:r>
        <w:r w:rsidR="00CC2014">
          <w:rPr>
            <w:noProof/>
            <w:webHidden/>
          </w:rPr>
          <w:t>20</w:t>
        </w:r>
        <w:r w:rsidR="00A6079D">
          <w:rPr>
            <w:noProof/>
            <w:webHidden/>
          </w:rPr>
          <w:fldChar w:fldCharType="end"/>
        </w:r>
      </w:hyperlink>
    </w:p>
    <w:p w14:paraId="15ABD1CF" w14:textId="0AF17873" w:rsidR="00A6079D" w:rsidRDefault="00FB6420" w:rsidP="00947061">
      <w:pPr>
        <w:pStyle w:val="Sadraj1"/>
        <w:spacing w:before="0"/>
        <w:rPr>
          <w:rFonts w:eastAsiaTheme="minorEastAsia" w:cstheme="minorBidi"/>
          <w:b w:val="0"/>
          <w:bCs w:val="0"/>
          <w:caps w:val="0"/>
          <w:noProof/>
          <w:sz w:val="22"/>
          <w:szCs w:val="22"/>
        </w:rPr>
      </w:pPr>
      <w:hyperlink w:anchor="_Toc531762728" w:history="1">
        <w:r w:rsidR="00A6079D" w:rsidRPr="00DF38EC">
          <w:rPr>
            <w:rStyle w:val="Hiperveza"/>
            <w:noProof/>
          </w:rPr>
          <w:t>NAČIN DODJELE POTPORE MALE VRIJEDNOSTI</w:t>
        </w:r>
        <w:r w:rsidR="00A6079D">
          <w:rPr>
            <w:noProof/>
            <w:webHidden/>
          </w:rPr>
          <w:tab/>
        </w:r>
        <w:r w:rsidR="00A6079D">
          <w:rPr>
            <w:noProof/>
            <w:webHidden/>
          </w:rPr>
          <w:fldChar w:fldCharType="begin"/>
        </w:r>
        <w:r w:rsidR="00A6079D">
          <w:rPr>
            <w:noProof/>
            <w:webHidden/>
          </w:rPr>
          <w:instrText xml:space="preserve"> PAGEREF _Toc531762728 \h </w:instrText>
        </w:r>
        <w:r w:rsidR="00A6079D">
          <w:rPr>
            <w:noProof/>
            <w:webHidden/>
          </w:rPr>
        </w:r>
        <w:r w:rsidR="00A6079D">
          <w:rPr>
            <w:noProof/>
            <w:webHidden/>
          </w:rPr>
          <w:fldChar w:fldCharType="separate"/>
        </w:r>
        <w:r w:rsidR="00CC2014">
          <w:rPr>
            <w:noProof/>
            <w:webHidden/>
          </w:rPr>
          <w:t>22</w:t>
        </w:r>
        <w:r w:rsidR="00A6079D">
          <w:rPr>
            <w:noProof/>
            <w:webHidden/>
          </w:rPr>
          <w:fldChar w:fldCharType="end"/>
        </w:r>
      </w:hyperlink>
    </w:p>
    <w:p w14:paraId="7B9CAEF6" w14:textId="4C35138F" w:rsidR="00A6079D" w:rsidRDefault="00FB6420" w:rsidP="00947061">
      <w:pPr>
        <w:pStyle w:val="Sadraj1"/>
        <w:spacing w:before="0"/>
        <w:rPr>
          <w:rFonts w:eastAsiaTheme="minorEastAsia" w:cstheme="minorBidi"/>
          <w:b w:val="0"/>
          <w:bCs w:val="0"/>
          <w:caps w:val="0"/>
          <w:noProof/>
          <w:sz w:val="22"/>
          <w:szCs w:val="22"/>
        </w:rPr>
      </w:pPr>
      <w:hyperlink w:anchor="_Toc531762729" w:history="1">
        <w:r w:rsidR="00A6079D" w:rsidRPr="00DF38EC">
          <w:rPr>
            <w:rStyle w:val="Hiperveza"/>
            <w:noProof/>
          </w:rPr>
          <w:t>POTREBNA DOKUMENTACIJA I POSTUPAK DODJELE POTPORE</w:t>
        </w:r>
        <w:r w:rsidR="00A6079D">
          <w:rPr>
            <w:noProof/>
            <w:webHidden/>
          </w:rPr>
          <w:tab/>
        </w:r>
        <w:r w:rsidR="00A6079D">
          <w:rPr>
            <w:noProof/>
            <w:webHidden/>
          </w:rPr>
          <w:fldChar w:fldCharType="begin"/>
        </w:r>
        <w:r w:rsidR="00A6079D">
          <w:rPr>
            <w:noProof/>
            <w:webHidden/>
          </w:rPr>
          <w:instrText xml:space="preserve"> PAGEREF _Toc531762729 \h </w:instrText>
        </w:r>
        <w:r w:rsidR="00A6079D">
          <w:rPr>
            <w:noProof/>
            <w:webHidden/>
          </w:rPr>
        </w:r>
        <w:r w:rsidR="00A6079D">
          <w:rPr>
            <w:noProof/>
            <w:webHidden/>
          </w:rPr>
          <w:fldChar w:fldCharType="separate"/>
        </w:r>
        <w:r w:rsidR="00CC2014">
          <w:rPr>
            <w:noProof/>
            <w:webHidden/>
          </w:rPr>
          <w:t>22</w:t>
        </w:r>
        <w:r w:rsidR="00A6079D">
          <w:rPr>
            <w:noProof/>
            <w:webHidden/>
          </w:rPr>
          <w:fldChar w:fldCharType="end"/>
        </w:r>
      </w:hyperlink>
    </w:p>
    <w:p w14:paraId="44F11F7C" w14:textId="4131B228" w:rsidR="00A6079D" w:rsidRDefault="00FB6420" w:rsidP="00947061">
      <w:pPr>
        <w:pStyle w:val="Sadraj1"/>
        <w:spacing w:before="0"/>
        <w:rPr>
          <w:rFonts w:eastAsiaTheme="minorEastAsia" w:cstheme="minorBidi"/>
          <w:b w:val="0"/>
          <w:bCs w:val="0"/>
          <w:caps w:val="0"/>
          <w:noProof/>
          <w:sz w:val="22"/>
          <w:szCs w:val="22"/>
        </w:rPr>
      </w:pPr>
      <w:hyperlink w:anchor="_Toc531762730" w:history="1">
        <w:r w:rsidR="00A6079D" w:rsidRPr="00DF38EC">
          <w:rPr>
            <w:rStyle w:val="Hiperveza"/>
            <w:noProof/>
          </w:rPr>
          <w:t>NAMJENSKO KORIŠTENJE SREDSTAVA I POVRAT SREDSTAVA</w:t>
        </w:r>
        <w:r w:rsidR="00A6079D">
          <w:rPr>
            <w:noProof/>
            <w:webHidden/>
          </w:rPr>
          <w:tab/>
        </w:r>
        <w:r w:rsidR="00A6079D">
          <w:rPr>
            <w:noProof/>
            <w:webHidden/>
          </w:rPr>
          <w:fldChar w:fldCharType="begin"/>
        </w:r>
        <w:r w:rsidR="00A6079D">
          <w:rPr>
            <w:noProof/>
            <w:webHidden/>
          </w:rPr>
          <w:instrText xml:space="preserve"> PAGEREF _Toc531762730 \h </w:instrText>
        </w:r>
        <w:r w:rsidR="00A6079D">
          <w:rPr>
            <w:noProof/>
            <w:webHidden/>
          </w:rPr>
        </w:r>
        <w:r w:rsidR="00A6079D">
          <w:rPr>
            <w:noProof/>
            <w:webHidden/>
          </w:rPr>
          <w:fldChar w:fldCharType="separate"/>
        </w:r>
        <w:r w:rsidR="00CC2014">
          <w:rPr>
            <w:noProof/>
            <w:webHidden/>
          </w:rPr>
          <w:t>23</w:t>
        </w:r>
        <w:r w:rsidR="00A6079D">
          <w:rPr>
            <w:noProof/>
            <w:webHidden/>
          </w:rPr>
          <w:fldChar w:fldCharType="end"/>
        </w:r>
      </w:hyperlink>
    </w:p>
    <w:p w14:paraId="7151A54C" w14:textId="69671FB8" w:rsidR="00A6079D" w:rsidRDefault="00FB6420" w:rsidP="00947061">
      <w:pPr>
        <w:pStyle w:val="Sadraj1"/>
        <w:spacing w:before="0"/>
        <w:rPr>
          <w:rFonts w:eastAsiaTheme="minorEastAsia" w:cstheme="minorBidi"/>
          <w:b w:val="0"/>
          <w:bCs w:val="0"/>
          <w:caps w:val="0"/>
          <w:noProof/>
          <w:sz w:val="22"/>
          <w:szCs w:val="22"/>
        </w:rPr>
      </w:pPr>
      <w:hyperlink w:anchor="_Toc531762731" w:history="1">
        <w:r w:rsidR="00A6079D" w:rsidRPr="00DF38EC">
          <w:rPr>
            <w:rStyle w:val="Hiperveza"/>
            <w:noProof/>
          </w:rPr>
          <w:t>KRITERIJI ZA DODJELU POTPORE MALE VRIJEDNOSTI</w:t>
        </w:r>
        <w:r w:rsidR="00A6079D">
          <w:rPr>
            <w:noProof/>
            <w:webHidden/>
          </w:rPr>
          <w:tab/>
        </w:r>
        <w:r w:rsidR="00A6079D">
          <w:rPr>
            <w:noProof/>
            <w:webHidden/>
          </w:rPr>
          <w:fldChar w:fldCharType="begin"/>
        </w:r>
        <w:r w:rsidR="00A6079D">
          <w:rPr>
            <w:noProof/>
            <w:webHidden/>
          </w:rPr>
          <w:instrText xml:space="preserve"> PAGEREF _Toc531762731 \h </w:instrText>
        </w:r>
        <w:r w:rsidR="00A6079D">
          <w:rPr>
            <w:noProof/>
            <w:webHidden/>
          </w:rPr>
        </w:r>
        <w:r w:rsidR="00A6079D">
          <w:rPr>
            <w:noProof/>
            <w:webHidden/>
          </w:rPr>
          <w:fldChar w:fldCharType="separate"/>
        </w:r>
        <w:r w:rsidR="00CC2014">
          <w:rPr>
            <w:noProof/>
            <w:webHidden/>
          </w:rPr>
          <w:t>24</w:t>
        </w:r>
        <w:r w:rsidR="00A6079D">
          <w:rPr>
            <w:noProof/>
            <w:webHidden/>
          </w:rPr>
          <w:fldChar w:fldCharType="end"/>
        </w:r>
      </w:hyperlink>
    </w:p>
    <w:p w14:paraId="643F38DD" w14:textId="00D1FA8E" w:rsidR="00A6079D" w:rsidRDefault="00FB6420" w:rsidP="00947061">
      <w:pPr>
        <w:pStyle w:val="Sadraj1"/>
        <w:spacing w:before="0"/>
        <w:rPr>
          <w:rFonts w:eastAsiaTheme="minorEastAsia" w:cstheme="minorBidi"/>
          <w:b w:val="0"/>
          <w:bCs w:val="0"/>
          <w:caps w:val="0"/>
          <w:noProof/>
          <w:sz w:val="22"/>
          <w:szCs w:val="22"/>
        </w:rPr>
      </w:pPr>
      <w:hyperlink w:anchor="_Toc531762732" w:history="1">
        <w:r w:rsidR="00A6079D" w:rsidRPr="00DF38EC">
          <w:rPr>
            <w:rStyle w:val="Hiperveza"/>
            <w:noProof/>
          </w:rPr>
          <w:t>OBVEZE KORISNIKA</w:t>
        </w:r>
        <w:r w:rsidR="00A6079D">
          <w:rPr>
            <w:noProof/>
            <w:webHidden/>
          </w:rPr>
          <w:tab/>
        </w:r>
        <w:r w:rsidR="00A6079D">
          <w:rPr>
            <w:noProof/>
            <w:webHidden/>
          </w:rPr>
          <w:fldChar w:fldCharType="begin"/>
        </w:r>
        <w:r w:rsidR="00A6079D">
          <w:rPr>
            <w:noProof/>
            <w:webHidden/>
          </w:rPr>
          <w:instrText xml:space="preserve"> PAGEREF _Toc531762732 \h </w:instrText>
        </w:r>
        <w:r w:rsidR="00A6079D">
          <w:rPr>
            <w:noProof/>
            <w:webHidden/>
          </w:rPr>
        </w:r>
        <w:r w:rsidR="00A6079D">
          <w:rPr>
            <w:noProof/>
            <w:webHidden/>
          </w:rPr>
          <w:fldChar w:fldCharType="separate"/>
        </w:r>
        <w:r w:rsidR="00CC2014">
          <w:rPr>
            <w:noProof/>
            <w:webHidden/>
          </w:rPr>
          <w:t>24</w:t>
        </w:r>
        <w:r w:rsidR="00A6079D">
          <w:rPr>
            <w:noProof/>
            <w:webHidden/>
          </w:rPr>
          <w:fldChar w:fldCharType="end"/>
        </w:r>
      </w:hyperlink>
    </w:p>
    <w:p w14:paraId="6875519F" w14:textId="340CD9FC" w:rsidR="00A6079D" w:rsidRDefault="00FB6420" w:rsidP="00947061">
      <w:pPr>
        <w:pStyle w:val="Sadraj1"/>
        <w:spacing w:before="0"/>
        <w:rPr>
          <w:rFonts w:eastAsiaTheme="minorEastAsia" w:cstheme="minorBidi"/>
          <w:b w:val="0"/>
          <w:bCs w:val="0"/>
          <w:caps w:val="0"/>
          <w:noProof/>
          <w:sz w:val="22"/>
          <w:szCs w:val="22"/>
        </w:rPr>
      </w:pPr>
      <w:hyperlink w:anchor="_Toc531762733" w:history="1">
        <w:r w:rsidR="00A6079D" w:rsidRPr="00DF38EC">
          <w:rPr>
            <w:rStyle w:val="Hiperveza"/>
            <w:noProof/>
          </w:rPr>
          <w:t>ZAVRŠNE ODREDBE</w:t>
        </w:r>
        <w:r w:rsidR="00A6079D">
          <w:rPr>
            <w:noProof/>
            <w:webHidden/>
          </w:rPr>
          <w:tab/>
        </w:r>
        <w:r w:rsidR="00A6079D">
          <w:rPr>
            <w:noProof/>
            <w:webHidden/>
          </w:rPr>
          <w:fldChar w:fldCharType="begin"/>
        </w:r>
        <w:r w:rsidR="00A6079D">
          <w:rPr>
            <w:noProof/>
            <w:webHidden/>
          </w:rPr>
          <w:instrText xml:space="preserve"> PAGEREF _Toc531762733 \h </w:instrText>
        </w:r>
        <w:r w:rsidR="00A6079D">
          <w:rPr>
            <w:noProof/>
            <w:webHidden/>
          </w:rPr>
        </w:r>
        <w:r w:rsidR="00A6079D">
          <w:rPr>
            <w:noProof/>
            <w:webHidden/>
          </w:rPr>
          <w:fldChar w:fldCharType="separate"/>
        </w:r>
        <w:r w:rsidR="00CC2014">
          <w:rPr>
            <w:noProof/>
            <w:webHidden/>
          </w:rPr>
          <w:t>25</w:t>
        </w:r>
        <w:r w:rsidR="00A6079D">
          <w:rPr>
            <w:noProof/>
            <w:webHidden/>
          </w:rPr>
          <w:fldChar w:fldCharType="end"/>
        </w:r>
      </w:hyperlink>
    </w:p>
    <w:p w14:paraId="77C92AB5" w14:textId="77777777" w:rsidR="00223335" w:rsidRPr="00DD1D89" w:rsidRDefault="006A38F1" w:rsidP="00947061">
      <w:pPr>
        <w:jc w:val="center"/>
        <w:rPr>
          <w:rFonts w:asciiTheme="minorHAnsi" w:hAnsiTheme="minorHAnsi"/>
          <w:b/>
          <w:color w:val="7F7F7F" w:themeColor="text1" w:themeTint="80"/>
        </w:rPr>
      </w:pPr>
      <w:r w:rsidRPr="00DD1D89">
        <w:rPr>
          <w:rFonts w:asciiTheme="minorHAnsi" w:hAnsiTheme="minorHAnsi"/>
          <w:b/>
          <w:color w:val="7F7F7F" w:themeColor="text1" w:themeTint="80"/>
        </w:rPr>
        <w:fldChar w:fldCharType="end"/>
      </w:r>
    </w:p>
    <w:p w14:paraId="7B785BCF" w14:textId="77777777" w:rsidR="00223335" w:rsidRPr="00DD1D89" w:rsidRDefault="00223335" w:rsidP="00947061">
      <w:pPr>
        <w:jc w:val="center"/>
        <w:rPr>
          <w:rFonts w:asciiTheme="minorHAnsi" w:hAnsiTheme="minorHAnsi"/>
          <w:b/>
          <w:color w:val="7F7F7F" w:themeColor="text1" w:themeTint="80"/>
        </w:rPr>
      </w:pPr>
    </w:p>
    <w:p w14:paraId="5367105B" w14:textId="77777777" w:rsidR="00A42E69" w:rsidRPr="00DD1D89" w:rsidRDefault="00A42E69" w:rsidP="00947061">
      <w:pPr>
        <w:jc w:val="center"/>
        <w:rPr>
          <w:rFonts w:asciiTheme="minorHAnsi" w:hAnsiTheme="minorHAnsi"/>
          <w:b/>
          <w:color w:val="7F7F7F" w:themeColor="text1" w:themeTint="80"/>
        </w:rPr>
      </w:pPr>
    </w:p>
    <w:p w14:paraId="33EB4C26" w14:textId="77777777" w:rsidR="00A42E69" w:rsidRPr="00DD1D89" w:rsidRDefault="00A42E69" w:rsidP="00947061">
      <w:pPr>
        <w:jc w:val="center"/>
        <w:rPr>
          <w:rFonts w:asciiTheme="minorHAnsi" w:hAnsiTheme="minorHAnsi"/>
          <w:b/>
          <w:color w:val="7F7F7F" w:themeColor="text1" w:themeTint="80"/>
        </w:rPr>
      </w:pPr>
    </w:p>
    <w:p w14:paraId="64D52685" w14:textId="77777777" w:rsidR="00A42E69" w:rsidRPr="00DD1D89" w:rsidRDefault="00A42E69" w:rsidP="00947061">
      <w:pPr>
        <w:jc w:val="center"/>
        <w:rPr>
          <w:rFonts w:asciiTheme="minorHAnsi" w:hAnsiTheme="minorHAnsi"/>
          <w:b/>
          <w:color w:val="7F7F7F" w:themeColor="text1" w:themeTint="80"/>
        </w:rPr>
      </w:pPr>
    </w:p>
    <w:p w14:paraId="6033988D" w14:textId="77777777" w:rsidR="00BA43D1" w:rsidRPr="00DD1D89" w:rsidRDefault="00BA43D1" w:rsidP="00947061">
      <w:pPr>
        <w:jc w:val="center"/>
        <w:rPr>
          <w:rFonts w:asciiTheme="minorHAnsi" w:hAnsiTheme="minorHAnsi"/>
          <w:b/>
          <w:color w:val="7F7F7F" w:themeColor="text1" w:themeTint="80"/>
        </w:rPr>
      </w:pPr>
    </w:p>
    <w:p w14:paraId="36704A11" w14:textId="52CA6E57" w:rsidR="00223335" w:rsidRDefault="00223335" w:rsidP="00947061">
      <w:pPr>
        <w:jc w:val="center"/>
        <w:rPr>
          <w:rFonts w:asciiTheme="minorHAnsi" w:hAnsiTheme="minorHAnsi"/>
          <w:b/>
          <w:color w:val="7F7F7F" w:themeColor="text1" w:themeTint="80"/>
        </w:rPr>
      </w:pPr>
    </w:p>
    <w:p w14:paraId="3AF7E92E" w14:textId="77777777" w:rsidR="004D4A99" w:rsidRDefault="004D4A99" w:rsidP="00947061">
      <w:pPr>
        <w:jc w:val="center"/>
        <w:rPr>
          <w:rFonts w:asciiTheme="minorHAnsi" w:hAnsiTheme="minorHAnsi"/>
          <w:b/>
          <w:color w:val="7F7F7F" w:themeColor="text1" w:themeTint="80"/>
        </w:rPr>
      </w:pPr>
    </w:p>
    <w:p w14:paraId="0CD636C9" w14:textId="77777777" w:rsidR="00D80E10" w:rsidRPr="00DD1D89" w:rsidRDefault="00D80E10" w:rsidP="00947061">
      <w:pPr>
        <w:jc w:val="center"/>
        <w:rPr>
          <w:rFonts w:asciiTheme="minorHAnsi" w:hAnsiTheme="minorHAnsi"/>
          <w:b/>
          <w:color w:val="7F7F7F" w:themeColor="text1" w:themeTint="80"/>
        </w:rPr>
      </w:pPr>
    </w:p>
    <w:p w14:paraId="110070E0" w14:textId="1B453611" w:rsidR="0003432D" w:rsidRDefault="0003432D" w:rsidP="00947061">
      <w:pPr>
        <w:jc w:val="right"/>
        <w:rPr>
          <w:rFonts w:asciiTheme="minorHAnsi" w:hAnsiTheme="minorHAnsi"/>
        </w:rPr>
      </w:pPr>
    </w:p>
    <w:p w14:paraId="4937F76D" w14:textId="77777777" w:rsidR="00CC2014" w:rsidRDefault="00CC2014" w:rsidP="00947061">
      <w:pPr>
        <w:jc w:val="right"/>
        <w:rPr>
          <w:rFonts w:asciiTheme="minorHAnsi" w:hAnsiTheme="minorHAnsi"/>
        </w:rPr>
      </w:pPr>
    </w:p>
    <w:p w14:paraId="4CA83017" w14:textId="77777777" w:rsidR="00947061" w:rsidRPr="00DD1D89" w:rsidRDefault="00947061" w:rsidP="00947061">
      <w:pPr>
        <w:jc w:val="right"/>
        <w:rPr>
          <w:rFonts w:asciiTheme="minorHAnsi" w:hAnsiTheme="minorHAnsi"/>
        </w:rPr>
      </w:pPr>
    </w:p>
    <w:p w14:paraId="58F6E929" w14:textId="0FF13544" w:rsidR="007D10BB" w:rsidRPr="00DD1D89" w:rsidRDefault="00223BD4" w:rsidP="00947061">
      <w:pPr>
        <w:jc w:val="center"/>
        <w:rPr>
          <w:rFonts w:asciiTheme="minorHAnsi" w:hAnsiTheme="minorHAnsi"/>
        </w:rPr>
      </w:pPr>
      <w:r w:rsidRPr="00962A6E">
        <w:rPr>
          <w:rFonts w:asciiTheme="minorHAnsi" w:hAnsiTheme="minorHAnsi"/>
        </w:rPr>
        <w:lastRenderedPageBreak/>
        <w:t>Sukladno</w:t>
      </w:r>
      <w:r w:rsidR="00C60CC1" w:rsidRPr="00962A6E">
        <w:rPr>
          <w:rFonts w:asciiTheme="minorHAnsi" w:hAnsiTheme="minorHAnsi"/>
        </w:rPr>
        <w:t xml:space="preserve"> Zakon</w:t>
      </w:r>
      <w:r w:rsidRPr="00962A6E">
        <w:rPr>
          <w:rFonts w:asciiTheme="minorHAnsi" w:hAnsiTheme="minorHAnsi"/>
        </w:rPr>
        <w:t>u</w:t>
      </w:r>
      <w:r w:rsidR="00C60CC1" w:rsidRPr="00962A6E">
        <w:rPr>
          <w:rFonts w:asciiTheme="minorHAnsi" w:hAnsiTheme="minorHAnsi"/>
        </w:rPr>
        <w:t xml:space="preserve"> o poticanju razvoja malog gospodarstva (''Narodne novine'' broj 29/02, 63/07, 53/12, 56/13</w:t>
      </w:r>
      <w:r w:rsidR="009E0916" w:rsidRPr="00962A6E">
        <w:rPr>
          <w:rFonts w:asciiTheme="minorHAnsi" w:hAnsiTheme="minorHAnsi"/>
        </w:rPr>
        <w:t xml:space="preserve"> i 121/16</w:t>
      </w:r>
      <w:r w:rsidR="00C60CC1" w:rsidRPr="00962A6E">
        <w:rPr>
          <w:rFonts w:asciiTheme="minorHAnsi" w:hAnsiTheme="minorHAnsi"/>
        </w:rPr>
        <w:t>)</w:t>
      </w:r>
      <w:r w:rsidRPr="00962A6E">
        <w:rPr>
          <w:rFonts w:asciiTheme="minorHAnsi" w:hAnsiTheme="minorHAnsi"/>
        </w:rPr>
        <w:t xml:space="preserve"> i Zakonu od državnim potporama (''Narodne novine'' broj 47/14</w:t>
      </w:r>
      <w:r w:rsidR="009E0916" w:rsidRPr="00962A6E">
        <w:rPr>
          <w:rFonts w:asciiTheme="minorHAnsi" w:hAnsiTheme="minorHAnsi"/>
        </w:rPr>
        <w:t xml:space="preserve"> i 69/17</w:t>
      </w:r>
      <w:r w:rsidRPr="00962A6E">
        <w:rPr>
          <w:rFonts w:asciiTheme="minorHAnsi" w:hAnsiTheme="minorHAnsi"/>
        </w:rPr>
        <w:t>)</w:t>
      </w:r>
      <w:r w:rsidR="0003432D" w:rsidRPr="00962A6E">
        <w:rPr>
          <w:rFonts w:asciiTheme="minorHAnsi" w:hAnsiTheme="minorHAnsi"/>
        </w:rPr>
        <w:t xml:space="preserve">i </w:t>
      </w:r>
      <w:r w:rsidR="00C60CC1" w:rsidRPr="00962A6E">
        <w:rPr>
          <w:rFonts w:asciiTheme="minorHAnsi" w:hAnsiTheme="minorHAnsi"/>
        </w:rPr>
        <w:t xml:space="preserve"> </w:t>
      </w:r>
      <w:r w:rsidR="0003432D" w:rsidRPr="00962A6E">
        <w:rPr>
          <w:rFonts w:asciiTheme="minorHAnsi" w:hAnsiTheme="minorHAnsi"/>
        </w:rPr>
        <w:t xml:space="preserve">Uredbom Komisije (EZ) broj 1407/2013 od 18. prosinca 2013, </w:t>
      </w:r>
      <w:r w:rsidR="00C60CC1" w:rsidRPr="00962A6E">
        <w:rPr>
          <w:rFonts w:asciiTheme="minorHAnsi" w:hAnsiTheme="minorHAnsi"/>
        </w:rPr>
        <w:t xml:space="preserve">Gradsko vijeće Grada Novske na </w:t>
      </w:r>
      <w:r w:rsidR="005119FC">
        <w:rPr>
          <w:rFonts w:asciiTheme="minorHAnsi" w:hAnsiTheme="minorHAnsi"/>
        </w:rPr>
        <w:t>xx</w:t>
      </w:r>
      <w:r w:rsidR="00E021F0" w:rsidRPr="00962A6E">
        <w:rPr>
          <w:rFonts w:asciiTheme="minorHAnsi" w:hAnsiTheme="minorHAnsi"/>
        </w:rPr>
        <w:t xml:space="preserve">. </w:t>
      </w:r>
      <w:r w:rsidR="00C60CC1" w:rsidRPr="00962A6E">
        <w:rPr>
          <w:rFonts w:asciiTheme="minorHAnsi" w:hAnsiTheme="minorHAnsi"/>
        </w:rPr>
        <w:t xml:space="preserve">sjednici održanoj dana </w:t>
      </w:r>
      <w:r w:rsidR="005119FC">
        <w:rPr>
          <w:rFonts w:asciiTheme="minorHAnsi" w:hAnsiTheme="minorHAnsi"/>
        </w:rPr>
        <w:t>xx</w:t>
      </w:r>
      <w:r w:rsidR="00E021F0" w:rsidRPr="00962A6E">
        <w:rPr>
          <w:rFonts w:asciiTheme="minorHAnsi" w:hAnsiTheme="minorHAnsi"/>
        </w:rPr>
        <w:t>.</w:t>
      </w:r>
      <w:r w:rsidR="009E0916" w:rsidRPr="00962A6E">
        <w:rPr>
          <w:rFonts w:asciiTheme="minorHAnsi" w:hAnsiTheme="minorHAnsi"/>
        </w:rPr>
        <w:t xml:space="preserve"> </w:t>
      </w:r>
      <w:r w:rsidR="005119FC">
        <w:rPr>
          <w:rFonts w:asciiTheme="minorHAnsi" w:hAnsiTheme="minorHAnsi"/>
        </w:rPr>
        <w:t>xx.</w:t>
      </w:r>
      <w:r w:rsidR="00246723" w:rsidRPr="00962A6E">
        <w:rPr>
          <w:rFonts w:asciiTheme="minorHAnsi" w:hAnsiTheme="minorHAnsi"/>
        </w:rPr>
        <w:t xml:space="preserve"> 20</w:t>
      </w:r>
      <w:r w:rsidR="009E0916" w:rsidRPr="00962A6E">
        <w:rPr>
          <w:rFonts w:asciiTheme="minorHAnsi" w:hAnsiTheme="minorHAnsi"/>
        </w:rPr>
        <w:t>20</w:t>
      </w:r>
      <w:r w:rsidR="00246723" w:rsidRPr="00962A6E">
        <w:rPr>
          <w:rFonts w:asciiTheme="minorHAnsi" w:hAnsiTheme="minorHAnsi"/>
        </w:rPr>
        <w:t>.</w:t>
      </w:r>
      <w:r w:rsidR="00C60CC1" w:rsidRPr="00962A6E">
        <w:rPr>
          <w:rFonts w:asciiTheme="minorHAnsi" w:hAnsiTheme="minorHAnsi"/>
        </w:rPr>
        <w:t xml:space="preserve"> godine, donijelo je</w:t>
      </w:r>
    </w:p>
    <w:p w14:paraId="135BB50C" w14:textId="77777777" w:rsidR="007D10BB" w:rsidRPr="00DD1D89" w:rsidRDefault="00C60CC1" w:rsidP="00947061">
      <w:pPr>
        <w:spacing w:after="0"/>
        <w:jc w:val="center"/>
        <w:rPr>
          <w:rFonts w:asciiTheme="minorHAnsi" w:hAnsiTheme="minorHAnsi"/>
          <w:b/>
        </w:rPr>
      </w:pPr>
      <w:r w:rsidRPr="00DD1D89">
        <w:rPr>
          <w:rFonts w:asciiTheme="minorHAnsi" w:hAnsiTheme="minorHAnsi"/>
          <w:b/>
        </w:rPr>
        <w:t>PROGRAM</w:t>
      </w:r>
    </w:p>
    <w:p w14:paraId="403D3718" w14:textId="77777777" w:rsidR="007D10BB" w:rsidRPr="00DD1D89" w:rsidRDefault="00C60CC1" w:rsidP="00947061">
      <w:pPr>
        <w:spacing w:after="0"/>
        <w:jc w:val="center"/>
        <w:rPr>
          <w:rFonts w:asciiTheme="minorHAnsi" w:hAnsiTheme="minorHAnsi"/>
          <w:b/>
        </w:rPr>
      </w:pPr>
      <w:r w:rsidRPr="00DD1D89">
        <w:rPr>
          <w:rFonts w:asciiTheme="minorHAnsi" w:hAnsiTheme="minorHAnsi"/>
          <w:b/>
        </w:rPr>
        <w:t>POTICANJA RAZVOJA MALOG I SREDNJEG PODUZETNIŠTVA GRADA NOVSKA</w:t>
      </w:r>
    </w:p>
    <w:p w14:paraId="0777743B" w14:textId="643CD467" w:rsidR="007D10BB" w:rsidRPr="00DD1D89" w:rsidRDefault="00C60CC1" w:rsidP="00947061">
      <w:pPr>
        <w:spacing w:after="0"/>
        <w:jc w:val="center"/>
        <w:rPr>
          <w:rFonts w:asciiTheme="minorHAnsi" w:hAnsiTheme="minorHAnsi"/>
          <w:b/>
        </w:rPr>
      </w:pPr>
      <w:r w:rsidRPr="00DD1D89">
        <w:rPr>
          <w:rFonts w:asciiTheme="minorHAnsi" w:hAnsiTheme="minorHAnsi"/>
          <w:b/>
        </w:rPr>
        <w:t xml:space="preserve">za </w:t>
      </w:r>
      <w:r w:rsidR="00451AA5" w:rsidRPr="00DD1D89">
        <w:rPr>
          <w:rFonts w:asciiTheme="minorHAnsi" w:hAnsiTheme="minorHAnsi"/>
          <w:b/>
        </w:rPr>
        <w:t xml:space="preserve">razdoblje </w:t>
      </w:r>
      <w:r w:rsidR="00F84405" w:rsidRPr="00DD1D89">
        <w:rPr>
          <w:rFonts w:asciiTheme="minorHAnsi" w:hAnsiTheme="minorHAnsi"/>
          <w:b/>
        </w:rPr>
        <w:t>20</w:t>
      </w:r>
      <w:r w:rsidR="00F105DC">
        <w:rPr>
          <w:rFonts w:asciiTheme="minorHAnsi" w:hAnsiTheme="minorHAnsi"/>
          <w:b/>
        </w:rPr>
        <w:t>21</w:t>
      </w:r>
      <w:r w:rsidR="00F84405" w:rsidRPr="00DD1D89">
        <w:rPr>
          <w:rFonts w:asciiTheme="minorHAnsi" w:hAnsiTheme="minorHAnsi"/>
          <w:b/>
        </w:rPr>
        <w:t>.-20</w:t>
      </w:r>
      <w:r w:rsidR="00F105DC">
        <w:rPr>
          <w:rFonts w:asciiTheme="minorHAnsi" w:hAnsiTheme="minorHAnsi"/>
          <w:b/>
        </w:rPr>
        <w:t>25</w:t>
      </w:r>
      <w:r w:rsidR="00F84405" w:rsidRPr="00DD1D89">
        <w:rPr>
          <w:rFonts w:asciiTheme="minorHAnsi" w:hAnsiTheme="minorHAnsi"/>
          <w:b/>
        </w:rPr>
        <w:t>.</w:t>
      </w:r>
      <w:r w:rsidRPr="00DD1D89">
        <w:rPr>
          <w:rFonts w:asciiTheme="minorHAnsi" w:hAnsiTheme="minorHAnsi"/>
          <w:b/>
        </w:rPr>
        <w:t xml:space="preserve"> godin</w:t>
      </w:r>
      <w:r w:rsidR="00451AA5" w:rsidRPr="00DD1D89">
        <w:rPr>
          <w:rFonts w:asciiTheme="minorHAnsi" w:hAnsiTheme="minorHAnsi"/>
          <w:b/>
        </w:rPr>
        <w:t>e</w:t>
      </w:r>
    </w:p>
    <w:p w14:paraId="0CB2AD1D" w14:textId="77777777" w:rsidR="007D10BB" w:rsidRPr="00DD1D89" w:rsidRDefault="007D10BB" w:rsidP="00947061">
      <w:pPr>
        <w:spacing w:after="0"/>
        <w:jc w:val="center"/>
        <w:rPr>
          <w:rFonts w:asciiTheme="minorHAnsi" w:hAnsiTheme="minorHAnsi"/>
          <w:b/>
        </w:rPr>
      </w:pPr>
    </w:p>
    <w:tbl>
      <w:tblPr>
        <w:tblW w:w="4928" w:type="dxa"/>
        <w:tblCellMar>
          <w:left w:w="10" w:type="dxa"/>
          <w:right w:w="10" w:type="dxa"/>
        </w:tblCellMar>
        <w:tblLook w:val="0000" w:firstRow="0" w:lastRow="0" w:firstColumn="0" w:lastColumn="0" w:noHBand="0" w:noVBand="0"/>
      </w:tblPr>
      <w:tblGrid>
        <w:gridCol w:w="4928"/>
      </w:tblGrid>
      <w:tr w:rsidR="007D10BB" w:rsidRPr="00DD1D89" w14:paraId="6F7EF970" w14:textId="77777777">
        <w:tc>
          <w:tcPr>
            <w:tcW w:w="4928" w:type="dxa"/>
            <w:shd w:val="clear" w:color="auto" w:fill="95B3D7"/>
            <w:tcMar>
              <w:top w:w="0" w:type="dxa"/>
              <w:left w:w="108" w:type="dxa"/>
              <w:bottom w:w="0" w:type="dxa"/>
              <w:right w:w="108" w:type="dxa"/>
            </w:tcMar>
          </w:tcPr>
          <w:p w14:paraId="3DA7F56C" w14:textId="77777777" w:rsidR="007D10BB" w:rsidRPr="00DD1D89" w:rsidRDefault="00C60CC1" w:rsidP="00947061">
            <w:pPr>
              <w:pStyle w:val="Naslov1"/>
              <w:spacing w:before="0" w:line="240" w:lineRule="auto"/>
              <w:rPr>
                <w:rFonts w:asciiTheme="minorHAnsi" w:hAnsiTheme="minorHAnsi"/>
                <w:sz w:val="22"/>
                <w:szCs w:val="22"/>
              </w:rPr>
            </w:pPr>
            <w:bookmarkStart w:id="0" w:name="_Toc405968391"/>
            <w:bookmarkStart w:id="1" w:name="_Toc405982852"/>
            <w:bookmarkStart w:id="2" w:name="_Toc406013913"/>
            <w:bookmarkStart w:id="3" w:name="_Toc406014312"/>
            <w:bookmarkStart w:id="4" w:name="_Toc406043824"/>
            <w:bookmarkStart w:id="5" w:name="_Toc406045293"/>
            <w:bookmarkStart w:id="6" w:name="_Toc406045336"/>
            <w:bookmarkStart w:id="7" w:name="_Toc406058056"/>
            <w:bookmarkStart w:id="8" w:name="_Toc406067370"/>
            <w:bookmarkStart w:id="9" w:name="_Toc531762702"/>
            <w:r w:rsidRPr="00DD1D89">
              <w:rPr>
                <w:rFonts w:asciiTheme="minorHAnsi" w:hAnsiTheme="minorHAnsi"/>
                <w:color w:val="FFFFFF"/>
                <w:sz w:val="22"/>
                <w:szCs w:val="22"/>
              </w:rPr>
              <w:t>UVOD</w:t>
            </w:r>
            <w:bookmarkEnd w:id="0"/>
            <w:bookmarkEnd w:id="1"/>
            <w:bookmarkEnd w:id="2"/>
            <w:bookmarkEnd w:id="3"/>
            <w:bookmarkEnd w:id="4"/>
            <w:bookmarkEnd w:id="5"/>
            <w:bookmarkEnd w:id="6"/>
            <w:bookmarkEnd w:id="7"/>
            <w:bookmarkEnd w:id="8"/>
            <w:bookmarkEnd w:id="9"/>
          </w:p>
        </w:tc>
      </w:tr>
    </w:tbl>
    <w:p w14:paraId="75342948" w14:textId="77777777" w:rsidR="007D10BB" w:rsidRPr="00DD1D89" w:rsidRDefault="007D10BB" w:rsidP="00947061">
      <w:pPr>
        <w:spacing w:after="0"/>
        <w:rPr>
          <w:rFonts w:asciiTheme="minorHAnsi" w:hAnsiTheme="minorHAnsi"/>
        </w:rPr>
      </w:pPr>
    </w:p>
    <w:p w14:paraId="6D20A910" w14:textId="77777777" w:rsidR="00F73D4B" w:rsidRPr="00DD1D89" w:rsidRDefault="00F73D4B" w:rsidP="00947061">
      <w:pPr>
        <w:jc w:val="center"/>
        <w:rPr>
          <w:rFonts w:asciiTheme="minorHAnsi" w:hAnsiTheme="minorHAnsi"/>
        </w:rPr>
      </w:pPr>
      <w:r w:rsidRPr="00DD1D89">
        <w:rPr>
          <w:rFonts w:asciiTheme="minorHAnsi" w:hAnsiTheme="minorHAnsi"/>
        </w:rPr>
        <w:t>Č</w:t>
      </w:r>
      <w:r w:rsidR="0003432D" w:rsidRPr="00DD1D89">
        <w:rPr>
          <w:rFonts w:asciiTheme="minorHAnsi" w:hAnsiTheme="minorHAnsi"/>
        </w:rPr>
        <w:t>l</w:t>
      </w:r>
      <w:r w:rsidRPr="00DD1D89">
        <w:rPr>
          <w:rFonts w:asciiTheme="minorHAnsi" w:hAnsiTheme="minorHAnsi"/>
        </w:rPr>
        <w:t>anak 1.</w:t>
      </w:r>
    </w:p>
    <w:p w14:paraId="1902B909" w14:textId="77777777" w:rsidR="00F84405" w:rsidRPr="00DD1D89" w:rsidRDefault="00F84405" w:rsidP="00947061">
      <w:pPr>
        <w:spacing w:after="0"/>
        <w:ind w:firstLine="426"/>
        <w:jc w:val="both"/>
        <w:rPr>
          <w:rFonts w:asciiTheme="minorHAnsi" w:hAnsiTheme="minorHAnsi"/>
        </w:rPr>
      </w:pPr>
      <w:r w:rsidRPr="00DD1D89">
        <w:rPr>
          <w:rFonts w:asciiTheme="minorHAnsi" w:hAnsiTheme="minorHAnsi"/>
        </w:rPr>
        <w:t>Program poticanja malog i srednjeg poduzetništva na području Grada Novske (</w:t>
      </w:r>
      <w:r w:rsidR="00F73D4B" w:rsidRPr="00DD1D89">
        <w:rPr>
          <w:rFonts w:asciiTheme="minorHAnsi" w:hAnsiTheme="minorHAnsi"/>
        </w:rPr>
        <w:t>u dalj</w:t>
      </w:r>
      <w:r w:rsidRPr="00DD1D89">
        <w:rPr>
          <w:rFonts w:asciiTheme="minorHAnsi" w:hAnsiTheme="minorHAnsi"/>
        </w:rPr>
        <w:t>njem tekstu: Program) donosi se s ciljem stvaranja poduzetničkog okruženja i jačanja malog i srednjeg poduzetništva na području Grada Novske što u konačnici vodi do povećanja zaposlenosti i stvaranja pozitivne poslovne klime.</w:t>
      </w:r>
    </w:p>
    <w:p w14:paraId="1881493E" w14:textId="77777777" w:rsidR="00F84405" w:rsidRPr="00DD1D89" w:rsidRDefault="00F84405" w:rsidP="00947061">
      <w:pPr>
        <w:spacing w:after="0"/>
        <w:ind w:firstLine="426"/>
        <w:jc w:val="both"/>
        <w:rPr>
          <w:rFonts w:asciiTheme="minorHAnsi" w:hAnsiTheme="minorHAnsi"/>
        </w:rPr>
      </w:pPr>
      <w:r w:rsidRPr="00DD1D89">
        <w:rPr>
          <w:rFonts w:asciiTheme="minorHAnsi" w:hAnsiTheme="minorHAnsi"/>
        </w:rPr>
        <w:t>Člancima 2. i 3. Zakona o poticanju malog gospodarstva propisano je koji gospodarski subjekti čine malo gospodarstvo.</w:t>
      </w:r>
    </w:p>
    <w:p w14:paraId="32E38121" w14:textId="1F123EE6" w:rsidR="007D10BB" w:rsidRPr="00DD1D89" w:rsidRDefault="00C60CC1" w:rsidP="00947061">
      <w:pPr>
        <w:spacing w:after="0"/>
        <w:ind w:firstLine="708"/>
        <w:jc w:val="both"/>
        <w:rPr>
          <w:rFonts w:asciiTheme="minorHAnsi" w:hAnsiTheme="minorHAnsi"/>
        </w:rPr>
      </w:pPr>
      <w:r w:rsidRPr="00DD1D89">
        <w:rPr>
          <w:rFonts w:asciiTheme="minorHAnsi" w:hAnsiTheme="minorHAnsi"/>
        </w:rPr>
        <w:t>Poticanje MSP-a na području Grada Novske provodi se kontinuirano, a program poticanja MSP Grada Novske 20</w:t>
      </w:r>
      <w:r w:rsidR="00F105DC">
        <w:rPr>
          <w:rFonts w:asciiTheme="minorHAnsi" w:hAnsiTheme="minorHAnsi"/>
        </w:rPr>
        <w:t>21</w:t>
      </w:r>
      <w:r w:rsidR="0085258F" w:rsidRPr="00DD1D89">
        <w:rPr>
          <w:rFonts w:asciiTheme="minorHAnsi" w:hAnsiTheme="minorHAnsi"/>
        </w:rPr>
        <w:t>-202</w:t>
      </w:r>
      <w:r w:rsidR="00F105DC">
        <w:rPr>
          <w:rFonts w:asciiTheme="minorHAnsi" w:hAnsiTheme="minorHAnsi"/>
        </w:rPr>
        <w:t>5</w:t>
      </w:r>
      <w:r w:rsidRPr="00DD1D89">
        <w:rPr>
          <w:rFonts w:asciiTheme="minorHAnsi" w:hAnsiTheme="minorHAnsi"/>
        </w:rPr>
        <w:t>. izrađen je na osnovu:</w:t>
      </w:r>
    </w:p>
    <w:p w14:paraId="5CDD8BE7" w14:textId="77777777" w:rsidR="007D10BB" w:rsidRPr="0068665A" w:rsidRDefault="00F84405" w:rsidP="00947061">
      <w:pPr>
        <w:numPr>
          <w:ilvl w:val="0"/>
          <w:numId w:val="1"/>
        </w:numPr>
        <w:spacing w:after="0"/>
        <w:ind w:left="0"/>
        <w:jc w:val="both"/>
        <w:rPr>
          <w:rFonts w:asciiTheme="minorHAnsi" w:hAnsiTheme="minorHAnsi"/>
        </w:rPr>
      </w:pPr>
      <w:r w:rsidRPr="0068665A">
        <w:rPr>
          <w:rFonts w:asciiTheme="minorHAnsi" w:hAnsiTheme="minorHAnsi"/>
        </w:rPr>
        <w:t>Strategija razvoja malog i srednjeg poduzetništva RH</w:t>
      </w:r>
    </w:p>
    <w:p w14:paraId="3A4D109C" w14:textId="042D0584" w:rsidR="007D10BB" w:rsidRPr="0068665A" w:rsidRDefault="00002DFE" w:rsidP="00947061">
      <w:pPr>
        <w:numPr>
          <w:ilvl w:val="0"/>
          <w:numId w:val="1"/>
        </w:numPr>
        <w:spacing w:after="0"/>
        <w:ind w:left="0"/>
        <w:jc w:val="both"/>
        <w:rPr>
          <w:rFonts w:asciiTheme="minorHAnsi" w:hAnsiTheme="minorHAnsi"/>
        </w:rPr>
      </w:pPr>
      <w:r w:rsidRPr="0068665A">
        <w:rPr>
          <w:rFonts w:asciiTheme="minorHAnsi" w:hAnsiTheme="minorHAnsi"/>
        </w:rPr>
        <w:t xml:space="preserve">Strateški razvojni program Grada Novske 2018. do 2023. </w:t>
      </w:r>
    </w:p>
    <w:p w14:paraId="3982F588" w14:textId="77777777" w:rsidR="00F73D4B" w:rsidRPr="00DD1D89" w:rsidRDefault="00F73D4B" w:rsidP="00947061">
      <w:pPr>
        <w:spacing w:after="0"/>
        <w:jc w:val="both"/>
        <w:rPr>
          <w:rFonts w:asciiTheme="minorHAnsi" w:hAnsiTheme="minorHAnsi"/>
        </w:rPr>
      </w:pPr>
    </w:p>
    <w:p w14:paraId="70123978" w14:textId="77777777" w:rsidR="00F73D4B" w:rsidRPr="00DD1D89" w:rsidRDefault="00F73D4B" w:rsidP="00947061">
      <w:pPr>
        <w:jc w:val="center"/>
        <w:rPr>
          <w:rFonts w:asciiTheme="minorHAnsi" w:hAnsiTheme="minorHAnsi"/>
        </w:rPr>
      </w:pPr>
      <w:r w:rsidRPr="00DD1D89">
        <w:rPr>
          <w:rFonts w:asciiTheme="minorHAnsi" w:hAnsiTheme="minorHAnsi"/>
        </w:rPr>
        <w:t>Članak 2.</w:t>
      </w:r>
    </w:p>
    <w:p w14:paraId="0633B359" w14:textId="15EB6E3C" w:rsidR="007D10BB" w:rsidRPr="00B131E4" w:rsidRDefault="00C60CC1" w:rsidP="00947061">
      <w:pPr>
        <w:spacing w:after="0"/>
        <w:ind w:firstLine="633"/>
        <w:jc w:val="both"/>
        <w:rPr>
          <w:rFonts w:asciiTheme="minorHAnsi" w:hAnsiTheme="minorHAnsi"/>
          <w:color w:val="000000" w:themeColor="text1"/>
        </w:rPr>
      </w:pPr>
      <w:bookmarkStart w:id="10" w:name="_Hlk32917998"/>
      <w:r w:rsidRPr="00DD1D89">
        <w:rPr>
          <w:rFonts w:asciiTheme="minorHAnsi" w:hAnsiTheme="minorHAnsi"/>
        </w:rPr>
        <w:t xml:space="preserve">Ovim Programom se utvrđuje sustav aktivnosti i poticajnih mjera za razvoj MSP koje Grad Novska planira provesti na području Grada Novske preko </w:t>
      </w:r>
      <w:r w:rsidR="0085258F" w:rsidRPr="00DD1D89">
        <w:rPr>
          <w:rFonts w:asciiTheme="minorHAnsi" w:hAnsiTheme="minorHAnsi"/>
        </w:rPr>
        <w:t>Upravnog odjela za gospodarstvo</w:t>
      </w:r>
      <w:r w:rsidR="00567A67">
        <w:rPr>
          <w:rFonts w:asciiTheme="minorHAnsi" w:hAnsiTheme="minorHAnsi"/>
        </w:rPr>
        <w:t xml:space="preserve"> </w:t>
      </w:r>
      <w:r w:rsidR="00B131E4">
        <w:rPr>
          <w:rFonts w:asciiTheme="minorHAnsi" w:hAnsiTheme="minorHAnsi"/>
          <w:color w:val="000000" w:themeColor="text1"/>
        </w:rPr>
        <w:t xml:space="preserve">i </w:t>
      </w:r>
      <w:r w:rsidR="0085258F" w:rsidRPr="00DD1D89">
        <w:rPr>
          <w:rFonts w:asciiTheme="minorHAnsi" w:hAnsiTheme="minorHAnsi"/>
        </w:rPr>
        <w:t>poljoprivredu</w:t>
      </w:r>
      <w:r w:rsidR="00B131E4">
        <w:rPr>
          <w:rFonts w:asciiTheme="minorHAnsi" w:hAnsiTheme="minorHAnsi"/>
          <w:color w:val="000000" w:themeColor="text1"/>
        </w:rPr>
        <w:t xml:space="preserve">, Upravnog odjela </w:t>
      </w:r>
      <w:r w:rsidR="00882BCB">
        <w:rPr>
          <w:rFonts w:asciiTheme="minorHAnsi" w:hAnsiTheme="minorHAnsi"/>
          <w:color w:val="000000" w:themeColor="text1"/>
        </w:rPr>
        <w:t xml:space="preserve">za komunalni sustav, prostorno planiranje i zaštitu okoliša. </w:t>
      </w:r>
    </w:p>
    <w:bookmarkEnd w:id="10"/>
    <w:p w14:paraId="08740F76" w14:textId="77777777" w:rsidR="006A07A5" w:rsidRPr="00DD1D89" w:rsidRDefault="006A07A5" w:rsidP="00947061">
      <w:pPr>
        <w:spacing w:after="0"/>
        <w:jc w:val="both"/>
        <w:rPr>
          <w:rFonts w:asciiTheme="minorHAnsi" w:hAnsiTheme="minorHAnsi"/>
        </w:rPr>
      </w:pPr>
    </w:p>
    <w:p w14:paraId="6781E932" w14:textId="4EE5A55F" w:rsidR="006A07A5" w:rsidRPr="00DD1D89" w:rsidRDefault="006A07A5" w:rsidP="00947061">
      <w:pPr>
        <w:ind w:firstLine="633"/>
        <w:rPr>
          <w:rFonts w:asciiTheme="minorHAnsi" w:hAnsiTheme="minorHAnsi"/>
        </w:rPr>
      </w:pPr>
      <w:r w:rsidRPr="00DD1D89">
        <w:rPr>
          <w:rFonts w:asciiTheme="minorHAnsi" w:hAnsiTheme="minorHAnsi"/>
        </w:rPr>
        <w:t>Za realizaciju planiranih aktivnosti definiranih ovim Programom sredstva će se osiguravati godišnje u  Planu proračuna za</w:t>
      </w:r>
      <w:r w:rsidR="00E1707A" w:rsidRPr="00DD1D89">
        <w:rPr>
          <w:rFonts w:asciiTheme="minorHAnsi" w:hAnsiTheme="minorHAnsi"/>
        </w:rPr>
        <w:t xml:space="preserve"> </w:t>
      </w:r>
      <w:r w:rsidR="0085258F" w:rsidRPr="00962A6E">
        <w:rPr>
          <w:rFonts w:asciiTheme="minorHAnsi" w:hAnsiTheme="minorHAnsi"/>
        </w:rPr>
        <w:t>20</w:t>
      </w:r>
      <w:r w:rsidR="00F105DC" w:rsidRPr="00962A6E">
        <w:rPr>
          <w:rFonts w:asciiTheme="minorHAnsi" w:hAnsiTheme="minorHAnsi"/>
        </w:rPr>
        <w:t>21</w:t>
      </w:r>
      <w:r w:rsidR="0085258F" w:rsidRPr="00962A6E">
        <w:rPr>
          <w:rFonts w:asciiTheme="minorHAnsi" w:hAnsiTheme="minorHAnsi"/>
        </w:rPr>
        <w:t>.,</w:t>
      </w:r>
      <w:r w:rsidRPr="00962A6E">
        <w:rPr>
          <w:rFonts w:asciiTheme="minorHAnsi" w:hAnsiTheme="minorHAnsi"/>
        </w:rPr>
        <w:t xml:space="preserve"> 20</w:t>
      </w:r>
      <w:r w:rsidR="00F105DC" w:rsidRPr="00962A6E">
        <w:rPr>
          <w:rFonts w:asciiTheme="minorHAnsi" w:hAnsiTheme="minorHAnsi"/>
        </w:rPr>
        <w:t>22</w:t>
      </w:r>
      <w:r w:rsidRPr="00962A6E">
        <w:rPr>
          <w:rFonts w:asciiTheme="minorHAnsi" w:hAnsiTheme="minorHAnsi"/>
        </w:rPr>
        <w:t>.</w:t>
      </w:r>
      <w:r w:rsidR="00CB1D1B" w:rsidRPr="00962A6E">
        <w:rPr>
          <w:rFonts w:asciiTheme="minorHAnsi" w:hAnsiTheme="minorHAnsi"/>
        </w:rPr>
        <w:t>,</w:t>
      </w:r>
      <w:r w:rsidRPr="00962A6E">
        <w:rPr>
          <w:rFonts w:asciiTheme="minorHAnsi" w:hAnsiTheme="minorHAnsi"/>
        </w:rPr>
        <w:t xml:space="preserve"> 20</w:t>
      </w:r>
      <w:r w:rsidR="00F105DC" w:rsidRPr="00962A6E">
        <w:rPr>
          <w:rFonts w:asciiTheme="minorHAnsi" w:hAnsiTheme="minorHAnsi"/>
        </w:rPr>
        <w:t>23</w:t>
      </w:r>
      <w:r w:rsidRPr="00962A6E">
        <w:rPr>
          <w:rFonts w:asciiTheme="minorHAnsi" w:hAnsiTheme="minorHAnsi"/>
        </w:rPr>
        <w:t>.</w:t>
      </w:r>
      <w:r w:rsidR="00CB1D1B" w:rsidRPr="00962A6E">
        <w:rPr>
          <w:rFonts w:asciiTheme="minorHAnsi" w:hAnsiTheme="minorHAnsi"/>
        </w:rPr>
        <w:t>,</w:t>
      </w:r>
      <w:r w:rsidRPr="00962A6E">
        <w:rPr>
          <w:rFonts w:asciiTheme="minorHAnsi" w:hAnsiTheme="minorHAnsi"/>
        </w:rPr>
        <w:t xml:space="preserve"> 20</w:t>
      </w:r>
      <w:r w:rsidR="00F105DC" w:rsidRPr="00962A6E">
        <w:rPr>
          <w:rFonts w:asciiTheme="minorHAnsi" w:hAnsiTheme="minorHAnsi"/>
        </w:rPr>
        <w:t>24</w:t>
      </w:r>
      <w:r w:rsidRPr="00962A6E">
        <w:rPr>
          <w:rFonts w:asciiTheme="minorHAnsi" w:hAnsiTheme="minorHAnsi"/>
        </w:rPr>
        <w:t>. i 202</w:t>
      </w:r>
      <w:r w:rsidR="00F105DC" w:rsidRPr="00962A6E">
        <w:rPr>
          <w:rFonts w:asciiTheme="minorHAnsi" w:hAnsiTheme="minorHAnsi"/>
        </w:rPr>
        <w:t>5</w:t>
      </w:r>
      <w:r w:rsidRPr="00962A6E">
        <w:rPr>
          <w:rFonts w:asciiTheme="minorHAnsi" w:hAnsiTheme="minorHAnsi"/>
        </w:rPr>
        <w:t>. godinu.</w:t>
      </w:r>
    </w:p>
    <w:p w14:paraId="7DDC205E" w14:textId="77777777" w:rsidR="004D7F67" w:rsidRPr="00DD1D89" w:rsidRDefault="004D7F67" w:rsidP="00947061">
      <w:pPr>
        <w:spacing w:after="0"/>
        <w:rPr>
          <w:rFonts w:asciiTheme="minorHAnsi" w:hAnsiTheme="minorHAnsi"/>
        </w:rPr>
      </w:pPr>
    </w:p>
    <w:p w14:paraId="00D2A3FF" w14:textId="77777777" w:rsidR="002D16DE" w:rsidRPr="00DD1D89" w:rsidRDefault="002D16DE" w:rsidP="00947061">
      <w:pPr>
        <w:jc w:val="center"/>
        <w:rPr>
          <w:rFonts w:asciiTheme="minorHAnsi" w:hAnsiTheme="minorHAnsi"/>
        </w:rPr>
      </w:pPr>
      <w:r w:rsidRPr="00DD1D89">
        <w:rPr>
          <w:rFonts w:asciiTheme="minorHAnsi" w:hAnsiTheme="minorHAnsi"/>
        </w:rPr>
        <w:t>Članak 3.</w:t>
      </w:r>
    </w:p>
    <w:p w14:paraId="2BEA2C34" w14:textId="632251BB" w:rsidR="00F73D4B" w:rsidRPr="00DD1D89" w:rsidRDefault="00F73D4B" w:rsidP="00947061">
      <w:pPr>
        <w:spacing w:after="0"/>
        <w:ind w:firstLine="708"/>
        <w:jc w:val="both"/>
        <w:rPr>
          <w:rFonts w:asciiTheme="minorHAnsi" w:hAnsiTheme="minorHAnsi"/>
        </w:rPr>
      </w:pPr>
      <w:r w:rsidRPr="00DD1D89">
        <w:rPr>
          <w:rFonts w:asciiTheme="minorHAnsi" w:hAnsiTheme="minorHAnsi"/>
        </w:rPr>
        <w:t>Program obuhvaća plan aktivnosti koje će Grad Novska poduzimati tijekom razdoblja 20</w:t>
      </w:r>
      <w:r w:rsidR="00F105DC">
        <w:rPr>
          <w:rFonts w:asciiTheme="minorHAnsi" w:hAnsiTheme="minorHAnsi"/>
        </w:rPr>
        <w:t>21</w:t>
      </w:r>
      <w:r w:rsidRPr="00DD1D89">
        <w:rPr>
          <w:rFonts w:asciiTheme="minorHAnsi" w:hAnsiTheme="minorHAnsi"/>
        </w:rPr>
        <w:t>. – 202</w:t>
      </w:r>
      <w:r w:rsidR="00F105DC">
        <w:rPr>
          <w:rFonts w:asciiTheme="minorHAnsi" w:hAnsiTheme="minorHAnsi"/>
        </w:rPr>
        <w:t>5</w:t>
      </w:r>
      <w:r w:rsidRPr="00DD1D89">
        <w:rPr>
          <w:rFonts w:asciiTheme="minorHAnsi" w:hAnsiTheme="minorHAnsi"/>
        </w:rPr>
        <w:t>. godine kroz realizaciju pojedinih aktivnosti poticanja malog i srednjeg poduzetništva te poljopr</w:t>
      </w:r>
      <w:r w:rsidR="00223335" w:rsidRPr="00DD1D89">
        <w:rPr>
          <w:rFonts w:asciiTheme="minorHAnsi" w:hAnsiTheme="minorHAnsi"/>
        </w:rPr>
        <w:t>iv</w:t>
      </w:r>
      <w:r w:rsidR="0003432D" w:rsidRPr="00DD1D89">
        <w:rPr>
          <w:rFonts w:asciiTheme="minorHAnsi" w:hAnsiTheme="minorHAnsi"/>
        </w:rPr>
        <w:t>r</w:t>
      </w:r>
      <w:r w:rsidRPr="00DD1D89">
        <w:rPr>
          <w:rFonts w:asciiTheme="minorHAnsi" w:hAnsiTheme="minorHAnsi"/>
        </w:rPr>
        <w:t xml:space="preserve">edne proizvodnje na području Grada Novske. </w:t>
      </w:r>
    </w:p>
    <w:p w14:paraId="51AE9411" w14:textId="77777777" w:rsidR="00F73D4B" w:rsidRPr="00DD1D89" w:rsidRDefault="00F73D4B" w:rsidP="00947061">
      <w:pPr>
        <w:spacing w:after="0"/>
        <w:jc w:val="both"/>
        <w:rPr>
          <w:rFonts w:asciiTheme="minorHAnsi" w:hAnsiTheme="minorHAnsi"/>
        </w:rPr>
      </w:pPr>
      <w:r w:rsidRPr="00DD1D89">
        <w:rPr>
          <w:rFonts w:asciiTheme="minorHAnsi" w:hAnsiTheme="minorHAnsi"/>
        </w:rPr>
        <w:t>Programom se potiču:</w:t>
      </w:r>
    </w:p>
    <w:p w14:paraId="317338F7" w14:textId="77777777" w:rsidR="005A24A0" w:rsidRPr="00DD1D89" w:rsidRDefault="00F73D4B" w:rsidP="00947061">
      <w:pPr>
        <w:numPr>
          <w:ilvl w:val="0"/>
          <w:numId w:val="14"/>
        </w:numPr>
        <w:suppressAutoHyphens w:val="0"/>
        <w:autoSpaceDN/>
        <w:spacing w:after="0"/>
        <w:ind w:left="0"/>
        <w:jc w:val="both"/>
        <w:textAlignment w:val="auto"/>
        <w:rPr>
          <w:rFonts w:asciiTheme="minorHAnsi" w:hAnsiTheme="minorHAnsi"/>
        </w:rPr>
      </w:pPr>
      <w:r w:rsidRPr="00DD1D89">
        <w:rPr>
          <w:rFonts w:asciiTheme="minorHAnsi" w:hAnsiTheme="minorHAnsi"/>
        </w:rPr>
        <w:t xml:space="preserve">Subjekti mikro, malog i srednjeg poduzetništva i obrtništva koji </w:t>
      </w:r>
      <w:r w:rsidR="005A24A0" w:rsidRPr="00DD1D89">
        <w:rPr>
          <w:rFonts w:asciiTheme="minorHAnsi" w:hAnsiTheme="minorHAnsi"/>
        </w:rPr>
        <w:t xml:space="preserve">već </w:t>
      </w:r>
      <w:r w:rsidRPr="00DD1D89">
        <w:rPr>
          <w:rFonts w:asciiTheme="minorHAnsi" w:hAnsiTheme="minorHAnsi"/>
        </w:rPr>
        <w:t xml:space="preserve">obavljaju djelatnost </w:t>
      </w:r>
    </w:p>
    <w:p w14:paraId="2C5D235D" w14:textId="77777777" w:rsidR="00F73D4B" w:rsidRPr="00DD1D89" w:rsidRDefault="000D4533" w:rsidP="00947061">
      <w:pPr>
        <w:numPr>
          <w:ilvl w:val="0"/>
          <w:numId w:val="14"/>
        </w:numPr>
        <w:suppressAutoHyphens w:val="0"/>
        <w:autoSpaceDN/>
        <w:spacing w:after="0"/>
        <w:ind w:left="0"/>
        <w:jc w:val="both"/>
        <w:textAlignment w:val="auto"/>
        <w:rPr>
          <w:rFonts w:asciiTheme="minorHAnsi" w:hAnsiTheme="minorHAnsi"/>
        </w:rPr>
      </w:pPr>
      <w:r>
        <w:rPr>
          <w:rFonts w:asciiTheme="minorHAnsi" w:hAnsiTheme="minorHAnsi"/>
        </w:rPr>
        <w:t>P</w:t>
      </w:r>
      <w:r w:rsidR="00F73D4B" w:rsidRPr="00DD1D89">
        <w:rPr>
          <w:rFonts w:asciiTheme="minorHAnsi" w:hAnsiTheme="minorHAnsi"/>
        </w:rPr>
        <w:t xml:space="preserve">oduzetnici početnici, odnosno poduzetnici koji tek započinju s obavljanjem gospodarske djelatnosti </w:t>
      </w:r>
    </w:p>
    <w:p w14:paraId="0C227324" w14:textId="77777777" w:rsidR="00F73D4B" w:rsidRPr="00DD1D89" w:rsidRDefault="00BB397A" w:rsidP="00947061">
      <w:pPr>
        <w:pStyle w:val="Odlomakpopisa"/>
        <w:numPr>
          <w:ilvl w:val="0"/>
          <w:numId w:val="14"/>
        </w:numPr>
        <w:ind w:left="0"/>
        <w:rPr>
          <w:rFonts w:asciiTheme="minorHAnsi" w:hAnsiTheme="minorHAnsi"/>
        </w:rPr>
      </w:pPr>
      <w:r w:rsidRPr="00DD1D89">
        <w:rPr>
          <w:rFonts w:asciiTheme="minorHAnsi" w:hAnsiTheme="minorHAnsi"/>
        </w:rPr>
        <w:t>Poljoprivredna gospodarstva koja obuhvaćaju subjekte u poljoprivrednoj proizvodnji i koji nisu registrirani samo za primarnu poljoprivrednu proizvodnju nego obavljaju i dodatnu gospodarsku djelatnost (osim u dijelu mjere Poticanje poljoprivrede i ruralnog razvoja): obiteljska poljoprivredna gospodarstva, obrt, trgovačko društvo, udruge i zadruge registrirane za obavljanje poljoprivredne djelatnosti</w:t>
      </w:r>
      <w:r w:rsidR="00F73D4B" w:rsidRPr="00DD1D89">
        <w:rPr>
          <w:rFonts w:asciiTheme="minorHAnsi" w:hAnsiTheme="minorHAnsi"/>
        </w:rPr>
        <w:t>.</w:t>
      </w:r>
    </w:p>
    <w:p w14:paraId="20A7E314" w14:textId="77777777" w:rsidR="00BB397A" w:rsidRPr="00DD1D89" w:rsidRDefault="00BB397A" w:rsidP="00947061">
      <w:pPr>
        <w:pStyle w:val="Odlomakpopisa"/>
        <w:ind w:left="0"/>
        <w:rPr>
          <w:rFonts w:asciiTheme="minorHAnsi" w:hAnsiTheme="minorHAnsi"/>
        </w:rPr>
      </w:pPr>
    </w:p>
    <w:p w14:paraId="63BF362D" w14:textId="77777777" w:rsidR="00A33014" w:rsidRPr="00DD1D89" w:rsidRDefault="00A33014" w:rsidP="00947061">
      <w:pPr>
        <w:pStyle w:val="Odlomakpopisa"/>
        <w:ind w:left="0"/>
        <w:rPr>
          <w:rFonts w:asciiTheme="minorHAnsi" w:hAnsiTheme="minorHAnsi"/>
        </w:rPr>
      </w:pPr>
    </w:p>
    <w:p w14:paraId="252842E8" w14:textId="77777777" w:rsidR="00877DC4" w:rsidRDefault="00877DC4" w:rsidP="00947061">
      <w:pPr>
        <w:spacing w:after="0"/>
        <w:rPr>
          <w:rFonts w:asciiTheme="minorHAnsi" w:hAnsiTheme="minorHAnsi"/>
        </w:rPr>
      </w:pPr>
    </w:p>
    <w:p w14:paraId="24679497" w14:textId="77777777" w:rsidR="00962A6E" w:rsidRDefault="00962A6E" w:rsidP="00947061">
      <w:pPr>
        <w:jc w:val="center"/>
        <w:rPr>
          <w:rFonts w:asciiTheme="minorHAnsi" w:hAnsiTheme="minorHAnsi"/>
        </w:rPr>
      </w:pPr>
    </w:p>
    <w:p w14:paraId="149B7DF9" w14:textId="6093E290" w:rsidR="00F73D4B" w:rsidRPr="00DD1D89" w:rsidRDefault="00F73D4B" w:rsidP="00947061">
      <w:pPr>
        <w:jc w:val="center"/>
        <w:rPr>
          <w:rFonts w:asciiTheme="minorHAnsi" w:hAnsiTheme="minorHAnsi"/>
        </w:rPr>
      </w:pPr>
      <w:r w:rsidRPr="00DD1D89">
        <w:rPr>
          <w:rFonts w:asciiTheme="minorHAnsi" w:hAnsiTheme="minorHAnsi"/>
        </w:rPr>
        <w:lastRenderedPageBreak/>
        <w:t xml:space="preserve">Članak </w:t>
      </w:r>
      <w:r w:rsidR="002D16DE" w:rsidRPr="00DD1D89">
        <w:rPr>
          <w:rFonts w:asciiTheme="minorHAnsi" w:hAnsiTheme="minorHAnsi"/>
        </w:rPr>
        <w:t>4</w:t>
      </w:r>
      <w:r w:rsidRPr="00DD1D89">
        <w:rPr>
          <w:rFonts w:asciiTheme="minorHAnsi" w:hAnsiTheme="minorHAnsi"/>
        </w:rPr>
        <w:t>.</w:t>
      </w:r>
    </w:p>
    <w:p w14:paraId="2C3C7C12" w14:textId="77777777" w:rsidR="00223BD4" w:rsidRDefault="00F73D4B" w:rsidP="00947061">
      <w:pPr>
        <w:spacing w:after="0"/>
        <w:ind w:firstLine="708"/>
        <w:jc w:val="both"/>
        <w:rPr>
          <w:rFonts w:asciiTheme="minorHAnsi" w:hAnsiTheme="minorHAnsi"/>
        </w:rPr>
      </w:pPr>
      <w:r w:rsidRPr="00DD1D89">
        <w:rPr>
          <w:rFonts w:asciiTheme="minorHAnsi" w:hAnsiTheme="minorHAnsi"/>
        </w:rPr>
        <w:t>Potpore male vrijednosti se dodjeljuju sukladno pravilima Europske unije o pružanju potpore</w:t>
      </w:r>
      <w:r w:rsidR="00DC2009">
        <w:rPr>
          <w:rFonts w:asciiTheme="minorHAnsi" w:hAnsiTheme="minorHAnsi"/>
        </w:rPr>
        <w:t xml:space="preserve"> </w:t>
      </w:r>
      <w:r w:rsidRPr="00DD1D89">
        <w:rPr>
          <w:rFonts w:asciiTheme="minorHAnsi" w:hAnsiTheme="minorHAnsi"/>
        </w:rPr>
        <w:t xml:space="preserve"> male </w:t>
      </w:r>
      <w:r w:rsidRPr="00811655">
        <w:rPr>
          <w:rFonts w:asciiTheme="minorHAnsi" w:hAnsiTheme="minorHAnsi"/>
        </w:rPr>
        <w:t xml:space="preserve">vrijednosti poduzetnicima propisanim Uredbom Komisije (EZ) broj 1407/2013 od 18. prosinca 2013. o primjeni članaka 107. i 108. Ugovora o funkcioniranju Europske unije na </w:t>
      </w:r>
      <w:r w:rsidRPr="00811655">
        <w:rPr>
          <w:rFonts w:asciiTheme="minorHAnsi" w:hAnsiTheme="minorHAnsi"/>
          <w:i/>
        </w:rPr>
        <w:t>de minimis</w:t>
      </w:r>
      <w:r w:rsidRPr="00811655">
        <w:rPr>
          <w:rFonts w:asciiTheme="minorHAnsi" w:hAnsiTheme="minorHAnsi"/>
        </w:rPr>
        <w:t xml:space="preserve"> potpore (Službeni vjesnik Europske unije L 352/1)</w:t>
      </w:r>
      <w:r w:rsidRPr="00DD1D89">
        <w:rPr>
          <w:rFonts w:asciiTheme="minorHAnsi" w:hAnsiTheme="minorHAnsi"/>
        </w:rPr>
        <w:t xml:space="preserve"> – u daljnjem tekstu: Uredba o potporama male vrijednosti.</w:t>
      </w:r>
    </w:p>
    <w:p w14:paraId="27708460" w14:textId="77777777" w:rsidR="00877DC4" w:rsidRPr="00DD1D89" w:rsidRDefault="00877DC4" w:rsidP="00947061">
      <w:pPr>
        <w:spacing w:after="0"/>
        <w:jc w:val="both"/>
        <w:rPr>
          <w:rFonts w:asciiTheme="minorHAnsi" w:hAnsiTheme="minorHAnsi"/>
        </w:rPr>
      </w:pPr>
    </w:p>
    <w:p w14:paraId="22931571" w14:textId="77777777" w:rsidR="002D16DE" w:rsidRPr="00DD1D89" w:rsidRDefault="002D16DE" w:rsidP="00947061">
      <w:pPr>
        <w:jc w:val="center"/>
        <w:rPr>
          <w:rFonts w:asciiTheme="minorHAnsi" w:hAnsiTheme="minorHAnsi"/>
        </w:rPr>
      </w:pPr>
      <w:r w:rsidRPr="00DD1D89">
        <w:rPr>
          <w:rFonts w:asciiTheme="minorHAnsi" w:hAnsiTheme="minorHAnsi"/>
        </w:rPr>
        <w:t>Članak 5.</w:t>
      </w:r>
    </w:p>
    <w:p w14:paraId="7FAA5D39" w14:textId="77777777" w:rsidR="00BB397A" w:rsidRPr="00DD1D89" w:rsidRDefault="00BB397A" w:rsidP="00947061">
      <w:pPr>
        <w:spacing w:after="0"/>
        <w:ind w:firstLine="708"/>
        <w:jc w:val="both"/>
        <w:rPr>
          <w:rFonts w:asciiTheme="minorHAnsi" w:hAnsiTheme="minorHAnsi"/>
        </w:rPr>
      </w:pPr>
      <w:bookmarkStart w:id="11" w:name="_Hlk32919617"/>
      <w:r w:rsidRPr="00DD1D89">
        <w:rPr>
          <w:rFonts w:asciiTheme="minorHAnsi" w:hAnsiTheme="minorHAnsi"/>
        </w:rPr>
        <w:t>Korisnici potpora mogu biti:</w:t>
      </w:r>
    </w:p>
    <w:p w14:paraId="45C7575B" w14:textId="5B917BD0" w:rsidR="00BB397A" w:rsidRPr="00DD1D89" w:rsidRDefault="00BB397A" w:rsidP="00947061">
      <w:pPr>
        <w:spacing w:after="0"/>
        <w:jc w:val="both"/>
        <w:rPr>
          <w:rFonts w:asciiTheme="minorHAnsi" w:hAnsiTheme="minorHAnsi"/>
        </w:rPr>
      </w:pPr>
      <w:r w:rsidRPr="00DD1D89">
        <w:rPr>
          <w:rFonts w:asciiTheme="minorHAnsi" w:hAnsiTheme="minorHAnsi"/>
        </w:rPr>
        <w:t>-</w:t>
      </w:r>
      <w:r w:rsidR="00DC2009">
        <w:rPr>
          <w:rFonts w:asciiTheme="minorHAnsi" w:hAnsiTheme="minorHAnsi"/>
        </w:rPr>
        <w:t xml:space="preserve"> </w:t>
      </w:r>
      <w:r w:rsidRPr="00DD1D89">
        <w:rPr>
          <w:rFonts w:asciiTheme="minorHAnsi" w:hAnsiTheme="minorHAnsi"/>
        </w:rPr>
        <w:t>obrti, mikro, mala i srednja trgovačka društva, djelatnosti slobodnih zanimanja, osobe koje imaju registriranu kućnu radinost ili sporedno zanimanje</w:t>
      </w:r>
      <w:r w:rsidR="00E23734">
        <w:rPr>
          <w:rFonts w:asciiTheme="minorHAnsi" w:hAnsiTheme="minorHAnsi"/>
        </w:rPr>
        <w:t xml:space="preserve"> </w:t>
      </w:r>
      <w:r w:rsidR="002A0C18" w:rsidRPr="00DD1D89">
        <w:rPr>
          <w:rFonts w:asciiTheme="minorHAnsi" w:hAnsiTheme="minorHAnsi"/>
        </w:rPr>
        <w:t xml:space="preserve">i posluju duže od jedne godine od dana objave Javnog </w:t>
      </w:r>
      <w:r w:rsidR="002A0C18" w:rsidRPr="00882BCB">
        <w:rPr>
          <w:rFonts w:asciiTheme="minorHAnsi" w:hAnsiTheme="minorHAnsi"/>
          <w:color w:val="000000" w:themeColor="text1"/>
        </w:rPr>
        <w:t xml:space="preserve">poziva </w:t>
      </w:r>
      <w:r w:rsidR="00E23734" w:rsidRPr="00882BCB">
        <w:rPr>
          <w:rFonts w:asciiTheme="minorHAnsi" w:hAnsiTheme="minorHAnsi"/>
          <w:color w:val="000000" w:themeColor="text1"/>
        </w:rPr>
        <w:t>i imaju registrirano sjedište ili djelatnost obavljaju u Poslovnoj jedinici/Podružnici na području Grada Novske</w:t>
      </w:r>
      <w:bookmarkEnd w:id="11"/>
      <w:r w:rsidR="00882BCB" w:rsidRPr="00882BCB">
        <w:rPr>
          <w:rFonts w:asciiTheme="minorHAnsi" w:hAnsiTheme="minorHAnsi"/>
          <w:color w:val="000000" w:themeColor="text1"/>
        </w:rPr>
        <w:t>,</w:t>
      </w:r>
    </w:p>
    <w:p w14:paraId="0B6F1D72" w14:textId="21A750A4" w:rsidR="00BB397A" w:rsidRPr="00DD1D89" w:rsidRDefault="00BB397A" w:rsidP="00947061">
      <w:pPr>
        <w:spacing w:after="0"/>
        <w:jc w:val="both"/>
        <w:rPr>
          <w:rFonts w:asciiTheme="minorHAnsi" w:hAnsiTheme="minorHAnsi"/>
        </w:rPr>
      </w:pPr>
      <w:r w:rsidRPr="00DD1D89">
        <w:rPr>
          <w:rFonts w:asciiTheme="minorHAnsi" w:hAnsiTheme="minorHAnsi"/>
        </w:rPr>
        <w:t>-obrti, mikro, mala i srednja trgovačka društva, djelatnosti slobodnih zanimanja, osobe koje imaju registriranu kućnu radinost ili sporedno zanimanje (poduzetnici početnici) koji posluju do jedne godine od dana objave Javnog poziva i imaju sklopljen ugovor s HZZ-om za mjeru samozapošljavanja</w:t>
      </w:r>
      <w:r w:rsidR="00882BCB">
        <w:rPr>
          <w:rFonts w:asciiTheme="minorHAnsi" w:hAnsiTheme="minorHAnsi"/>
        </w:rPr>
        <w:t>,</w:t>
      </w:r>
      <w:r w:rsidRPr="00DD1D89">
        <w:rPr>
          <w:rFonts w:asciiTheme="minorHAnsi" w:hAnsiTheme="minorHAnsi"/>
        </w:rPr>
        <w:t xml:space="preserve"> </w:t>
      </w:r>
    </w:p>
    <w:p w14:paraId="40C95AA8" w14:textId="77777777" w:rsidR="00380677" w:rsidRPr="00DD1D89" w:rsidRDefault="00BB397A" w:rsidP="00947061">
      <w:pPr>
        <w:spacing w:after="0"/>
        <w:jc w:val="both"/>
        <w:rPr>
          <w:rFonts w:asciiTheme="minorHAnsi" w:hAnsiTheme="minorHAnsi"/>
        </w:rPr>
      </w:pPr>
      <w:r w:rsidRPr="00DD1D89">
        <w:rPr>
          <w:rFonts w:asciiTheme="minorHAnsi" w:hAnsiTheme="minorHAnsi"/>
        </w:rPr>
        <w:t>- obiteljska poljoprivredna gospodarstva, obrt, trgovačko društvo, udruge i zadruge registrirane za obavljanje poljoprivredne djelatnosti uz postojanje registracije i dodatne gospodarske djelatnosti (osim u dijelu mjere Poticanje poljoprivrede i ruralnog razvoja) - u daljnjem tekstu: korisnici potpora.''</w:t>
      </w:r>
    </w:p>
    <w:p w14:paraId="07A7BA5F" w14:textId="77777777" w:rsidR="009349AA" w:rsidRPr="00DD1D89" w:rsidRDefault="009349AA" w:rsidP="00947061">
      <w:pPr>
        <w:spacing w:after="0"/>
        <w:jc w:val="both"/>
        <w:rPr>
          <w:rFonts w:asciiTheme="minorHAnsi" w:hAnsiTheme="minorHAnsi"/>
        </w:rPr>
      </w:pPr>
    </w:p>
    <w:p w14:paraId="48A59219" w14:textId="086789CC" w:rsidR="00380677" w:rsidRPr="00DD1D89" w:rsidRDefault="00380677" w:rsidP="00947061">
      <w:pPr>
        <w:spacing w:after="0"/>
        <w:ind w:firstLine="708"/>
        <w:jc w:val="both"/>
        <w:rPr>
          <w:rFonts w:asciiTheme="minorHAnsi" w:hAnsiTheme="minorHAnsi"/>
        </w:rPr>
      </w:pPr>
      <w:r w:rsidRPr="00DD1D89">
        <w:rPr>
          <w:rFonts w:asciiTheme="minorHAnsi" w:hAnsiTheme="minorHAnsi"/>
        </w:rPr>
        <w:t>Sukladno Uredbi o potporama male vrijednosti</w:t>
      </w:r>
      <w:r w:rsidR="00467DB0" w:rsidRPr="00DD1D89">
        <w:rPr>
          <w:rFonts w:asciiTheme="minorHAnsi" w:hAnsiTheme="minorHAnsi"/>
        </w:rPr>
        <w:t>,</w:t>
      </w:r>
      <w:r w:rsidRPr="00DD1D89">
        <w:rPr>
          <w:rFonts w:asciiTheme="minorHAnsi" w:hAnsiTheme="minorHAnsi"/>
        </w:rPr>
        <w:t xml:space="preserve"> korisnik potpore male vrijednosti je svaka fizička i pravna osoba koja obavljajući gospodarsku djelatnost, sudjeluje u prometu roba i usluga, a prima potporu male vrijednosti bez obzira na njezin oblik i namjenu</w:t>
      </w:r>
      <w:r w:rsidR="00467DB0" w:rsidRPr="00DD1D89">
        <w:rPr>
          <w:rFonts w:asciiTheme="minorHAnsi" w:hAnsiTheme="minorHAnsi"/>
        </w:rPr>
        <w:t>,</w:t>
      </w:r>
      <w:r w:rsidRPr="00DD1D89">
        <w:rPr>
          <w:rFonts w:asciiTheme="minorHAnsi" w:hAnsiTheme="minorHAnsi"/>
        </w:rPr>
        <w:t xml:space="preserve"> a djeluje kao jedan poduzetnik.</w:t>
      </w:r>
    </w:p>
    <w:p w14:paraId="12E29CC8" w14:textId="77777777" w:rsidR="00380677" w:rsidRPr="00DD1D89" w:rsidRDefault="00380677" w:rsidP="00947061">
      <w:pPr>
        <w:spacing w:after="0"/>
        <w:jc w:val="both"/>
        <w:rPr>
          <w:rFonts w:asciiTheme="minorHAnsi" w:hAnsiTheme="minorHAnsi"/>
        </w:rPr>
      </w:pPr>
    </w:p>
    <w:p w14:paraId="1AA55403" w14:textId="77777777" w:rsidR="00380677" w:rsidRPr="00DD1D89" w:rsidRDefault="00380677" w:rsidP="00947061">
      <w:pPr>
        <w:spacing w:after="0"/>
        <w:ind w:firstLine="708"/>
        <w:jc w:val="both"/>
        <w:rPr>
          <w:rFonts w:asciiTheme="minorHAnsi" w:hAnsiTheme="minorHAnsi"/>
        </w:rPr>
      </w:pPr>
      <w:r w:rsidRPr="00DD1D89">
        <w:rPr>
          <w:rFonts w:asciiTheme="minorHAnsi" w:hAnsiTheme="minorHAnsi"/>
        </w:rPr>
        <w:t>Za korisnike potpora koji su u sustavu PDV-a, troškovi PDV-a nisu prihvatljivi troškovi odobravanja potpora.</w:t>
      </w:r>
    </w:p>
    <w:p w14:paraId="5394C923" w14:textId="77777777" w:rsidR="004D7F67" w:rsidRPr="00DD1D89" w:rsidRDefault="004D7F67" w:rsidP="00947061">
      <w:pPr>
        <w:spacing w:after="0"/>
        <w:jc w:val="both"/>
        <w:rPr>
          <w:rFonts w:asciiTheme="minorHAnsi" w:hAnsiTheme="minorHAnsi"/>
        </w:rPr>
      </w:pPr>
    </w:p>
    <w:p w14:paraId="0DF51996" w14:textId="77777777" w:rsidR="004D7F67" w:rsidRPr="00DD1D89" w:rsidRDefault="00380677" w:rsidP="00947061">
      <w:pPr>
        <w:jc w:val="center"/>
        <w:rPr>
          <w:rFonts w:asciiTheme="minorHAnsi" w:hAnsiTheme="minorHAnsi"/>
        </w:rPr>
      </w:pPr>
      <w:r w:rsidRPr="00DD1D89">
        <w:rPr>
          <w:rFonts w:asciiTheme="minorHAnsi" w:hAnsiTheme="minorHAnsi"/>
        </w:rPr>
        <w:t>Članak 5a</w:t>
      </w:r>
      <w:r w:rsidR="002D16DE" w:rsidRPr="00DD1D89">
        <w:rPr>
          <w:rFonts w:asciiTheme="minorHAnsi" w:hAnsiTheme="minorHAnsi"/>
        </w:rPr>
        <w:t>.</w:t>
      </w:r>
    </w:p>
    <w:tbl>
      <w:tblPr>
        <w:tblW w:w="6771" w:type="dxa"/>
        <w:tblCellMar>
          <w:left w:w="10" w:type="dxa"/>
          <w:right w:w="10" w:type="dxa"/>
        </w:tblCellMar>
        <w:tblLook w:val="0000" w:firstRow="0" w:lastRow="0" w:firstColumn="0" w:lastColumn="0" w:noHBand="0" w:noVBand="0"/>
      </w:tblPr>
      <w:tblGrid>
        <w:gridCol w:w="6771"/>
      </w:tblGrid>
      <w:tr w:rsidR="007D10BB" w:rsidRPr="00DD1D89" w14:paraId="4078AB29" w14:textId="77777777">
        <w:tc>
          <w:tcPr>
            <w:tcW w:w="6771" w:type="dxa"/>
            <w:shd w:val="clear" w:color="auto" w:fill="95B3D7"/>
            <w:tcMar>
              <w:top w:w="0" w:type="dxa"/>
              <w:left w:w="108" w:type="dxa"/>
              <w:bottom w:w="0" w:type="dxa"/>
              <w:right w:w="108" w:type="dxa"/>
            </w:tcMar>
          </w:tcPr>
          <w:p w14:paraId="0EE3491E" w14:textId="77777777" w:rsidR="007D10BB" w:rsidRPr="00DD1D89" w:rsidRDefault="00C60CC1" w:rsidP="00947061">
            <w:pPr>
              <w:pStyle w:val="Naslov1"/>
              <w:spacing w:before="0" w:line="240" w:lineRule="auto"/>
              <w:rPr>
                <w:rFonts w:asciiTheme="minorHAnsi" w:hAnsiTheme="minorHAnsi"/>
                <w:sz w:val="22"/>
                <w:szCs w:val="22"/>
              </w:rPr>
            </w:pPr>
            <w:bookmarkStart w:id="12" w:name="_Toc405968392"/>
            <w:bookmarkStart w:id="13" w:name="_Toc405982853"/>
            <w:bookmarkStart w:id="14" w:name="_Toc406013914"/>
            <w:bookmarkStart w:id="15" w:name="_Toc406014313"/>
            <w:bookmarkStart w:id="16" w:name="_Toc406043825"/>
            <w:bookmarkStart w:id="17" w:name="_Toc406045294"/>
            <w:bookmarkStart w:id="18" w:name="_Toc406045337"/>
            <w:bookmarkStart w:id="19" w:name="_Toc406058057"/>
            <w:bookmarkStart w:id="20" w:name="_Toc406067371"/>
            <w:bookmarkStart w:id="21" w:name="_Toc531762703"/>
            <w:bookmarkStart w:id="22" w:name="_Toc405546069"/>
            <w:bookmarkStart w:id="23" w:name="_Toc405963285"/>
            <w:bookmarkStart w:id="24" w:name="_Toc405963960"/>
            <w:r w:rsidRPr="00DD1D89">
              <w:rPr>
                <w:rFonts w:asciiTheme="minorHAnsi" w:hAnsiTheme="minorHAnsi"/>
                <w:color w:val="FFFFFF"/>
                <w:sz w:val="22"/>
                <w:szCs w:val="22"/>
              </w:rPr>
              <w:t>CILJEVI RAZVOJA MALOG I SREDNJEG PODUZETNIŠTVA</w:t>
            </w:r>
            <w:bookmarkEnd w:id="12"/>
            <w:bookmarkEnd w:id="13"/>
            <w:bookmarkEnd w:id="14"/>
            <w:bookmarkEnd w:id="15"/>
            <w:bookmarkEnd w:id="16"/>
            <w:bookmarkEnd w:id="17"/>
            <w:bookmarkEnd w:id="18"/>
            <w:bookmarkEnd w:id="19"/>
            <w:bookmarkEnd w:id="20"/>
            <w:bookmarkEnd w:id="21"/>
          </w:p>
        </w:tc>
      </w:tr>
      <w:bookmarkEnd w:id="22"/>
      <w:bookmarkEnd w:id="23"/>
      <w:bookmarkEnd w:id="24"/>
    </w:tbl>
    <w:p w14:paraId="704B24A0" w14:textId="77777777" w:rsidR="007D10BB" w:rsidRPr="00DD1D89" w:rsidRDefault="007D10BB" w:rsidP="00947061">
      <w:pPr>
        <w:spacing w:after="0"/>
        <w:ind w:firstLine="708"/>
        <w:rPr>
          <w:rFonts w:asciiTheme="minorHAnsi" w:hAnsiTheme="minorHAnsi"/>
        </w:rPr>
      </w:pPr>
    </w:p>
    <w:p w14:paraId="0DC8FB13" w14:textId="77777777" w:rsidR="007D10BB" w:rsidRPr="00DD1D89" w:rsidRDefault="00C60CC1" w:rsidP="00947061">
      <w:pPr>
        <w:spacing w:after="0"/>
        <w:rPr>
          <w:rFonts w:asciiTheme="minorHAnsi" w:hAnsiTheme="minorHAnsi"/>
        </w:rPr>
      </w:pPr>
      <w:r w:rsidRPr="00DD1D89">
        <w:rPr>
          <w:rFonts w:asciiTheme="minorHAnsi" w:hAnsiTheme="minorHAnsi"/>
        </w:rPr>
        <w:t>Sukladno strateškim dokumentima Županije i Grada, Program će se temeljiti na realizaciji sljedećih ciljeva:</w:t>
      </w:r>
    </w:p>
    <w:p w14:paraId="7254BF92" w14:textId="77777777" w:rsidR="007D10BB" w:rsidRPr="00DD1D89" w:rsidRDefault="00C60CC1" w:rsidP="00947061">
      <w:pPr>
        <w:numPr>
          <w:ilvl w:val="0"/>
          <w:numId w:val="2"/>
        </w:numPr>
        <w:spacing w:after="0"/>
        <w:ind w:left="0"/>
        <w:rPr>
          <w:rFonts w:asciiTheme="minorHAnsi" w:hAnsiTheme="minorHAnsi"/>
        </w:rPr>
      </w:pPr>
      <w:r w:rsidRPr="00DD1D89">
        <w:rPr>
          <w:rFonts w:asciiTheme="minorHAnsi" w:hAnsiTheme="minorHAnsi"/>
        </w:rPr>
        <w:t>stvaranje pozitivne poduzetničke klime,</w:t>
      </w:r>
    </w:p>
    <w:p w14:paraId="384642AB" w14:textId="77777777" w:rsidR="007D10BB" w:rsidRPr="00DD1D89" w:rsidRDefault="00C60CC1" w:rsidP="00947061">
      <w:pPr>
        <w:numPr>
          <w:ilvl w:val="0"/>
          <w:numId w:val="2"/>
        </w:numPr>
        <w:spacing w:after="0"/>
        <w:ind w:left="0"/>
        <w:rPr>
          <w:rFonts w:asciiTheme="minorHAnsi" w:hAnsiTheme="minorHAnsi"/>
        </w:rPr>
      </w:pPr>
      <w:r w:rsidRPr="00DD1D89">
        <w:rPr>
          <w:rFonts w:asciiTheme="minorHAnsi" w:hAnsiTheme="minorHAnsi"/>
        </w:rPr>
        <w:t>povećanja broja poduzetnika,</w:t>
      </w:r>
    </w:p>
    <w:p w14:paraId="7A78730F" w14:textId="77777777" w:rsidR="007D10BB" w:rsidRPr="00DD1D89" w:rsidRDefault="00C60CC1" w:rsidP="00947061">
      <w:pPr>
        <w:numPr>
          <w:ilvl w:val="0"/>
          <w:numId w:val="2"/>
        </w:numPr>
        <w:spacing w:after="0"/>
        <w:ind w:left="0"/>
        <w:rPr>
          <w:rFonts w:asciiTheme="minorHAnsi" w:hAnsiTheme="minorHAnsi"/>
        </w:rPr>
      </w:pPr>
      <w:r w:rsidRPr="00DD1D89">
        <w:rPr>
          <w:rFonts w:asciiTheme="minorHAnsi" w:hAnsiTheme="minorHAnsi"/>
        </w:rPr>
        <w:t>povećanja broja zaposlenih,</w:t>
      </w:r>
    </w:p>
    <w:p w14:paraId="79E2F796" w14:textId="77777777" w:rsidR="007D10BB" w:rsidRPr="00DD1D89" w:rsidRDefault="00C60CC1" w:rsidP="00947061">
      <w:pPr>
        <w:numPr>
          <w:ilvl w:val="0"/>
          <w:numId w:val="2"/>
        </w:numPr>
        <w:spacing w:after="0"/>
        <w:ind w:left="0"/>
        <w:rPr>
          <w:rFonts w:asciiTheme="minorHAnsi" w:hAnsiTheme="minorHAnsi"/>
        </w:rPr>
      </w:pPr>
      <w:r w:rsidRPr="00DD1D89">
        <w:rPr>
          <w:rFonts w:asciiTheme="minorHAnsi" w:hAnsiTheme="minorHAnsi"/>
        </w:rPr>
        <w:t>povećanje proizvodnje,</w:t>
      </w:r>
    </w:p>
    <w:p w14:paraId="1341407D" w14:textId="77777777" w:rsidR="007D10BB" w:rsidRPr="00DD1D89" w:rsidRDefault="00C60CC1" w:rsidP="00947061">
      <w:pPr>
        <w:numPr>
          <w:ilvl w:val="0"/>
          <w:numId w:val="2"/>
        </w:numPr>
        <w:spacing w:after="0"/>
        <w:ind w:left="0"/>
        <w:rPr>
          <w:rFonts w:asciiTheme="minorHAnsi" w:hAnsiTheme="minorHAnsi"/>
        </w:rPr>
      </w:pPr>
      <w:r w:rsidRPr="00DD1D89">
        <w:rPr>
          <w:rFonts w:asciiTheme="minorHAnsi" w:hAnsiTheme="minorHAnsi"/>
        </w:rPr>
        <w:t>jačanje konkurentske sposobnosti,</w:t>
      </w:r>
    </w:p>
    <w:p w14:paraId="4953ACCA" w14:textId="77777777" w:rsidR="007D10BB" w:rsidRPr="00DD1D89" w:rsidRDefault="00C60CC1" w:rsidP="00947061">
      <w:pPr>
        <w:numPr>
          <w:ilvl w:val="0"/>
          <w:numId w:val="2"/>
        </w:numPr>
        <w:spacing w:after="0"/>
        <w:ind w:left="0"/>
        <w:rPr>
          <w:rFonts w:asciiTheme="minorHAnsi" w:hAnsiTheme="minorHAnsi"/>
        </w:rPr>
      </w:pPr>
      <w:r w:rsidRPr="00DD1D89">
        <w:rPr>
          <w:rFonts w:asciiTheme="minorHAnsi" w:hAnsiTheme="minorHAnsi"/>
        </w:rPr>
        <w:t>podizanje konkurentnosti gospodarstva Grada Novske</w:t>
      </w:r>
    </w:p>
    <w:p w14:paraId="2A188FC2" w14:textId="77777777" w:rsidR="007D10BB" w:rsidRPr="00DD1D89" w:rsidRDefault="00C60CC1" w:rsidP="00947061">
      <w:pPr>
        <w:spacing w:after="0"/>
        <w:rPr>
          <w:rFonts w:asciiTheme="minorHAnsi" w:hAnsiTheme="minorHAnsi"/>
        </w:rPr>
      </w:pPr>
      <w:r w:rsidRPr="00DD1D89">
        <w:rPr>
          <w:rFonts w:asciiTheme="minorHAnsi" w:hAnsiTheme="minorHAnsi"/>
        </w:rPr>
        <w:t xml:space="preserve"> (ulaganje u obrazovanje, nove tehnologije i sl.),</w:t>
      </w:r>
    </w:p>
    <w:p w14:paraId="0B4FDF2B" w14:textId="296E8CCD" w:rsidR="007D10BB" w:rsidRDefault="00C60CC1" w:rsidP="00947061">
      <w:pPr>
        <w:numPr>
          <w:ilvl w:val="0"/>
          <w:numId w:val="2"/>
        </w:numPr>
        <w:spacing w:after="0"/>
        <w:ind w:left="0"/>
        <w:rPr>
          <w:rFonts w:asciiTheme="minorHAnsi" w:hAnsiTheme="minorHAnsi"/>
        </w:rPr>
      </w:pPr>
      <w:r w:rsidRPr="00DD1D89">
        <w:rPr>
          <w:rFonts w:asciiTheme="minorHAnsi" w:hAnsiTheme="minorHAnsi"/>
        </w:rPr>
        <w:t>rad na povezivanju gospodarskih subjekata</w:t>
      </w:r>
      <w:r w:rsidR="00567A67">
        <w:rPr>
          <w:rFonts w:asciiTheme="minorHAnsi" w:hAnsiTheme="minorHAnsi"/>
        </w:rPr>
        <w:t>,</w:t>
      </w:r>
    </w:p>
    <w:p w14:paraId="1231385C" w14:textId="77777777" w:rsidR="000D4533" w:rsidRPr="00DD1D89" w:rsidRDefault="000D4533" w:rsidP="00947061">
      <w:pPr>
        <w:numPr>
          <w:ilvl w:val="0"/>
          <w:numId w:val="2"/>
        </w:numPr>
        <w:spacing w:after="0"/>
        <w:ind w:left="0"/>
        <w:rPr>
          <w:rFonts w:asciiTheme="minorHAnsi" w:hAnsiTheme="minorHAnsi"/>
        </w:rPr>
      </w:pPr>
      <w:r>
        <w:rPr>
          <w:rFonts w:asciiTheme="minorHAnsi" w:hAnsiTheme="minorHAnsi"/>
        </w:rPr>
        <w:t>uvođenje i primjena novih tehnologija</w:t>
      </w:r>
    </w:p>
    <w:p w14:paraId="054BDCB2" w14:textId="77777777" w:rsidR="004D7F67" w:rsidRPr="00DD1D89" w:rsidRDefault="004D7F67" w:rsidP="00947061">
      <w:pPr>
        <w:spacing w:after="0"/>
        <w:rPr>
          <w:rFonts w:asciiTheme="minorHAnsi" w:hAnsiTheme="minorHAnsi"/>
        </w:rPr>
      </w:pPr>
    </w:p>
    <w:p w14:paraId="4A5E3FC7" w14:textId="77777777" w:rsidR="004D7F67" w:rsidRPr="00DD1D89" w:rsidRDefault="004D7F67" w:rsidP="00947061">
      <w:pPr>
        <w:spacing w:after="0"/>
        <w:rPr>
          <w:rFonts w:asciiTheme="minorHAnsi" w:hAnsiTheme="minorHAnsi"/>
        </w:rPr>
      </w:pPr>
    </w:p>
    <w:p w14:paraId="1CC18817" w14:textId="77777777" w:rsidR="00862E44" w:rsidRPr="00DD1D89" w:rsidRDefault="00862E44" w:rsidP="00947061">
      <w:pPr>
        <w:spacing w:after="0"/>
        <w:rPr>
          <w:rFonts w:asciiTheme="minorHAnsi" w:hAnsiTheme="minorHAnsi"/>
        </w:rPr>
      </w:pPr>
    </w:p>
    <w:tbl>
      <w:tblPr>
        <w:tblW w:w="6771" w:type="dxa"/>
        <w:tblCellMar>
          <w:left w:w="10" w:type="dxa"/>
          <w:right w:w="10" w:type="dxa"/>
        </w:tblCellMar>
        <w:tblLook w:val="0000" w:firstRow="0" w:lastRow="0" w:firstColumn="0" w:lastColumn="0" w:noHBand="0" w:noVBand="0"/>
      </w:tblPr>
      <w:tblGrid>
        <w:gridCol w:w="6771"/>
      </w:tblGrid>
      <w:tr w:rsidR="007D10BB" w:rsidRPr="00DD1D89" w14:paraId="46FD26D9" w14:textId="77777777">
        <w:tc>
          <w:tcPr>
            <w:tcW w:w="6771" w:type="dxa"/>
            <w:shd w:val="clear" w:color="auto" w:fill="95B3D7"/>
            <w:tcMar>
              <w:top w:w="0" w:type="dxa"/>
              <w:left w:w="108" w:type="dxa"/>
              <w:bottom w:w="0" w:type="dxa"/>
              <w:right w:w="108" w:type="dxa"/>
            </w:tcMar>
          </w:tcPr>
          <w:p w14:paraId="478EA92E" w14:textId="77777777" w:rsidR="007D10BB" w:rsidRPr="00DD1D89" w:rsidRDefault="00C60CC1" w:rsidP="00947061">
            <w:pPr>
              <w:pStyle w:val="Naslov1"/>
              <w:spacing w:before="0" w:line="240" w:lineRule="auto"/>
              <w:rPr>
                <w:rFonts w:asciiTheme="minorHAnsi" w:hAnsiTheme="minorHAnsi"/>
                <w:sz w:val="22"/>
                <w:szCs w:val="22"/>
              </w:rPr>
            </w:pPr>
            <w:bookmarkStart w:id="25" w:name="_Toc405968393"/>
            <w:bookmarkStart w:id="26" w:name="_Toc405982854"/>
            <w:bookmarkStart w:id="27" w:name="_Toc406013915"/>
            <w:bookmarkStart w:id="28" w:name="_Toc406014314"/>
            <w:bookmarkStart w:id="29" w:name="_Toc406043826"/>
            <w:bookmarkStart w:id="30" w:name="_Toc406045295"/>
            <w:bookmarkStart w:id="31" w:name="_Toc406045338"/>
            <w:bookmarkStart w:id="32" w:name="_Toc406058058"/>
            <w:bookmarkStart w:id="33" w:name="_Toc406067372"/>
            <w:bookmarkStart w:id="34" w:name="_Toc531762704"/>
            <w:bookmarkStart w:id="35" w:name="_Toc405546070"/>
            <w:bookmarkStart w:id="36" w:name="_Toc405963286"/>
            <w:bookmarkStart w:id="37" w:name="_Toc405963961"/>
            <w:r w:rsidRPr="00DD1D89">
              <w:rPr>
                <w:rFonts w:asciiTheme="minorHAnsi" w:hAnsiTheme="minorHAnsi"/>
                <w:color w:val="FFFFFF"/>
                <w:sz w:val="22"/>
                <w:szCs w:val="22"/>
              </w:rPr>
              <w:t>MJERE I AKTIVNOSTI U OSTVARIVANJU CILJEVA</w:t>
            </w:r>
            <w:bookmarkEnd w:id="25"/>
            <w:bookmarkEnd w:id="26"/>
            <w:bookmarkEnd w:id="27"/>
            <w:bookmarkEnd w:id="28"/>
            <w:bookmarkEnd w:id="29"/>
            <w:bookmarkEnd w:id="30"/>
            <w:bookmarkEnd w:id="31"/>
            <w:bookmarkEnd w:id="32"/>
            <w:bookmarkEnd w:id="33"/>
            <w:bookmarkEnd w:id="34"/>
          </w:p>
        </w:tc>
      </w:tr>
    </w:tbl>
    <w:p w14:paraId="78C82433" w14:textId="77777777" w:rsidR="007D10BB" w:rsidRPr="00DD1D89" w:rsidRDefault="007D10BB" w:rsidP="00947061">
      <w:pPr>
        <w:keepNext/>
        <w:spacing w:after="60"/>
        <w:rPr>
          <w:rFonts w:asciiTheme="minorHAnsi" w:eastAsia="Times New Roman" w:hAnsiTheme="minorHAnsi"/>
          <w:b/>
          <w:bCs/>
          <w:color w:val="7F7F7F"/>
          <w:kern w:val="3"/>
        </w:rPr>
      </w:pPr>
    </w:p>
    <w:bookmarkEnd w:id="35"/>
    <w:bookmarkEnd w:id="36"/>
    <w:bookmarkEnd w:id="37"/>
    <w:p w14:paraId="3121C2C5" w14:textId="77777777" w:rsidR="007D10BB" w:rsidRPr="00DD1D89" w:rsidRDefault="00C60CC1" w:rsidP="00947061">
      <w:pPr>
        <w:pStyle w:val="Odlomakpopisa"/>
        <w:numPr>
          <w:ilvl w:val="0"/>
          <w:numId w:val="3"/>
        </w:numPr>
        <w:spacing w:after="0"/>
        <w:ind w:left="0"/>
        <w:rPr>
          <w:rFonts w:asciiTheme="minorHAnsi" w:hAnsiTheme="minorHAnsi"/>
        </w:rPr>
      </w:pPr>
      <w:r w:rsidRPr="00DD1D89">
        <w:rPr>
          <w:rFonts w:asciiTheme="minorHAnsi" w:hAnsiTheme="minorHAnsi"/>
        </w:rPr>
        <w:t>Izgradnja poduzetničke infrastrukture</w:t>
      </w:r>
    </w:p>
    <w:p w14:paraId="7739DE59" w14:textId="77777777" w:rsidR="007D10BB" w:rsidRPr="00DD1D89" w:rsidRDefault="00926FEA" w:rsidP="00947061">
      <w:pPr>
        <w:pStyle w:val="Odlomakpopisa"/>
        <w:numPr>
          <w:ilvl w:val="0"/>
          <w:numId w:val="3"/>
        </w:numPr>
        <w:spacing w:after="0"/>
        <w:ind w:left="0"/>
        <w:rPr>
          <w:rFonts w:asciiTheme="minorHAnsi" w:hAnsiTheme="minorHAnsi"/>
        </w:rPr>
      </w:pPr>
      <w:r w:rsidRPr="00DD1D89">
        <w:rPr>
          <w:rFonts w:asciiTheme="minorHAnsi" w:hAnsiTheme="minorHAnsi"/>
        </w:rPr>
        <w:t xml:space="preserve">Poticajne mjere za investicije u poduzetničkim zonama Grada Novske </w:t>
      </w:r>
    </w:p>
    <w:p w14:paraId="0213F3EC" w14:textId="77777777" w:rsidR="00106706" w:rsidRPr="00DD1D89" w:rsidRDefault="002B09EB" w:rsidP="00947061">
      <w:pPr>
        <w:pStyle w:val="Odlomakpopisa"/>
        <w:numPr>
          <w:ilvl w:val="0"/>
          <w:numId w:val="3"/>
        </w:numPr>
        <w:spacing w:after="0"/>
        <w:ind w:left="0"/>
        <w:rPr>
          <w:rFonts w:asciiTheme="minorHAnsi" w:hAnsiTheme="minorHAnsi"/>
        </w:rPr>
      </w:pPr>
      <w:r w:rsidRPr="00DD1D89">
        <w:rPr>
          <w:rFonts w:asciiTheme="minorHAnsi" w:hAnsiTheme="minorHAnsi"/>
        </w:rPr>
        <w:t>Potpore za poduzetništvo</w:t>
      </w:r>
    </w:p>
    <w:p w14:paraId="137F41F7" w14:textId="77777777" w:rsidR="007D10BB" w:rsidRPr="00DD1D89" w:rsidRDefault="00C60CC1" w:rsidP="00947061">
      <w:pPr>
        <w:pStyle w:val="Odlomakpopisa"/>
        <w:numPr>
          <w:ilvl w:val="0"/>
          <w:numId w:val="3"/>
        </w:numPr>
        <w:spacing w:after="0"/>
        <w:ind w:left="0"/>
        <w:rPr>
          <w:rFonts w:asciiTheme="minorHAnsi" w:hAnsiTheme="minorHAnsi"/>
        </w:rPr>
      </w:pPr>
      <w:r w:rsidRPr="00DD1D89">
        <w:rPr>
          <w:rFonts w:asciiTheme="minorHAnsi" w:hAnsiTheme="minorHAnsi"/>
        </w:rPr>
        <w:t>Oslobađanje poduzetnika obveza prema Gradu Novska</w:t>
      </w:r>
    </w:p>
    <w:p w14:paraId="14125269" w14:textId="77777777" w:rsidR="007D10BB" w:rsidRPr="00DD1D89" w:rsidRDefault="006A38F1" w:rsidP="00947061">
      <w:pPr>
        <w:pStyle w:val="Odlomakpopisa"/>
        <w:numPr>
          <w:ilvl w:val="0"/>
          <w:numId w:val="3"/>
        </w:numPr>
        <w:spacing w:after="0"/>
        <w:ind w:left="0"/>
        <w:rPr>
          <w:rFonts w:asciiTheme="minorHAnsi" w:hAnsiTheme="minorHAnsi"/>
        </w:rPr>
      </w:pPr>
      <w:r w:rsidRPr="00DD1D89">
        <w:rPr>
          <w:rFonts w:asciiTheme="minorHAnsi" w:hAnsiTheme="minorHAnsi"/>
        </w:rPr>
        <w:lastRenderedPageBreak/>
        <w:t>Poticanje razvoja turizma</w:t>
      </w:r>
    </w:p>
    <w:p w14:paraId="1DF04A08" w14:textId="77777777" w:rsidR="007D10BB" w:rsidRPr="00DD1D89" w:rsidRDefault="00013203" w:rsidP="00947061">
      <w:pPr>
        <w:pStyle w:val="Odlomakpopisa"/>
        <w:numPr>
          <w:ilvl w:val="0"/>
          <w:numId w:val="3"/>
        </w:numPr>
        <w:spacing w:after="0"/>
        <w:ind w:left="0"/>
        <w:rPr>
          <w:rFonts w:asciiTheme="minorHAnsi" w:hAnsiTheme="minorHAnsi"/>
        </w:rPr>
      </w:pPr>
      <w:r w:rsidRPr="00DD1D89">
        <w:rPr>
          <w:rFonts w:asciiTheme="minorHAnsi" w:hAnsiTheme="minorHAnsi"/>
        </w:rPr>
        <w:t>Priprema projekata za privlačenje izvanproračunskih sredstava</w:t>
      </w:r>
    </w:p>
    <w:p w14:paraId="2654DE1D" w14:textId="77777777" w:rsidR="00EC005F" w:rsidRPr="00DD1D89" w:rsidRDefault="00EC005F" w:rsidP="00947061">
      <w:pPr>
        <w:pStyle w:val="Odlomakpopisa"/>
        <w:numPr>
          <w:ilvl w:val="0"/>
          <w:numId w:val="3"/>
        </w:numPr>
        <w:spacing w:after="0"/>
        <w:ind w:left="0"/>
        <w:rPr>
          <w:rFonts w:asciiTheme="minorHAnsi" w:hAnsiTheme="minorHAnsi"/>
        </w:rPr>
      </w:pPr>
      <w:r w:rsidRPr="00DD1D89">
        <w:rPr>
          <w:rFonts w:asciiTheme="minorHAnsi" w:hAnsiTheme="minorHAnsi"/>
        </w:rPr>
        <w:t>Promotivne aktivnosti</w:t>
      </w:r>
    </w:p>
    <w:p w14:paraId="20D9C3C5" w14:textId="77777777" w:rsidR="004D7F67" w:rsidRPr="00DD1D89" w:rsidRDefault="004D7F67" w:rsidP="00947061">
      <w:pPr>
        <w:spacing w:after="0"/>
        <w:rPr>
          <w:rFonts w:asciiTheme="minorHAnsi" w:hAnsiTheme="minorHAnsi"/>
        </w:rPr>
      </w:pPr>
    </w:p>
    <w:p w14:paraId="5D38301C" w14:textId="77777777" w:rsidR="00223BD4" w:rsidRPr="00DD1D89" w:rsidRDefault="00223335" w:rsidP="00947061">
      <w:pPr>
        <w:pStyle w:val="Odlomakpopisa"/>
        <w:ind w:left="0"/>
        <w:jc w:val="center"/>
        <w:rPr>
          <w:rFonts w:asciiTheme="minorHAnsi" w:hAnsiTheme="minorHAnsi"/>
        </w:rPr>
      </w:pPr>
      <w:r w:rsidRPr="00DD1D89">
        <w:rPr>
          <w:rFonts w:asciiTheme="minorHAnsi" w:hAnsiTheme="minorHAnsi"/>
        </w:rPr>
        <w:t>Članak 6.</w:t>
      </w:r>
    </w:p>
    <w:tbl>
      <w:tblPr>
        <w:tblW w:w="7335" w:type="dxa"/>
        <w:tblInd w:w="2518" w:type="dxa"/>
        <w:tblCellMar>
          <w:left w:w="10" w:type="dxa"/>
          <w:right w:w="10" w:type="dxa"/>
        </w:tblCellMar>
        <w:tblLook w:val="0000" w:firstRow="0" w:lastRow="0" w:firstColumn="0" w:lastColumn="0" w:noHBand="0" w:noVBand="0"/>
      </w:tblPr>
      <w:tblGrid>
        <w:gridCol w:w="7335"/>
      </w:tblGrid>
      <w:tr w:rsidR="007D10BB" w:rsidRPr="00DD1D89" w14:paraId="779F4DB6" w14:textId="77777777">
        <w:tc>
          <w:tcPr>
            <w:tcW w:w="7335" w:type="dxa"/>
            <w:shd w:val="clear" w:color="auto" w:fill="B8CCE4"/>
            <w:tcMar>
              <w:top w:w="0" w:type="dxa"/>
              <w:left w:w="108" w:type="dxa"/>
              <w:bottom w:w="0" w:type="dxa"/>
              <w:right w:w="108" w:type="dxa"/>
            </w:tcMar>
          </w:tcPr>
          <w:p w14:paraId="4F9A9051" w14:textId="77777777" w:rsidR="007D10BB" w:rsidRPr="00DD1D89" w:rsidRDefault="00F46EBF" w:rsidP="00947061">
            <w:pPr>
              <w:pStyle w:val="Naslov2"/>
              <w:spacing w:before="0" w:line="480" w:lineRule="auto"/>
              <w:jc w:val="right"/>
              <w:rPr>
                <w:rFonts w:asciiTheme="minorHAnsi" w:hAnsiTheme="minorHAnsi"/>
                <w:sz w:val="22"/>
                <w:szCs w:val="22"/>
                <w:u w:val="single"/>
              </w:rPr>
            </w:pPr>
            <w:bookmarkStart w:id="38" w:name="_Toc405982855"/>
            <w:bookmarkStart w:id="39" w:name="_Toc406013916"/>
            <w:bookmarkStart w:id="40" w:name="_Toc406014315"/>
            <w:bookmarkStart w:id="41" w:name="_Toc406043827"/>
            <w:bookmarkStart w:id="42" w:name="_Toc406045296"/>
            <w:bookmarkStart w:id="43" w:name="_Toc406045339"/>
            <w:bookmarkStart w:id="44" w:name="_Toc406058059"/>
            <w:bookmarkStart w:id="45" w:name="_Toc406067373"/>
            <w:bookmarkStart w:id="46" w:name="_Toc531762705"/>
            <w:r w:rsidRPr="00DD1D89">
              <w:rPr>
                <w:rFonts w:asciiTheme="minorHAnsi" w:hAnsiTheme="minorHAnsi"/>
                <w:sz w:val="22"/>
                <w:szCs w:val="22"/>
                <w:u w:val="single"/>
              </w:rPr>
              <w:t>I.</w:t>
            </w:r>
            <w:r w:rsidR="00C60CC1" w:rsidRPr="00DD1D89">
              <w:rPr>
                <w:rFonts w:asciiTheme="minorHAnsi" w:hAnsiTheme="minorHAnsi"/>
                <w:sz w:val="22"/>
                <w:szCs w:val="22"/>
                <w:u w:val="single"/>
              </w:rPr>
              <w:t>IZGRADNJA PODUZETNIČKE INFRASTRUKTURE</w:t>
            </w:r>
            <w:bookmarkEnd w:id="38"/>
            <w:bookmarkEnd w:id="39"/>
            <w:bookmarkEnd w:id="40"/>
            <w:bookmarkEnd w:id="41"/>
            <w:bookmarkEnd w:id="42"/>
            <w:bookmarkEnd w:id="43"/>
            <w:bookmarkEnd w:id="44"/>
            <w:bookmarkEnd w:id="45"/>
            <w:bookmarkEnd w:id="46"/>
            <w:r w:rsidR="00C60CC1" w:rsidRPr="00DD1D89">
              <w:rPr>
                <w:rFonts w:asciiTheme="minorHAnsi" w:hAnsiTheme="minorHAnsi"/>
                <w:sz w:val="22"/>
                <w:szCs w:val="22"/>
                <w:u w:val="single"/>
              </w:rPr>
              <w:t xml:space="preserve"> </w:t>
            </w:r>
          </w:p>
        </w:tc>
      </w:tr>
    </w:tbl>
    <w:p w14:paraId="35753A9A" w14:textId="77777777" w:rsidR="007D10BB" w:rsidRPr="00DD1D89" w:rsidRDefault="007D10BB" w:rsidP="00947061">
      <w:pPr>
        <w:spacing w:after="0"/>
        <w:rPr>
          <w:rFonts w:asciiTheme="minorHAnsi" w:hAnsiTheme="minorHAnsi"/>
        </w:rPr>
      </w:pPr>
    </w:p>
    <w:p w14:paraId="6D55E69B" w14:textId="77777777" w:rsidR="007D10BB" w:rsidRPr="00DD1D89" w:rsidRDefault="00C60CC1" w:rsidP="00947061">
      <w:pPr>
        <w:spacing w:after="0"/>
        <w:ind w:firstLine="708"/>
        <w:jc w:val="both"/>
        <w:rPr>
          <w:rFonts w:asciiTheme="minorHAnsi" w:hAnsiTheme="minorHAnsi"/>
        </w:rPr>
      </w:pPr>
      <w:r w:rsidRPr="00DD1D89">
        <w:rPr>
          <w:rFonts w:asciiTheme="minorHAnsi" w:hAnsiTheme="minorHAnsi"/>
        </w:rPr>
        <w:t xml:space="preserve">Potrebe gospodarskog razvitka grada Novske i poboljšanje opće poslovne klime potaknuli su osnivanje Poduzetničkih zona kao uređenog i urbanog prostora koji može prihvatiti nove gospodarske sadržaje i osigurati prostor za razvitak novih gospodarskih subjekata. </w:t>
      </w:r>
    </w:p>
    <w:p w14:paraId="137CBF26" w14:textId="111C5271" w:rsidR="007D10BB" w:rsidRPr="00DD1D89" w:rsidRDefault="00C60CC1" w:rsidP="00947061">
      <w:pPr>
        <w:spacing w:after="0"/>
        <w:jc w:val="both"/>
        <w:rPr>
          <w:rFonts w:asciiTheme="minorHAnsi" w:hAnsiTheme="minorHAnsi"/>
        </w:rPr>
      </w:pPr>
      <w:r w:rsidRPr="00DD1D89">
        <w:rPr>
          <w:rFonts w:asciiTheme="minorHAnsi" w:hAnsiTheme="minorHAnsi"/>
        </w:rPr>
        <w:t>Mjera 1.2.1. Izgradnja poduzetničke infrastrukture definirana je u svrhu ispunjenja Strateškog cilja 1. – razvijeno i konkurentno gospodarstvo zasnovano na načelima održivosti u sklopu Prioriteta 1.2. jačanje malog i srednjeg poduzetništva i obrtništva na osnovu lokalnih potencijala.</w:t>
      </w:r>
    </w:p>
    <w:p w14:paraId="33BDCB94" w14:textId="77777777" w:rsidR="00F17D6D" w:rsidRPr="00DD1D89" w:rsidRDefault="00F17D6D" w:rsidP="00947061">
      <w:pPr>
        <w:spacing w:after="0"/>
        <w:jc w:val="both"/>
        <w:rPr>
          <w:rFonts w:asciiTheme="minorHAnsi" w:hAnsiTheme="minorHAnsi"/>
        </w:rPr>
      </w:pPr>
    </w:p>
    <w:p w14:paraId="1337BE24" w14:textId="77777777" w:rsidR="00F17D6D" w:rsidRPr="00DD1D89" w:rsidRDefault="00F17D6D" w:rsidP="00947061">
      <w:pPr>
        <w:spacing w:after="0"/>
        <w:ind w:firstLine="708"/>
        <w:jc w:val="both"/>
        <w:rPr>
          <w:rFonts w:asciiTheme="minorHAnsi" w:hAnsiTheme="minorHAnsi"/>
        </w:rPr>
      </w:pPr>
      <w:r w:rsidRPr="00DD1D89">
        <w:rPr>
          <w:rFonts w:asciiTheme="minorHAnsi" w:hAnsiTheme="minorHAnsi"/>
        </w:rPr>
        <w:t>Grad Novska kontinuirano ulaže u razvoj poduzetničke infrastrukture za što izdvaja sredstva na bazi godišnjih proračuna Grada i definiranih projekata. Daljnji projekti koji su u planu za realizaciju su izgradnja industrijskog kolosijeka u Poduzetničkoj zoni Novska kao i ulaganje u izgradnju kanalizacije, trafo stanice itd. Sredstva se planiraju u:</w:t>
      </w:r>
    </w:p>
    <w:p w14:paraId="5C862898" w14:textId="7BE86592" w:rsidR="00F17D6D" w:rsidRPr="00882BCB" w:rsidRDefault="00F17D6D" w:rsidP="00947061">
      <w:pPr>
        <w:spacing w:after="0"/>
        <w:jc w:val="both"/>
        <w:rPr>
          <w:rFonts w:asciiTheme="minorHAnsi" w:hAnsiTheme="minorHAnsi"/>
          <w:color w:val="000000" w:themeColor="text1"/>
        </w:rPr>
      </w:pPr>
      <w:r w:rsidRPr="00DD1D89">
        <w:rPr>
          <w:rFonts w:asciiTheme="minorHAnsi" w:hAnsiTheme="minorHAnsi"/>
        </w:rPr>
        <w:t>-</w:t>
      </w:r>
      <w:r w:rsidRPr="00DD1D89">
        <w:rPr>
          <w:rFonts w:asciiTheme="minorHAnsi" w:hAnsiTheme="minorHAnsi"/>
        </w:rPr>
        <w:tab/>
        <w:t>Razdjelu 00</w:t>
      </w:r>
      <w:r w:rsidR="005119FC">
        <w:rPr>
          <w:rFonts w:asciiTheme="minorHAnsi" w:hAnsiTheme="minorHAnsi"/>
        </w:rPr>
        <w:t>3</w:t>
      </w:r>
      <w:r w:rsidRPr="00DD1D89">
        <w:rPr>
          <w:rFonts w:asciiTheme="minorHAnsi" w:hAnsiTheme="minorHAnsi"/>
        </w:rPr>
        <w:t xml:space="preserve"> – UO </w:t>
      </w:r>
      <w:r w:rsidRPr="00882BCB">
        <w:rPr>
          <w:rFonts w:asciiTheme="minorHAnsi" w:hAnsiTheme="minorHAnsi"/>
          <w:color w:val="000000" w:themeColor="text1"/>
        </w:rPr>
        <w:t>za komunalni sustav</w:t>
      </w:r>
      <w:r w:rsidR="00504695" w:rsidRPr="00882BCB">
        <w:rPr>
          <w:rFonts w:asciiTheme="minorHAnsi" w:hAnsiTheme="minorHAnsi"/>
          <w:color w:val="000000" w:themeColor="text1"/>
        </w:rPr>
        <w:t>,</w:t>
      </w:r>
      <w:r w:rsidRPr="00882BCB">
        <w:rPr>
          <w:rFonts w:asciiTheme="minorHAnsi" w:hAnsiTheme="minorHAnsi"/>
          <w:color w:val="000000" w:themeColor="text1"/>
        </w:rPr>
        <w:t xml:space="preserve"> prostorno </w:t>
      </w:r>
      <w:r w:rsidR="00504695" w:rsidRPr="00882BCB">
        <w:rPr>
          <w:rFonts w:asciiTheme="minorHAnsi" w:hAnsiTheme="minorHAnsi"/>
          <w:color w:val="000000" w:themeColor="text1"/>
        </w:rPr>
        <w:t>planiranje i zaštitu okoliša</w:t>
      </w:r>
    </w:p>
    <w:p w14:paraId="21D02DEE" w14:textId="289BD24A" w:rsidR="00F17D6D" w:rsidRPr="00DD1D89" w:rsidRDefault="00F17D6D" w:rsidP="00947061">
      <w:pPr>
        <w:spacing w:after="0"/>
        <w:jc w:val="both"/>
        <w:rPr>
          <w:rFonts w:asciiTheme="minorHAnsi" w:hAnsiTheme="minorHAnsi"/>
        </w:rPr>
      </w:pPr>
    </w:p>
    <w:p w14:paraId="4A7ECDB7" w14:textId="77777777" w:rsidR="00223335" w:rsidRPr="00DD1D89" w:rsidRDefault="00223335" w:rsidP="00947061">
      <w:pPr>
        <w:spacing w:after="0"/>
        <w:jc w:val="both"/>
        <w:rPr>
          <w:rFonts w:asciiTheme="minorHAnsi" w:hAnsiTheme="minorHAnsi"/>
        </w:rPr>
      </w:pPr>
    </w:p>
    <w:p w14:paraId="7DA6BF8A" w14:textId="77777777" w:rsidR="00223335" w:rsidRPr="00DD1D89" w:rsidRDefault="00223335" w:rsidP="00947061">
      <w:pPr>
        <w:jc w:val="center"/>
        <w:rPr>
          <w:rFonts w:asciiTheme="minorHAnsi" w:hAnsiTheme="minorHAnsi"/>
        </w:rPr>
      </w:pPr>
      <w:r w:rsidRPr="00DD1D89">
        <w:rPr>
          <w:rFonts w:asciiTheme="minorHAnsi" w:hAnsiTheme="minorHAnsi"/>
        </w:rPr>
        <w:t>Članak 7.</w:t>
      </w:r>
    </w:p>
    <w:tbl>
      <w:tblPr>
        <w:tblW w:w="7335" w:type="dxa"/>
        <w:tblInd w:w="2518" w:type="dxa"/>
        <w:tblCellMar>
          <w:left w:w="10" w:type="dxa"/>
          <w:right w:w="10" w:type="dxa"/>
        </w:tblCellMar>
        <w:tblLook w:val="0000" w:firstRow="0" w:lastRow="0" w:firstColumn="0" w:lastColumn="0" w:noHBand="0" w:noVBand="0"/>
      </w:tblPr>
      <w:tblGrid>
        <w:gridCol w:w="7335"/>
      </w:tblGrid>
      <w:tr w:rsidR="007D10BB" w:rsidRPr="00DD1D89" w14:paraId="3C018C01" w14:textId="77777777">
        <w:tc>
          <w:tcPr>
            <w:tcW w:w="7335" w:type="dxa"/>
            <w:shd w:val="clear" w:color="auto" w:fill="B8CCE4"/>
            <w:tcMar>
              <w:top w:w="0" w:type="dxa"/>
              <w:left w:w="108" w:type="dxa"/>
              <w:bottom w:w="0" w:type="dxa"/>
              <w:right w:w="108" w:type="dxa"/>
            </w:tcMar>
          </w:tcPr>
          <w:p w14:paraId="010F1E14" w14:textId="77777777" w:rsidR="007D10BB" w:rsidRPr="00DD1D89" w:rsidRDefault="00F46EBF" w:rsidP="00947061">
            <w:pPr>
              <w:pStyle w:val="Naslov2"/>
              <w:spacing w:before="0" w:line="480" w:lineRule="auto"/>
              <w:rPr>
                <w:rFonts w:asciiTheme="minorHAnsi" w:hAnsiTheme="minorHAnsi"/>
                <w:sz w:val="22"/>
                <w:szCs w:val="22"/>
                <w:u w:val="single"/>
              </w:rPr>
            </w:pPr>
            <w:bookmarkStart w:id="47" w:name="_Toc405982857"/>
            <w:bookmarkStart w:id="48" w:name="_Toc406013918"/>
            <w:bookmarkStart w:id="49" w:name="_Toc406014317"/>
            <w:bookmarkStart w:id="50" w:name="_Toc406043829"/>
            <w:bookmarkStart w:id="51" w:name="_Toc406045298"/>
            <w:bookmarkStart w:id="52" w:name="_Toc406045341"/>
            <w:bookmarkStart w:id="53" w:name="_Toc406058061"/>
            <w:bookmarkStart w:id="54" w:name="_Toc406067375"/>
            <w:bookmarkStart w:id="55" w:name="_Toc531762706"/>
            <w:r w:rsidRPr="00DD1D89">
              <w:rPr>
                <w:rFonts w:asciiTheme="minorHAnsi" w:hAnsiTheme="minorHAnsi"/>
                <w:sz w:val="22"/>
                <w:szCs w:val="22"/>
                <w:u w:val="single"/>
              </w:rPr>
              <w:t>II.</w:t>
            </w:r>
            <w:bookmarkEnd w:id="47"/>
            <w:bookmarkEnd w:id="48"/>
            <w:bookmarkEnd w:id="49"/>
            <w:bookmarkEnd w:id="50"/>
            <w:bookmarkEnd w:id="51"/>
            <w:bookmarkEnd w:id="52"/>
            <w:bookmarkEnd w:id="53"/>
            <w:bookmarkEnd w:id="54"/>
            <w:r w:rsidR="00F17D6D" w:rsidRPr="00DD1D89">
              <w:rPr>
                <w:rFonts w:asciiTheme="minorHAnsi" w:hAnsiTheme="minorHAnsi"/>
                <w:sz w:val="22"/>
                <w:szCs w:val="22"/>
              </w:rPr>
              <w:t xml:space="preserve"> </w:t>
            </w:r>
            <w:r w:rsidR="00F17D6D" w:rsidRPr="00DD1D89">
              <w:rPr>
                <w:rFonts w:asciiTheme="minorHAnsi" w:hAnsiTheme="minorHAnsi"/>
                <w:sz w:val="22"/>
                <w:szCs w:val="22"/>
                <w:u w:val="single"/>
              </w:rPr>
              <w:t>POTICAJNE MJERE ZA INVESTICIJE U PODUZETNIČKIM ZONAMA GRADA NOVSKE</w:t>
            </w:r>
            <w:bookmarkEnd w:id="55"/>
          </w:p>
        </w:tc>
      </w:tr>
    </w:tbl>
    <w:p w14:paraId="2264D8AF" w14:textId="77777777" w:rsidR="007D10BB" w:rsidRPr="00DD1D89" w:rsidRDefault="007D10BB" w:rsidP="00947061">
      <w:pPr>
        <w:spacing w:after="0"/>
        <w:rPr>
          <w:rFonts w:asciiTheme="minorHAnsi" w:hAnsiTheme="minorHAnsi"/>
        </w:rPr>
      </w:pPr>
    </w:p>
    <w:p w14:paraId="11D97A1C" w14:textId="77777777" w:rsidR="00126688" w:rsidRPr="00DD1D89" w:rsidRDefault="00126688" w:rsidP="00947061">
      <w:pPr>
        <w:spacing w:after="0"/>
        <w:jc w:val="both"/>
        <w:rPr>
          <w:rFonts w:asciiTheme="minorHAnsi" w:hAnsiTheme="minorHAnsi"/>
        </w:rPr>
      </w:pPr>
    </w:p>
    <w:p w14:paraId="5F2E310D" w14:textId="069374D9" w:rsidR="00C204F4" w:rsidRPr="00DD1D89" w:rsidRDefault="00C204F4" w:rsidP="00947061">
      <w:pPr>
        <w:spacing w:after="0"/>
        <w:ind w:firstLine="708"/>
        <w:jc w:val="both"/>
        <w:rPr>
          <w:rFonts w:asciiTheme="minorHAnsi" w:hAnsiTheme="minorHAnsi"/>
        </w:rPr>
      </w:pPr>
      <w:r w:rsidRPr="00DD1D89">
        <w:rPr>
          <w:rFonts w:asciiTheme="minorHAnsi" w:hAnsiTheme="minorHAnsi"/>
        </w:rPr>
        <w:t>Poticajne mjere za investicije u poduzetničkim zonama definirane na osnovu Mjere 1.2.6. Kreiranje povoljne poduzetničke klime za ulaganja domaćih i stranih investitora</w:t>
      </w:r>
      <w:r w:rsidR="00567A67">
        <w:rPr>
          <w:rFonts w:asciiTheme="minorHAnsi" w:hAnsiTheme="minorHAnsi"/>
        </w:rPr>
        <w:t>,</w:t>
      </w:r>
      <w:r w:rsidRPr="00DD1D89">
        <w:rPr>
          <w:rFonts w:asciiTheme="minorHAnsi" w:hAnsiTheme="minorHAnsi"/>
        </w:rPr>
        <w:t xml:space="preserve"> a u sklopu Prioriteta 1.2. jačanje malog i srednjeg poduzetništva i obrtništva na osnovu lokalnih potencijala radi ostvarenja Strateškog cilja 1. – razvijeno i konkurentno gospodarstvo zasnovano na načelima održivosti.</w:t>
      </w:r>
    </w:p>
    <w:p w14:paraId="0A1CB85C" w14:textId="77777777" w:rsidR="00C204F4" w:rsidRPr="00DD1D89" w:rsidRDefault="00C204F4" w:rsidP="00947061">
      <w:pPr>
        <w:spacing w:after="0"/>
        <w:jc w:val="both"/>
        <w:rPr>
          <w:rFonts w:asciiTheme="minorHAnsi" w:hAnsiTheme="minorHAnsi"/>
        </w:rPr>
      </w:pPr>
    </w:p>
    <w:tbl>
      <w:tblPr>
        <w:tblpPr w:leftFromText="180" w:rightFromText="180" w:vertAnchor="text" w:tblpY="1"/>
        <w:tblOverlap w:val="never"/>
        <w:tblW w:w="4644" w:type="dxa"/>
        <w:tblCellMar>
          <w:left w:w="10" w:type="dxa"/>
          <w:right w:w="10" w:type="dxa"/>
        </w:tblCellMar>
        <w:tblLook w:val="0000" w:firstRow="0" w:lastRow="0" w:firstColumn="0" w:lastColumn="0" w:noHBand="0" w:noVBand="0"/>
      </w:tblPr>
      <w:tblGrid>
        <w:gridCol w:w="4644"/>
      </w:tblGrid>
      <w:tr w:rsidR="00C204F4" w:rsidRPr="00DD1D89" w14:paraId="51247000" w14:textId="77777777" w:rsidTr="0015090E">
        <w:tc>
          <w:tcPr>
            <w:tcW w:w="4644" w:type="dxa"/>
            <w:shd w:val="clear" w:color="auto" w:fill="B8CCE4"/>
            <w:tcMar>
              <w:top w:w="0" w:type="dxa"/>
              <w:left w:w="108" w:type="dxa"/>
              <w:bottom w:w="0" w:type="dxa"/>
              <w:right w:w="108" w:type="dxa"/>
            </w:tcMar>
          </w:tcPr>
          <w:p w14:paraId="0AD965D6" w14:textId="77777777" w:rsidR="00C204F4" w:rsidRPr="00DD1D89" w:rsidRDefault="00C204F4" w:rsidP="00947061">
            <w:pPr>
              <w:spacing w:after="0" w:line="240" w:lineRule="auto"/>
              <w:rPr>
                <w:rFonts w:asciiTheme="minorHAnsi" w:hAnsiTheme="minorHAnsi"/>
              </w:rPr>
            </w:pPr>
            <w:r w:rsidRPr="00DD1D89">
              <w:rPr>
                <w:rFonts w:asciiTheme="minorHAnsi" w:hAnsiTheme="minorHAnsi"/>
                <w:b/>
                <w:color w:val="FFFFFF"/>
              </w:rPr>
              <w:t>Cilj:</w:t>
            </w:r>
          </w:p>
        </w:tc>
      </w:tr>
    </w:tbl>
    <w:p w14:paraId="7DE97EBF" w14:textId="77777777" w:rsidR="0015090E" w:rsidRDefault="0015090E" w:rsidP="00947061">
      <w:pPr>
        <w:spacing w:after="0"/>
        <w:jc w:val="both"/>
        <w:rPr>
          <w:rFonts w:asciiTheme="minorHAnsi" w:hAnsiTheme="minorHAnsi"/>
        </w:rPr>
      </w:pPr>
      <w:r>
        <w:rPr>
          <w:rFonts w:asciiTheme="minorHAnsi" w:hAnsiTheme="minorHAnsi"/>
        </w:rPr>
        <w:br w:type="textWrapping" w:clear="all"/>
      </w:r>
    </w:p>
    <w:p w14:paraId="01B061EC" w14:textId="77777777" w:rsidR="00C204F4" w:rsidRPr="00DD1D89" w:rsidRDefault="00C204F4" w:rsidP="00947061">
      <w:pPr>
        <w:spacing w:after="0"/>
        <w:ind w:firstLine="708"/>
        <w:jc w:val="both"/>
        <w:rPr>
          <w:rFonts w:asciiTheme="minorHAnsi" w:hAnsiTheme="minorHAnsi"/>
        </w:rPr>
      </w:pPr>
      <w:r w:rsidRPr="00DD1D89">
        <w:rPr>
          <w:rFonts w:asciiTheme="minorHAnsi" w:hAnsiTheme="minorHAnsi"/>
        </w:rPr>
        <w:t>Navedene poticajne mjere usmjerene su na poticanje investicijskih ulaganja u svrhu novog zapošljavanja te su potpore definirane sukladno planiranom broju novozaposlenih radnika.</w:t>
      </w:r>
    </w:p>
    <w:p w14:paraId="66A94A03" w14:textId="77777777" w:rsidR="00C204F4" w:rsidRPr="00DD1D89" w:rsidRDefault="00C204F4" w:rsidP="00947061">
      <w:pPr>
        <w:spacing w:after="0"/>
        <w:jc w:val="both"/>
        <w:rPr>
          <w:rFonts w:asciiTheme="minorHAnsi" w:hAnsiTheme="minorHAnsi"/>
        </w:rPr>
      </w:pPr>
    </w:p>
    <w:p w14:paraId="0789468A" w14:textId="77777777" w:rsidR="00C204F4" w:rsidRPr="00DD1D89" w:rsidRDefault="00C204F4" w:rsidP="00947061">
      <w:pPr>
        <w:spacing w:after="0"/>
        <w:jc w:val="both"/>
        <w:rPr>
          <w:rFonts w:asciiTheme="minorHAnsi" w:hAnsiTheme="minorHAnsi"/>
        </w:rPr>
      </w:pPr>
    </w:p>
    <w:tbl>
      <w:tblPr>
        <w:tblW w:w="5209" w:type="dxa"/>
        <w:tblInd w:w="4644" w:type="dxa"/>
        <w:tblCellMar>
          <w:left w:w="10" w:type="dxa"/>
          <w:right w:w="10" w:type="dxa"/>
        </w:tblCellMar>
        <w:tblLook w:val="0000" w:firstRow="0" w:lastRow="0" w:firstColumn="0" w:lastColumn="0" w:noHBand="0" w:noVBand="0"/>
      </w:tblPr>
      <w:tblGrid>
        <w:gridCol w:w="5209"/>
      </w:tblGrid>
      <w:tr w:rsidR="00C204F4" w:rsidRPr="00DD1D89" w14:paraId="65D8DF98" w14:textId="77777777" w:rsidTr="008804F6">
        <w:tc>
          <w:tcPr>
            <w:tcW w:w="5209" w:type="dxa"/>
            <w:shd w:val="clear" w:color="auto" w:fill="DBE5F1"/>
            <w:tcMar>
              <w:top w:w="0" w:type="dxa"/>
              <w:left w:w="108" w:type="dxa"/>
              <w:bottom w:w="0" w:type="dxa"/>
              <w:right w:w="108" w:type="dxa"/>
            </w:tcMar>
          </w:tcPr>
          <w:p w14:paraId="3863C066" w14:textId="77777777" w:rsidR="00C204F4" w:rsidRPr="00DD1D89" w:rsidRDefault="00C204F4" w:rsidP="00947061">
            <w:pPr>
              <w:keepNext/>
              <w:keepLines/>
              <w:spacing w:after="0" w:line="240" w:lineRule="auto"/>
              <w:jc w:val="right"/>
              <w:outlineLvl w:val="2"/>
              <w:rPr>
                <w:rFonts w:asciiTheme="minorHAnsi" w:eastAsia="Times New Roman" w:hAnsiTheme="minorHAnsi"/>
                <w:b/>
                <w:bCs/>
                <w:color w:val="4F81BD"/>
              </w:rPr>
            </w:pPr>
            <w:bookmarkStart w:id="56" w:name="_Toc405982858"/>
            <w:bookmarkStart w:id="57" w:name="_Toc406013919"/>
            <w:bookmarkStart w:id="58" w:name="_Toc406014318"/>
            <w:bookmarkStart w:id="59" w:name="_Toc406043830"/>
            <w:bookmarkStart w:id="60" w:name="_Toc406045299"/>
            <w:bookmarkStart w:id="61" w:name="_Toc406045342"/>
            <w:bookmarkStart w:id="62" w:name="_Toc406058062"/>
            <w:bookmarkStart w:id="63" w:name="_Toc406067376"/>
            <w:bookmarkStart w:id="64" w:name="_Toc531762707"/>
            <w:r w:rsidRPr="00DD1D89">
              <w:rPr>
                <w:rFonts w:asciiTheme="minorHAnsi" w:eastAsia="Times New Roman" w:hAnsiTheme="minorHAnsi"/>
                <w:b/>
                <w:bCs/>
                <w:color w:val="4F81BD"/>
              </w:rPr>
              <w:t>Potpore na naknadu za pravo građenja</w:t>
            </w:r>
            <w:bookmarkEnd w:id="56"/>
            <w:bookmarkEnd w:id="57"/>
            <w:bookmarkEnd w:id="58"/>
            <w:bookmarkEnd w:id="59"/>
            <w:bookmarkEnd w:id="60"/>
            <w:bookmarkEnd w:id="61"/>
            <w:bookmarkEnd w:id="62"/>
            <w:bookmarkEnd w:id="63"/>
            <w:bookmarkEnd w:id="64"/>
            <w:r w:rsidRPr="00DD1D89">
              <w:rPr>
                <w:rFonts w:asciiTheme="minorHAnsi" w:eastAsia="Times New Roman" w:hAnsiTheme="minorHAnsi"/>
                <w:b/>
                <w:bCs/>
                <w:color w:val="4F81BD"/>
              </w:rPr>
              <w:t xml:space="preserve">  </w:t>
            </w:r>
          </w:p>
        </w:tc>
      </w:tr>
    </w:tbl>
    <w:p w14:paraId="4C06C28E" w14:textId="77777777" w:rsidR="00C204F4" w:rsidRPr="00DD1D89" w:rsidRDefault="00C204F4" w:rsidP="00947061">
      <w:pPr>
        <w:spacing w:after="0" w:line="240" w:lineRule="auto"/>
        <w:rPr>
          <w:rFonts w:asciiTheme="minorHAnsi" w:hAnsiTheme="minorHAnsi"/>
        </w:rPr>
      </w:pPr>
    </w:p>
    <w:p w14:paraId="3A62907C" w14:textId="77777777" w:rsidR="00C204F4" w:rsidRPr="00DD1D89" w:rsidRDefault="00C204F4" w:rsidP="00947061">
      <w:pPr>
        <w:spacing w:after="0"/>
        <w:rPr>
          <w:rFonts w:asciiTheme="minorHAnsi" w:hAnsiTheme="minorHAnsi"/>
          <w:b/>
          <w:color w:val="4F81BD"/>
          <w:u w:val="single"/>
        </w:rPr>
      </w:pPr>
      <w:r w:rsidRPr="00DD1D89">
        <w:rPr>
          <w:rFonts w:asciiTheme="minorHAnsi" w:hAnsiTheme="minorHAnsi"/>
          <w:b/>
          <w:color w:val="4F81BD"/>
          <w:u w:val="single"/>
        </w:rPr>
        <w:t>1.Naknada za pravo građenja</w:t>
      </w:r>
    </w:p>
    <w:p w14:paraId="724DC926" w14:textId="77777777" w:rsidR="00C204F4" w:rsidRPr="00DD1D89" w:rsidRDefault="00C204F4" w:rsidP="00947061">
      <w:pPr>
        <w:spacing w:after="0"/>
        <w:rPr>
          <w:rFonts w:asciiTheme="minorHAnsi" w:hAnsiTheme="minorHAnsi"/>
          <w:b/>
          <w:u w:val="single"/>
        </w:rPr>
      </w:pPr>
    </w:p>
    <w:p w14:paraId="2D2AAA6C" w14:textId="77777777" w:rsidR="00C204F4" w:rsidRPr="00DD1D89" w:rsidRDefault="00C204F4" w:rsidP="00947061">
      <w:pPr>
        <w:numPr>
          <w:ilvl w:val="0"/>
          <w:numId w:val="5"/>
        </w:numPr>
        <w:spacing w:after="0"/>
        <w:ind w:left="0"/>
        <w:rPr>
          <w:rFonts w:asciiTheme="minorHAnsi" w:hAnsiTheme="minorHAnsi"/>
        </w:rPr>
      </w:pPr>
      <w:r w:rsidRPr="00DD1D89">
        <w:rPr>
          <w:rFonts w:asciiTheme="minorHAnsi" w:hAnsiTheme="minorHAnsi"/>
        </w:rPr>
        <w:t>početna naknada za pravo građenja u poduzetničkim zonama  iznosi 0,20 kn/m² mjesečno</w:t>
      </w:r>
    </w:p>
    <w:p w14:paraId="58D8AF33" w14:textId="77777777" w:rsidR="00C204F4" w:rsidRPr="00DD1D89" w:rsidRDefault="00C204F4" w:rsidP="00947061">
      <w:pPr>
        <w:spacing w:after="0"/>
        <w:rPr>
          <w:rFonts w:asciiTheme="minorHAnsi" w:hAnsiTheme="minorHAnsi"/>
        </w:rPr>
      </w:pPr>
    </w:p>
    <w:p w14:paraId="0BC619B0" w14:textId="77777777" w:rsidR="00C204F4" w:rsidRPr="00DD1D89" w:rsidRDefault="00C204F4" w:rsidP="00947061">
      <w:pPr>
        <w:numPr>
          <w:ilvl w:val="0"/>
          <w:numId w:val="5"/>
        </w:numPr>
        <w:spacing w:after="0"/>
        <w:ind w:left="0"/>
        <w:rPr>
          <w:rFonts w:asciiTheme="minorHAnsi" w:hAnsiTheme="minorHAnsi"/>
        </w:rPr>
      </w:pPr>
      <w:r w:rsidRPr="00DD1D89">
        <w:rPr>
          <w:rFonts w:asciiTheme="minorHAnsi" w:hAnsiTheme="minorHAnsi"/>
        </w:rPr>
        <w:t>prilikom zaključenja Ugovora o pravu građenja, izabranom ponuditelju odobriti će se potpora na ime naknade za pravo građenja, ovisno o broju osoba koje će se zaposliti, prema slijedećoj tablici:</w:t>
      </w:r>
    </w:p>
    <w:p w14:paraId="49D42677" w14:textId="77777777" w:rsidR="00C204F4" w:rsidRPr="00DD1D89" w:rsidRDefault="00C204F4" w:rsidP="00947061">
      <w:pPr>
        <w:spacing w:after="0"/>
        <w:rPr>
          <w:rFonts w:asciiTheme="minorHAnsi" w:hAnsiTheme="minorHAnsi"/>
        </w:rPr>
      </w:pPr>
    </w:p>
    <w:p w14:paraId="6AD47F8A" w14:textId="77777777" w:rsidR="00C204F4" w:rsidRPr="00DD1D89" w:rsidRDefault="00C204F4" w:rsidP="00947061">
      <w:pPr>
        <w:spacing w:after="0"/>
        <w:rPr>
          <w:rFonts w:asciiTheme="minorHAnsi" w:hAnsiTheme="minorHAnsi"/>
          <w:i/>
        </w:rPr>
      </w:pPr>
      <w:r w:rsidRPr="00DD1D89">
        <w:rPr>
          <w:rFonts w:asciiTheme="minorHAnsi" w:hAnsiTheme="minorHAnsi"/>
          <w:i/>
        </w:rPr>
        <w:lastRenderedPageBreak/>
        <w:t>Tablica 1: Uvjeti za ostvarivanje poticaja – Pravo građenja</w:t>
      </w:r>
    </w:p>
    <w:tbl>
      <w:tblPr>
        <w:tblStyle w:val="Reetkatablice"/>
        <w:tblW w:w="9634" w:type="dxa"/>
        <w:tblLook w:val="0000" w:firstRow="0" w:lastRow="0" w:firstColumn="0" w:lastColumn="0" w:noHBand="0" w:noVBand="0"/>
      </w:tblPr>
      <w:tblGrid>
        <w:gridCol w:w="2802"/>
        <w:gridCol w:w="1275"/>
        <w:gridCol w:w="1418"/>
        <w:gridCol w:w="1559"/>
        <w:gridCol w:w="1276"/>
        <w:gridCol w:w="1304"/>
      </w:tblGrid>
      <w:tr w:rsidR="00C204F4" w:rsidRPr="00DD1D89" w14:paraId="1A557291" w14:textId="77777777" w:rsidTr="00567A67">
        <w:trPr>
          <w:trHeight w:val="636"/>
        </w:trPr>
        <w:tc>
          <w:tcPr>
            <w:tcW w:w="2802" w:type="dxa"/>
          </w:tcPr>
          <w:p w14:paraId="752DC8F1" w14:textId="77777777" w:rsidR="00C204F4" w:rsidRPr="00DD1D89" w:rsidRDefault="00C204F4" w:rsidP="00947061">
            <w:pPr>
              <w:rPr>
                <w:b/>
              </w:rPr>
            </w:pPr>
            <w:r w:rsidRPr="00DD1D89">
              <w:rPr>
                <w:b/>
              </w:rPr>
              <w:t>Broj zaposlenih</w:t>
            </w:r>
          </w:p>
        </w:tc>
        <w:tc>
          <w:tcPr>
            <w:tcW w:w="1275" w:type="dxa"/>
          </w:tcPr>
          <w:p w14:paraId="7882B078" w14:textId="77777777" w:rsidR="00C204F4" w:rsidRPr="00DD1D89" w:rsidRDefault="00C204F4" w:rsidP="00947061">
            <w:pPr>
              <w:suppressAutoHyphens w:val="0"/>
              <w:rPr>
                <w:rFonts w:eastAsia="Times New Roman"/>
                <w:color w:val="222222"/>
              </w:rPr>
            </w:pPr>
            <w:r w:rsidRPr="00DD1D89">
              <w:rPr>
                <w:rFonts w:eastAsia="Times New Roman"/>
                <w:color w:val="222222"/>
              </w:rPr>
              <w:t>do 5 zaposlenih</w:t>
            </w:r>
          </w:p>
        </w:tc>
        <w:tc>
          <w:tcPr>
            <w:tcW w:w="1418" w:type="dxa"/>
          </w:tcPr>
          <w:p w14:paraId="48B8F397" w14:textId="77777777" w:rsidR="00C204F4" w:rsidRPr="00DD1D89" w:rsidRDefault="00C204F4" w:rsidP="00947061">
            <w:pPr>
              <w:suppressAutoHyphens w:val="0"/>
              <w:rPr>
                <w:rFonts w:eastAsia="Times New Roman"/>
                <w:color w:val="222222"/>
              </w:rPr>
            </w:pPr>
            <w:r w:rsidRPr="00DD1D89">
              <w:rPr>
                <w:rFonts w:eastAsia="Times New Roman"/>
                <w:color w:val="222222"/>
              </w:rPr>
              <w:t>Od 6 do 10</w:t>
            </w:r>
          </w:p>
        </w:tc>
        <w:tc>
          <w:tcPr>
            <w:tcW w:w="1559" w:type="dxa"/>
          </w:tcPr>
          <w:p w14:paraId="7A65B567" w14:textId="77777777" w:rsidR="00C204F4" w:rsidRPr="00DD1D89" w:rsidRDefault="00C204F4" w:rsidP="00947061">
            <w:pPr>
              <w:suppressAutoHyphens w:val="0"/>
              <w:rPr>
                <w:rFonts w:eastAsia="Times New Roman"/>
                <w:color w:val="222222"/>
              </w:rPr>
            </w:pPr>
            <w:r w:rsidRPr="00DD1D89">
              <w:rPr>
                <w:rFonts w:eastAsia="Times New Roman"/>
                <w:color w:val="222222"/>
              </w:rPr>
              <w:t>Od 11 do 20</w:t>
            </w:r>
          </w:p>
        </w:tc>
        <w:tc>
          <w:tcPr>
            <w:tcW w:w="1276" w:type="dxa"/>
          </w:tcPr>
          <w:p w14:paraId="2AED308C" w14:textId="77777777" w:rsidR="00C204F4" w:rsidRPr="00DD1D89" w:rsidRDefault="00C204F4" w:rsidP="00947061">
            <w:pPr>
              <w:suppressAutoHyphens w:val="0"/>
              <w:rPr>
                <w:rFonts w:eastAsia="Times New Roman"/>
                <w:color w:val="222222"/>
              </w:rPr>
            </w:pPr>
            <w:r w:rsidRPr="00DD1D89">
              <w:rPr>
                <w:rFonts w:eastAsia="Times New Roman"/>
                <w:color w:val="222222"/>
              </w:rPr>
              <w:t>Od 21 do 30</w:t>
            </w:r>
          </w:p>
        </w:tc>
        <w:tc>
          <w:tcPr>
            <w:tcW w:w="1304" w:type="dxa"/>
          </w:tcPr>
          <w:p w14:paraId="686C35B6" w14:textId="77777777" w:rsidR="00C204F4" w:rsidRPr="00DD1D89" w:rsidRDefault="00C204F4" w:rsidP="00947061">
            <w:pPr>
              <w:suppressAutoHyphens w:val="0"/>
              <w:rPr>
                <w:rFonts w:eastAsia="Times New Roman"/>
                <w:color w:val="222222"/>
              </w:rPr>
            </w:pPr>
            <w:r w:rsidRPr="00DD1D89">
              <w:rPr>
                <w:rFonts w:eastAsia="Times New Roman"/>
                <w:color w:val="222222"/>
              </w:rPr>
              <w:t>31 i više</w:t>
            </w:r>
          </w:p>
        </w:tc>
      </w:tr>
      <w:tr w:rsidR="00C204F4" w:rsidRPr="00DD1D89" w14:paraId="574D4D37" w14:textId="77777777" w:rsidTr="00567A67">
        <w:trPr>
          <w:trHeight w:val="546"/>
        </w:trPr>
        <w:tc>
          <w:tcPr>
            <w:tcW w:w="2802" w:type="dxa"/>
          </w:tcPr>
          <w:p w14:paraId="5B18EA48" w14:textId="77777777" w:rsidR="00C204F4" w:rsidRPr="00DD1D89" w:rsidRDefault="00C204F4" w:rsidP="00947061">
            <w:pPr>
              <w:rPr>
                <w:b/>
              </w:rPr>
            </w:pPr>
            <w:r w:rsidRPr="00DD1D89">
              <w:rPr>
                <w:b/>
              </w:rPr>
              <w:t>Potpora u kn/m²</w:t>
            </w:r>
          </w:p>
        </w:tc>
        <w:tc>
          <w:tcPr>
            <w:tcW w:w="1275" w:type="dxa"/>
          </w:tcPr>
          <w:p w14:paraId="65E0C28A" w14:textId="77777777" w:rsidR="00C204F4" w:rsidRPr="00DD1D89" w:rsidRDefault="00C204F4" w:rsidP="00947061">
            <w:pPr>
              <w:jc w:val="center"/>
            </w:pPr>
            <w:r w:rsidRPr="00DD1D89">
              <w:t>0,00</w:t>
            </w:r>
          </w:p>
        </w:tc>
        <w:tc>
          <w:tcPr>
            <w:tcW w:w="1418" w:type="dxa"/>
          </w:tcPr>
          <w:p w14:paraId="7A942808" w14:textId="77777777" w:rsidR="00C204F4" w:rsidRPr="00DD1D89" w:rsidRDefault="00C204F4" w:rsidP="00947061">
            <w:pPr>
              <w:jc w:val="center"/>
            </w:pPr>
            <w:r w:rsidRPr="00DD1D89">
              <w:t>0,01</w:t>
            </w:r>
          </w:p>
        </w:tc>
        <w:tc>
          <w:tcPr>
            <w:tcW w:w="1559" w:type="dxa"/>
          </w:tcPr>
          <w:p w14:paraId="20D0BD6F" w14:textId="77777777" w:rsidR="00C204F4" w:rsidRPr="00DD1D89" w:rsidRDefault="00C204F4" w:rsidP="00947061">
            <w:pPr>
              <w:jc w:val="center"/>
            </w:pPr>
            <w:r w:rsidRPr="00DD1D89">
              <w:t>0,03</w:t>
            </w:r>
          </w:p>
        </w:tc>
        <w:tc>
          <w:tcPr>
            <w:tcW w:w="1276" w:type="dxa"/>
          </w:tcPr>
          <w:p w14:paraId="03000EFD" w14:textId="77777777" w:rsidR="00C204F4" w:rsidRPr="00DD1D89" w:rsidRDefault="00C204F4" w:rsidP="00947061">
            <w:pPr>
              <w:jc w:val="center"/>
            </w:pPr>
            <w:r w:rsidRPr="00DD1D89">
              <w:t>0,05</w:t>
            </w:r>
          </w:p>
        </w:tc>
        <w:tc>
          <w:tcPr>
            <w:tcW w:w="1304" w:type="dxa"/>
          </w:tcPr>
          <w:p w14:paraId="344BB436" w14:textId="77777777" w:rsidR="00C204F4" w:rsidRPr="00DD1D89" w:rsidRDefault="00C204F4" w:rsidP="00947061">
            <w:pPr>
              <w:jc w:val="center"/>
            </w:pPr>
            <w:r w:rsidRPr="00DD1D89">
              <w:t>0,10</w:t>
            </w:r>
          </w:p>
        </w:tc>
      </w:tr>
    </w:tbl>
    <w:p w14:paraId="4B982067" w14:textId="77777777" w:rsidR="00C204F4" w:rsidRPr="00DD1D89" w:rsidRDefault="00C204F4" w:rsidP="00947061">
      <w:pPr>
        <w:spacing w:after="0" w:line="240" w:lineRule="auto"/>
        <w:ind w:firstLine="708"/>
        <w:rPr>
          <w:rFonts w:asciiTheme="minorHAnsi" w:hAnsiTheme="minorHAnsi"/>
        </w:rPr>
      </w:pPr>
    </w:p>
    <w:p w14:paraId="261FFF10" w14:textId="77777777" w:rsidR="00C204F4" w:rsidRPr="00DD1D89" w:rsidRDefault="00C204F4" w:rsidP="00947061">
      <w:pPr>
        <w:spacing w:after="0" w:line="240" w:lineRule="auto"/>
        <w:ind w:firstLine="708"/>
        <w:rPr>
          <w:rFonts w:asciiTheme="minorHAnsi" w:hAnsiTheme="minorHAnsi"/>
        </w:rPr>
      </w:pPr>
    </w:p>
    <w:p w14:paraId="3488D504" w14:textId="77777777" w:rsidR="00C204F4" w:rsidRPr="00DD1D89" w:rsidRDefault="00C204F4" w:rsidP="00947061">
      <w:pPr>
        <w:spacing w:after="0"/>
        <w:rPr>
          <w:rFonts w:asciiTheme="minorHAnsi" w:hAnsiTheme="minorHAnsi"/>
        </w:rPr>
      </w:pPr>
    </w:p>
    <w:tbl>
      <w:tblPr>
        <w:tblW w:w="5209" w:type="dxa"/>
        <w:tblInd w:w="4644" w:type="dxa"/>
        <w:tblCellMar>
          <w:left w:w="10" w:type="dxa"/>
          <w:right w:w="10" w:type="dxa"/>
        </w:tblCellMar>
        <w:tblLook w:val="0000" w:firstRow="0" w:lastRow="0" w:firstColumn="0" w:lastColumn="0" w:noHBand="0" w:noVBand="0"/>
      </w:tblPr>
      <w:tblGrid>
        <w:gridCol w:w="5209"/>
      </w:tblGrid>
      <w:tr w:rsidR="00C204F4" w:rsidRPr="00DD1D89" w14:paraId="1C2D84E6" w14:textId="77777777" w:rsidTr="008804F6">
        <w:tc>
          <w:tcPr>
            <w:tcW w:w="5209" w:type="dxa"/>
            <w:shd w:val="clear" w:color="auto" w:fill="DBE5F1"/>
            <w:tcMar>
              <w:top w:w="0" w:type="dxa"/>
              <w:left w:w="108" w:type="dxa"/>
              <w:bottom w:w="0" w:type="dxa"/>
              <w:right w:w="108" w:type="dxa"/>
            </w:tcMar>
          </w:tcPr>
          <w:p w14:paraId="0060C9E2" w14:textId="77777777" w:rsidR="00C204F4" w:rsidRPr="00DD1D89" w:rsidRDefault="00C204F4" w:rsidP="00947061">
            <w:pPr>
              <w:keepNext/>
              <w:keepLines/>
              <w:spacing w:after="0" w:line="240" w:lineRule="auto"/>
              <w:jc w:val="right"/>
              <w:outlineLvl w:val="2"/>
              <w:rPr>
                <w:rFonts w:asciiTheme="minorHAnsi" w:eastAsia="Times New Roman" w:hAnsiTheme="minorHAnsi"/>
                <w:b/>
                <w:bCs/>
                <w:color w:val="4F81BD"/>
              </w:rPr>
            </w:pPr>
            <w:bookmarkStart w:id="65" w:name="_Toc405982859"/>
            <w:bookmarkStart w:id="66" w:name="_Toc406013920"/>
            <w:bookmarkStart w:id="67" w:name="_Toc406014319"/>
            <w:bookmarkStart w:id="68" w:name="_Toc406043831"/>
            <w:bookmarkStart w:id="69" w:name="_Toc406045300"/>
            <w:bookmarkStart w:id="70" w:name="_Toc406045343"/>
            <w:bookmarkStart w:id="71" w:name="_Toc406058063"/>
            <w:bookmarkStart w:id="72" w:name="_Toc406067377"/>
            <w:bookmarkStart w:id="73" w:name="_Toc531762708"/>
            <w:r w:rsidRPr="00DD1D89">
              <w:rPr>
                <w:rFonts w:asciiTheme="minorHAnsi" w:eastAsia="Times New Roman" w:hAnsiTheme="minorHAnsi"/>
                <w:b/>
                <w:bCs/>
                <w:color w:val="4F81BD"/>
              </w:rPr>
              <w:t>Potpore na prodajnu cijenu zemljišta</w:t>
            </w:r>
            <w:bookmarkEnd w:id="65"/>
            <w:bookmarkEnd w:id="66"/>
            <w:bookmarkEnd w:id="67"/>
            <w:bookmarkEnd w:id="68"/>
            <w:bookmarkEnd w:id="69"/>
            <w:bookmarkEnd w:id="70"/>
            <w:bookmarkEnd w:id="71"/>
            <w:bookmarkEnd w:id="72"/>
            <w:bookmarkEnd w:id="73"/>
            <w:r w:rsidRPr="00DD1D89">
              <w:rPr>
                <w:rFonts w:asciiTheme="minorHAnsi" w:eastAsia="Times New Roman" w:hAnsiTheme="minorHAnsi"/>
                <w:b/>
                <w:bCs/>
                <w:color w:val="4F81BD"/>
              </w:rPr>
              <w:t xml:space="preserve">    </w:t>
            </w:r>
          </w:p>
        </w:tc>
      </w:tr>
    </w:tbl>
    <w:p w14:paraId="19501BF6" w14:textId="77777777" w:rsidR="00C204F4" w:rsidRPr="00DD1D89" w:rsidRDefault="00C204F4" w:rsidP="00947061">
      <w:pPr>
        <w:spacing w:after="0"/>
        <w:rPr>
          <w:rFonts w:asciiTheme="minorHAnsi" w:hAnsiTheme="minorHAnsi"/>
          <w:b/>
          <w:color w:val="4F81BD"/>
          <w:u w:val="single"/>
        </w:rPr>
      </w:pPr>
      <w:r w:rsidRPr="00DD1D89">
        <w:rPr>
          <w:rFonts w:asciiTheme="minorHAnsi" w:hAnsiTheme="minorHAnsi"/>
          <w:b/>
          <w:color w:val="4F81BD"/>
          <w:u w:val="single"/>
        </w:rPr>
        <w:t>2. Prodaja zemljišta</w:t>
      </w:r>
    </w:p>
    <w:p w14:paraId="314D7B45" w14:textId="77777777" w:rsidR="00C204F4" w:rsidRPr="00DD1D89" w:rsidRDefault="00C204F4" w:rsidP="00947061">
      <w:pPr>
        <w:spacing w:after="0"/>
        <w:rPr>
          <w:rFonts w:asciiTheme="minorHAnsi" w:hAnsiTheme="minorHAnsi"/>
          <w:b/>
        </w:rPr>
      </w:pPr>
    </w:p>
    <w:p w14:paraId="047EC3D0" w14:textId="77777777" w:rsidR="00C204F4" w:rsidRPr="00DD1D89" w:rsidRDefault="00C204F4" w:rsidP="00947061">
      <w:pPr>
        <w:numPr>
          <w:ilvl w:val="0"/>
          <w:numId w:val="6"/>
        </w:numPr>
        <w:spacing w:after="0"/>
        <w:ind w:left="0"/>
        <w:rPr>
          <w:rFonts w:asciiTheme="minorHAnsi" w:hAnsiTheme="minorHAnsi"/>
        </w:rPr>
      </w:pPr>
      <w:r w:rsidRPr="00DD1D89">
        <w:rPr>
          <w:rFonts w:asciiTheme="minorHAnsi" w:hAnsiTheme="minorHAnsi"/>
        </w:rPr>
        <w:t>kupoprodajna cijena bit će određena temeljem procjene ovlaštenog sudskog vještaka, izvršene prije raspisivanja natječaja za prodaju zemljišta</w:t>
      </w:r>
    </w:p>
    <w:p w14:paraId="0E2AA974" w14:textId="77777777" w:rsidR="00C204F4" w:rsidRPr="00DD1D89" w:rsidRDefault="00C204F4" w:rsidP="00947061">
      <w:pPr>
        <w:spacing w:after="0"/>
        <w:rPr>
          <w:rFonts w:asciiTheme="minorHAnsi" w:hAnsiTheme="minorHAnsi"/>
        </w:rPr>
      </w:pPr>
    </w:p>
    <w:p w14:paraId="15B38509" w14:textId="77777777" w:rsidR="00C204F4" w:rsidRPr="00DD1D89" w:rsidRDefault="00C204F4" w:rsidP="00947061">
      <w:pPr>
        <w:numPr>
          <w:ilvl w:val="0"/>
          <w:numId w:val="6"/>
        </w:numPr>
        <w:ind w:left="0"/>
        <w:jc w:val="both"/>
        <w:rPr>
          <w:rFonts w:asciiTheme="minorHAnsi" w:hAnsiTheme="minorHAnsi"/>
        </w:rPr>
      </w:pPr>
      <w:r w:rsidRPr="00DD1D89">
        <w:rPr>
          <w:rFonts w:asciiTheme="minorHAnsi" w:hAnsiTheme="minorHAnsi"/>
        </w:rPr>
        <w:t>prilikom zaključenja Ugovora o kupoprodaji zemljišta, izabranom ponuditelju odobriti će se potpora na ime kupoprodajne cijene zemljišta, ovisno o broju osoba koje će se zaposliti, prema sljedećoj tablici</w:t>
      </w:r>
    </w:p>
    <w:p w14:paraId="23035F19" w14:textId="77777777" w:rsidR="00C204F4" w:rsidRPr="00DD1D89" w:rsidRDefault="00C204F4" w:rsidP="00947061">
      <w:pPr>
        <w:spacing w:after="0"/>
        <w:rPr>
          <w:rFonts w:asciiTheme="minorHAnsi" w:hAnsiTheme="minorHAnsi"/>
          <w:i/>
        </w:rPr>
      </w:pPr>
      <w:r w:rsidRPr="00DD1D89">
        <w:rPr>
          <w:rFonts w:asciiTheme="minorHAnsi" w:hAnsiTheme="minorHAnsi"/>
          <w:i/>
        </w:rPr>
        <w:t xml:space="preserve">Tablica 2: Uvjeti za ostvarivanje poticaja – Kupoprodaja zemljišta </w:t>
      </w:r>
    </w:p>
    <w:tbl>
      <w:tblPr>
        <w:tblW w:w="9629" w:type="dxa"/>
        <w:shd w:val="clear" w:color="auto" w:fill="FFFFFF"/>
        <w:tblCellMar>
          <w:left w:w="0" w:type="dxa"/>
          <w:right w:w="0" w:type="dxa"/>
        </w:tblCellMar>
        <w:tblLook w:val="04A0" w:firstRow="1" w:lastRow="0" w:firstColumn="1" w:lastColumn="0" w:noHBand="0" w:noVBand="1"/>
      </w:tblPr>
      <w:tblGrid>
        <w:gridCol w:w="1510"/>
        <w:gridCol w:w="1599"/>
        <w:gridCol w:w="1701"/>
        <w:gridCol w:w="1559"/>
        <w:gridCol w:w="1559"/>
        <w:gridCol w:w="1701"/>
      </w:tblGrid>
      <w:tr w:rsidR="00C204F4" w:rsidRPr="00DD1D89" w14:paraId="00BEF7B2" w14:textId="77777777" w:rsidTr="00567A67">
        <w:tc>
          <w:tcPr>
            <w:tcW w:w="1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63F7BB"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Broj zaposlenih</w:t>
            </w:r>
          </w:p>
        </w:tc>
        <w:tc>
          <w:tcPr>
            <w:tcW w:w="15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239CDF"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do 5 zaposlenih</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45EBFC"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Od 6 do 10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7AD547"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Od 11 do 20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54B726"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Od 21 do 30</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02E2AD"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31 i više</w:t>
            </w:r>
          </w:p>
        </w:tc>
      </w:tr>
      <w:tr w:rsidR="00C204F4" w:rsidRPr="00DD1D89" w14:paraId="52E1C26F" w14:textId="77777777" w:rsidTr="00567A67">
        <w:tc>
          <w:tcPr>
            <w:tcW w:w="1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3109E8"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Potpora u kn/m2</w:t>
            </w:r>
          </w:p>
        </w:tc>
        <w:tc>
          <w:tcPr>
            <w:tcW w:w="1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55E37F"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0,00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558C0"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10,00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AA0E1"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20,00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6ABD7D"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25,00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F45806" w14:textId="77777777" w:rsidR="00C204F4" w:rsidRPr="00DD1D89" w:rsidRDefault="00C204F4" w:rsidP="00947061">
            <w:pPr>
              <w:suppressAutoHyphens w:val="0"/>
              <w:autoSpaceDN/>
              <w:spacing w:after="0" w:line="240" w:lineRule="auto"/>
              <w:textAlignment w:val="auto"/>
              <w:rPr>
                <w:rFonts w:asciiTheme="minorHAnsi" w:eastAsia="Times New Roman" w:hAnsiTheme="minorHAnsi"/>
                <w:color w:val="222222"/>
              </w:rPr>
            </w:pPr>
            <w:r w:rsidRPr="00DD1D89">
              <w:rPr>
                <w:rFonts w:asciiTheme="minorHAnsi" w:eastAsia="Times New Roman" w:hAnsiTheme="minorHAnsi"/>
                <w:color w:val="222222"/>
              </w:rPr>
              <w:t>29,00</w:t>
            </w:r>
          </w:p>
        </w:tc>
      </w:tr>
    </w:tbl>
    <w:p w14:paraId="39ECF783" w14:textId="77777777" w:rsidR="00C204F4" w:rsidRPr="00DD1D89" w:rsidRDefault="00C204F4" w:rsidP="00947061">
      <w:pPr>
        <w:spacing w:after="0"/>
        <w:rPr>
          <w:rFonts w:asciiTheme="minorHAnsi" w:hAnsiTheme="minorHAnsi"/>
          <w:b/>
        </w:rPr>
      </w:pPr>
    </w:p>
    <w:p w14:paraId="52E0389A" w14:textId="77777777" w:rsidR="00C204F4" w:rsidRPr="00DD1D89" w:rsidRDefault="00C204F4" w:rsidP="00947061">
      <w:pPr>
        <w:spacing w:after="0"/>
        <w:ind w:firstLine="708"/>
        <w:jc w:val="both"/>
        <w:rPr>
          <w:rFonts w:asciiTheme="minorHAnsi" w:hAnsiTheme="minorHAnsi"/>
        </w:rPr>
      </w:pPr>
      <w:r w:rsidRPr="00DD1D89">
        <w:rPr>
          <w:rFonts w:asciiTheme="minorHAnsi" w:hAnsiTheme="minorHAnsi"/>
          <w:shd w:val="clear" w:color="auto" w:fill="DBE5F1" w:themeFill="accent1" w:themeFillTint="33"/>
        </w:rPr>
        <w:t>Maksimalni intenzitet potpore</w:t>
      </w:r>
      <w:r w:rsidRPr="00DD1D89">
        <w:rPr>
          <w:rFonts w:asciiTheme="minorHAnsi" w:hAnsiTheme="minorHAnsi"/>
        </w:rPr>
        <w:t>: Sukladno članku 3. Uredbe o potporama male vrijednosti, ukupni iznos potpora male vrijednosti koji je dodijeljen jednom poduzetniku ne smije prijeći iznos od 200.000,00 EUR-a tijekom trogodišnjeg fiskalnog razdoblja.</w:t>
      </w:r>
    </w:p>
    <w:p w14:paraId="7EE847E1" w14:textId="77777777" w:rsidR="00C204F4" w:rsidRPr="00DD1D89" w:rsidRDefault="00C204F4" w:rsidP="00947061">
      <w:pPr>
        <w:spacing w:after="0"/>
        <w:rPr>
          <w:rFonts w:asciiTheme="minorHAnsi" w:hAnsiTheme="minorHAnsi"/>
        </w:rPr>
      </w:pPr>
    </w:p>
    <w:p w14:paraId="301A7E12" w14:textId="77777777" w:rsidR="00C204F4" w:rsidRPr="00DD1D89" w:rsidRDefault="00C204F4" w:rsidP="00947061">
      <w:pPr>
        <w:spacing w:after="0"/>
        <w:ind w:firstLine="708"/>
        <w:jc w:val="both"/>
        <w:rPr>
          <w:rFonts w:asciiTheme="minorHAnsi" w:hAnsiTheme="minorHAnsi"/>
        </w:rPr>
      </w:pPr>
      <w:r w:rsidRPr="00DD1D89">
        <w:rPr>
          <w:rFonts w:asciiTheme="minorHAnsi" w:hAnsiTheme="minorHAnsi"/>
        </w:rPr>
        <w:t>Investitor je dužan, u skladu s poslovnim planom iz ponude, u roku tri godine od početka poslovanja zaposliti onaj broj radnika za koji je dobio poticaj na kupoprodajnu cijenu odnosno poticaj na pravo građenja.</w:t>
      </w:r>
    </w:p>
    <w:p w14:paraId="036351C8" w14:textId="6733887F" w:rsidR="00C204F4" w:rsidRPr="00DD1D89" w:rsidRDefault="00C204F4" w:rsidP="00947061">
      <w:pPr>
        <w:spacing w:after="0"/>
        <w:ind w:firstLine="708"/>
        <w:jc w:val="both"/>
        <w:rPr>
          <w:rFonts w:asciiTheme="minorHAnsi" w:hAnsiTheme="minorHAnsi"/>
        </w:rPr>
      </w:pPr>
      <w:r w:rsidRPr="00DD1D89">
        <w:rPr>
          <w:rFonts w:asciiTheme="minorHAnsi" w:hAnsiTheme="minorHAnsi"/>
        </w:rPr>
        <w:t xml:space="preserve">U slučaju da investitor ne ispuni obvezu zapošljavanja određenog broja radnika za koji je dobio poticaj, dužan je nakon isteka tri godine od početka poslovanja vratiti razliku iznosa poticaja koje je ostvario prilikom zaključivanja Ugovora i poticaja kojeg je trebao ostvariti prema stvarno zaposlenom broju radnika sukladno uvjetima za ostvarivanje prava na poticaje iz Tablice 1. </w:t>
      </w:r>
      <w:r w:rsidR="00567A67">
        <w:rPr>
          <w:rFonts w:asciiTheme="minorHAnsi" w:hAnsiTheme="minorHAnsi"/>
        </w:rPr>
        <w:t>i</w:t>
      </w:r>
      <w:r w:rsidRPr="00DD1D89">
        <w:rPr>
          <w:rFonts w:asciiTheme="minorHAnsi" w:hAnsiTheme="minorHAnsi"/>
        </w:rPr>
        <w:t xml:space="preserve"> Tablice 2. Programa za poticanje razvoja MSP. </w:t>
      </w:r>
    </w:p>
    <w:p w14:paraId="144525F3" w14:textId="77777777" w:rsidR="00C204F4" w:rsidRPr="00DD1D89" w:rsidRDefault="00C204F4" w:rsidP="00947061">
      <w:pPr>
        <w:spacing w:after="0"/>
        <w:jc w:val="both"/>
        <w:rPr>
          <w:rFonts w:asciiTheme="minorHAnsi" w:hAnsiTheme="minorHAnsi"/>
        </w:rPr>
      </w:pPr>
    </w:p>
    <w:p w14:paraId="3BCD88E9" w14:textId="77777777" w:rsidR="00C204F4" w:rsidRPr="00DD1D89" w:rsidRDefault="00C204F4" w:rsidP="00947061">
      <w:pPr>
        <w:spacing w:after="0"/>
        <w:ind w:firstLine="633"/>
        <w:jc w:val="both"/>
        <w:rPr>
          <w:rFonts w:asciiTheme="minorHAnsi" w:hAnsiTheme="minorHAnsi"/>
        </w:rPr>
      </w:pPr>
      <w:r w:rsidRPr="00DD1D89">
        <w:rPr>
          <w:rFonts w:asciiTheme="minorHAnsi" w:hAnsiTheme="minorHAnsi"/>
        </w:rPr>
        <w:t>Za izbor najpovoljnije ponude za prodaju zemljišta ili za dodjelu prava građenja određuju se slijedeći kriteriji:</w:t>
      </w:r>
    </w:p>
    <w:p w14:paraId="570A1DDF" w14:textId="77777777" w:rsidR="00C204F4" w:rsidRPr="00DD1D89" w:rsidRDefault="00C204F4" w:rsidP="00947061">
      <w:pPr>
        <w:numPr>
          <w:ilvl w:val="0"/>
          <w:numId w:val="7"/>
        </w:numPr>
        <w:spacing w:after="0"/>
        <w:ind w:left="0"/>
        <w:rPr>
          <w:rFonts w:asciiTheme="minorHAnsi" w:hAnsiTheme="minorHAnsi"/>
        </w:rPr>
      </w:pPr>
      <w:r w:rsidRPr="00DD1D89">
        <w:rPr>
          <w:rFonts w:asciiTheme="minorHAnsi" w:hAnsiTheme="minorHAnsi"/>
        </w:rPr>
        <w:t>kriterij ukupne vrijednosti ulaganja izražene u EUR-ima</w:t>
      </w:r>
    </w:p>
    <w:p w14:paraId="3A28DBF0" w14:textId="77777777" w:rsidR="00C204F4" w:rsidRPr="00DD1D89" w:rsidRDefault="00C204F4" w:rsidP="00947061">
      <w:pPr>
        <w:numPr>
          <w:ilvl w:val="0"/>
          <w:numId w:val="7"/>
        </w:numPr>
        <w:spacing w:after="0"/>
        <w:ind w:left="0"/>
        <w:rPr>
          <w:rFonts w:asciiTheme="minorHAnsi" w:hAnsiTheme="minorHAnsi"/>
        </w:rPr>
      </w:pPr>
      <w:r w:rsidRPr="00DD1D89">
        <w:rPr>
          <w:rFonts w:asciiTheme="minorHAnsi" w:hAnsiTheme="minorHAnsi"/>
        </w:rPr>
        <w:t>kriterij broja zaposlenih osoba.</w:t>
      </w:r>
    </w:p>
    <w:p w14:paraId="4C8A5D8E" w14:textId="77777777" w:rsidR="00C204F4" w:rsidRPr="00DD1D89" w:rsidRDefault="00C204F4" w:rsidP="00947061">
      <w:pPr>
        <w:spacing w:after="0"/>
        <w:rPr>
          <w:rFonts w:asciiTheme="minorHAnsi" w:hAnsiTheme="minorHAnsi"/>
        </w:rPr>
      </w:pPr>
    </w:p>
    <w:p w14:paraId="7333E27B" w14:textId="77777777" w:rsidR="00C204F4" w:rsidRPr="00DD1D89" w:rsidRDefault="00C204F4" w:rsidP="00947061">
      <w:pPr>
        <w:spacing w:after="0"/>
        <w:ind w:firstLine="360"/>
        <w:rPr>
          <w:rFonts w:asciiTheme="minorHAnsi" w:hAnsiTheme="minorHAnsi"/>
        </w:rPr>
      </w:pPr>
      <w:r w:rsidRPr="00DD1D89">
        <w:rPr>
          <w:rFonts w:asciiTheme="minorHAnsi" w:hAnsiTheme="minorHAnsi"/>
        </w:rPr>
        <w:t>Svakom od navedenih kriterija dodjeljuje se određeni broj bodova na slijedeći način:</w:t>
      </w:r>
    </w:p>
    <w:p w14:paraId="288476FB" w14:textId="77777777" w:rsidR="00C204F4" w:rsidRPr="00DD1D89" w:rsidRDefault="00C204F4" w:rsidP="00947061">
      <w:pPr>
        <w:numPr>
          <w:ilvl w:val="0"/>
          <w:numId w:val="8"/>
        </w:numPr>
        <w:spacing w:after="0"/>
        <w:ind w:left="0"/>
        <w:rPr>
          <w:rFonts w:asciiTheme="minorHAnsi" w:hAnsiTheme="minorHAnsi"/>
        </w:rPr>
      </w:pPr>
      <w:r w:rsidRPr="00DD1D89">
        <w:rPr>
          <w:rFonts w:asciiTheme="minorHAnsi" w:hAnsiTheme="minorHAnsi"/>
        </w:rPr>
        <w:t>za kriterij ukupne vrijednosti ulaganja bodovi se dodjeljuju tako da se na vrijednost ulaganja do 999.999 EUR može ostvariti najviše 0,99 bodova, na vrijednost od 1.000.000 do 99.999.999 EUR može se ostvariti od 1,00 do najviše 99,99 bodova itd.</w:t>
      </w:r>
    </w:p>
    <w:p w14:paraId="7CD53D0B" w14:textId="77777777" w:rsidR="00C204F4" w:rsidRPr="00DD1D89" w:rsidRDefault="00C204F4" w:rsidP="00947061">
      <w:pPr>
        <w:numPr>
          <w:ilvl w:val="0"/>
          <w:numId w:val="8"/>
        </w:numPr>
        <w:ind w:left="0"/>
        <w:rPr>
          <w:rFonts w:asciiTheme="minorHAnsi" w:hAnsiTheme="minorHAnsi"/>
        </w:rPr>
      </w:pPr>
      <w:r w:rsidRPr="00DD1D89">
        <w:rPr>
          <w:rFonts w:asciiTheme="minorHAnsi" w:hAnsiTheme="minorHAnsi"/>
        </w:rPr>
        <w:t>za kriterij broja osoba koje će se zaposliti, svakoj osobi koja će se zaposliti dodjeljuje se 1 bod.</w:t>
      </w:r>
    </w:p>
    <w:p w14:paraId="1B93C23D" w14:textId="77777777" w:rsidR="00C204F4" w:rsidRPr="00DD1D89" w:rsidRDefault="00C204F4" w:rsidP="00947061">
      <w:pPr>
        <w:spacing w:after="0"/>
        <w:ind w:firstLine="360"/>
        <w:rPr>
          <w:rFonts w:asciiTheme="minorHAnsi" w:hAnsiTheme="minorHAnsi"/>
        </w:rPr>
      </w:pPr>
      <w:r w:rsidRPr="00DD1D89">
        <w:rPr>
          <w:rFonts w:asciiTheme="minorHAnsi" w:hAnsiTheme="minorHAnsi"/>
        </w:rPr>
        <w:t>Najpovoljnija ponuda je ona ponuda koja ostvari najveći broj zbrojem ostvarenih bodova prema kriteriju ukupne vrijednosti ulaganja i kriteriju broja osoba koje će se zaposliti.</w:t>
      </w:r>
    </w:p>
    <w:p w14:paraId="0E8F5FBA" w14:textId="77777777" w:rsidR="00C204F4" w:rsidRPr="00DD1D89" w:rsidRDefault="00C204F4" w:rsidP="00947061">
      <w:pPr>
        <w:spacing w:after="0"/>
        <w:ind w:firstLine="360"/>
        <w:rPr>
          <w:rFonts w:asciiTheme="minorHAnsi" w:hAnsiTheme="minorHAnsi"/>
        </w:rPr>
      </w:pPr>
      <w:r w:rsidRPr="00DD1D89">
        <w:rPr>
          <w:rFonts w:asciiTheme="minorHAnsi" w:hAnsiTheme="minorHAnsi"/>
        </w:rPr>
        <w:t>U slučaju da dvije ili više ponuda ostvare isti broj bodova prema prethodnom kriteriju, najpovoljnija ponuda biti će ona koja sadrži najveću ponuđenu cijenu zemljišta ili naknade prava građenja.</w:t>
      </w:r>
    </w:p>
    <w:p w14:paraId="2D581393" w14:textId="036D233F" w:rsidR="00C204F4" w:rsidRPr="00DD1D89" w:rsidRDefault="00C204F4" w:rsidP="00947061">
      <w:pPr>
        <w:spacing w:after="0"/>
        <w:ind w:firstLine="360"/>
        <w:rPr>
          <w:rFonts w:asciiTheme="minorHAnsi" w:hAnsiTheme="minorHAnsi"/>
        </w:rPr>
      </w:pPr>
      <w:r w:rsidRPr="00DD1D89">
        <w:rPr>
          <w:rFonts w:asciiTheme="minorHAnsi" w:hAnsiTheme="minorHAnsi"/>
        </w:rPr>
        <w:lastRenderedPageBreak/>
        <w:t>Sredstva ostvarena prodajom zemljišta unutar Zone dalje će se reinvestirati u Poduzetničku zonu u smislu ulaganja u potrebnu infrastrukturu.</w:t>
      </w:r>
    </w:p>
    <w:p w14:paraId="26F3C04D" w14:textId="77777777" w:rsidR="00C204F4" w:rsidRPr="00DD1D89" w:rsidRDefault="00C204F4" w:rsidP="00947061">
      <w:pPr>
        <w:spacing w:after="0"/>
        <w:ind w:firstLine="633"/>
        <w:rPr>
          <w:rFonts w:asciiTheme="minorHAnsi" w:hAnsiTheme="minorHAnsi"/>
        </w:rPr>
      </w:pPr>
    </w:p>
    <w:p w14:paraId="702511E7" w14:textId="77777777" w:rsidR="00C204F4" w:rsidRPr="00DD1D89" w:rsidRDefault="00C204F4" w:rsidP="00947061">
      <w:pPr>
        <w:jc w:val="both"/>
        <w:rPr>
          <w:rFonts w:asciiTheme="minorHAnsi" w:hAnsiTheme="minorHAnsi"/>
          <w:u w:val="single"/>
        </w:rPr>
      </w:pPr>
      <w:r w:rsidRPr="00DD1D89">
        <w:rPr>
          <w:rFonts w:asciiTheme="minorHAnsi" w:hAnsiTheme="minorHAnsi"/>
          <w:b/>
          <w:color w:val="548DD4" w:themeColor="text2" w:themeTint="99"/>
          <w:u w:val="single"/>
        </w:rPr>
        <w:t>3. Ustupanje angažirane snage električne energije</w:t>
      </w:r>
      <w:r w:rsidRPr="00DD1D89">
        <w:rPr>
          <w:rFonts w:asciiTheme="minorHAnsi" w:hAnsiTheme="minorHAnsi"/>
          <w:color w:val="548DD4" w:themeColor="text2" w:themeTint="99"/>
          <w:u w:val="single"/>
        </w:rPr>
        <w:t xml:space="preserve"> </w:t>
      </w:r>
    </w:p>
    <w:tbl>
      <w:tblPr>
        <w:tblW w:w="4644" w:type="dxa"/>
        <w:tblCellMar>
          <w:left w:w="10" w:type="dxa"/>
          <w:right w:w="10" w:type="dxa"/>
        </w:tblCellMar>
        <w:tblLook w:val="0000" w:firstRow="0" w:lastRow="0" w:firstColumn="0" w:lastColumn="0" w:noHBand="0" w:noVBand="0"/>
      </w:tblPr>
      <w:tblGrid>
        <w:gridCol w:w="4644"/>
      </w:tblGrid>
      <w:tr w:rsidR="00C204F4" w:rsidRPr="00DD1D89" w14:paraId="22E15F65" w14:textId="77777777" w:rsidTr="008804F6">
        <w:tc>
          <w:tcPr>
            <w:tcW w:w="4644" w:type="dxa"/>
            <w:shd w:val="clear" w:color="auto" w:fill="B8CCE4"/>
            <w:tcMar>
              <w:top w:w="0" w:type="dxa"/>
              <w:left w:w="108" w:type="dxa"/>
              <w:bottom w:w="0" w:type="dxa"/>
              <w:right w:w="108" w:type="dxa"/>
            </w:tcMar>
          </w:tcPr>
          <w:p w14:paraId="592CB324" w14:textId="77777777" w:rsidR="00C204F4" w:rsidRPr="00DD1D89" w:rsidRDefault="00C204F4" w:rsidP="00947061">
            <w:pPr>
              <w:spacing w:after="0" w:line="240" w:lineRule="auto"/>
              <w:rPr>
                <w:rFonts w:asciiTheme="minorHAnsi" w:hAnsiTheme="minorHAnsi"/>
              </w:rPr>
            </w:pPr>
            <w:r w:rsidRPr="00DD1D89">
              <w:rPr>
                <w:rFonts w:asciiTheme="minorHAnsi" w:hAnsiTheme="minorHAnsi"/>
                <w:b/>
                <w:color w:val="FFFFFF"/>
              </w:rPr>
              <w:t>Korisnici :</w:t>
            </w:r>
          </w:p>
        </w:tc>
      </w:tr>
    </w:tbl>
    <w:p w14:paraId="3B156E13" w14:textId="77777777" w:rsidR="0015090E" w:rsidRDefault="0015090E" w:rsidP="00947061">
      <w:pPr>
        <w:spacing w:after="0"/>
        <w:jc w:val="both"/>
        <w:rPr>
          <w:rFonts w:asciiTheme="minorHAnsi" w:hAnsiTheme="minorHAnsi"/>
        </w:rPr>
      </w:pPr>
    </w:p>
    <w:p w14:paraId="402C9436" w14:textId="77777777" w:rsidR="00C204F4" w:rsidRPr="00DD1D89" w:rsidRDefault="00C204F4" w:rsidP="00947061">
      <w:pPr>
        <w:spacing w:after="0"/>
        <w:jc w:val="both"/>
        <w:rPr>
          <w:rFonts w:asciiTheme="minorHAnsi" w:hAnsiTheme="minorHAnsi"/>
        </w:rPr>
      </w:pPr>
      <w:r w:rsidRPr="00DD1D89">
        <w:rPr>
          <w:rFonts w:asciiTheme="minorHAnsi" w:hAnsiTheme="minorHAnsi"/>
        </w:rPr>
        <w:t>Investitori u poduzetničkim zonama</w:t>
      </w:r>
    </w:p>
    <w:p w14:paraId="093EB622" w14:textId="77777777" w:rsidR="00C204F4" w:rsidRPr="00DD1D89" w:rsidRDefault="00C204F4" w:rsidP="00947061">
      <w:pPr>
        <w:spacing w:after="0"/>
        <w:jc w:val="both"/>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C204F4" w:rsidRPr="00DD1D89" w14:paraId="6FCD1FC0" w14:textId="77777777" w:rsidTr="008804F6">
        <w:tc>
          <w:tcPr>
            <w:tcW w:w="4644" w:type="dxa"/>
            <w:shd w:val="clear" w:color="auto" w:fill="B8CCE4"/>
            <w:tcMar>
              <w:top w:w="0" w:type="dxa"/>
              <w:left w:w="108" w:type="dxa"/>
              <w:bottom w:w="0" w:type="dxa"/>
              <w:right w:w="108" w:type="dxa"/>
            </w:tcMar>
          </w:tcPr>
          <w:p w14:paraId="45DDFA03" w14:textId="77777777" w:rsidR="00C204F4" w:rsidRPr="00DD1D89" w:rsidRDefault="00C204F4" w:rsidP="00947061">
            <w:pPr>
              <w:spacing w:after="0" w:line="240" w:lineRule="auto"/>
              <w:rPr>
                <w:rFonts w:asciiTheme="minorHAnsi" w:hAnsiTheme="minorHAnsi"/>
              </w:rPr>
            </w:pPr>
            <w:r w:rsidRPr="00DD1D89">
              <w:rPr>
                <w:rFonts w:asciiTheme="minorHAnsi" w:hAnsiTheme="minorHAnsi"/>
                <w:b/>
                <w:color w:val="FFFFFF"/>
              </w:rPr>
              <w:t>Provedba :</w:t>
            </w:r>
          </w:p>
        </w:tc>
      </w:tr>
    </w:tbl>
    <w:p w14:paraId="2B4800B6" w14:textId="77777777" w:rsidR="0015090E" w:rsidRDefault="0015090E" w:rsidP="00947061">
      <w:pPr>
        <w:spacing w:after="0"/>
        <w:jc w:val="both"/>
        <w:rPr>
          <w:rFonts w:asciiTheme="minorHAnsi" w:hAnsiTheme="minorHAnsi"/>
        </w:rPr>
      </w:pPr>
    </w:p>
    <w:p w14:paraId="0450189E" w14:textId="0CEDEC3A" w:rsidR="00C204F4" w:rsidRPr="00DD1D89" w:rsidRDefault="00C204F4" w:rsidP="00947061">
      <w:pPr>
        <w:spacing w:after="0"/>
        <w:jc w:val="both"/>
        <w:rPr>
          <w:rFonts w:asciiTheme="minorHAnsi" w:hAnsiTheme="minorHAnsi"/>
        </w:rPr>
      </w:pPr>
      <w:bookmarkStart w:id="74" w:name="_Hlk22554506"/>
      <w:r w:rsidRPr="00DD1D89">
        <w:rPr>
          <w:rFonts w:asciiTheme="minorHAnsi" w:hAnsiTheme="minorHAnsi"/>
        </w:rPr>
        <w:t xml:space="preserve">Korisnici pravo na ovu mjeru ostvaruju temeljem potpisanog </w:t>
      </w:r>
      <w:r w:rsidR="00E263A4">
        <w:rPr>
          <w:rFonts w:asciiTheme="minorHAnsi" w:hAnsiTheme="minorHAnsi"/>
        </w:rPr>
        <w:t>k</w:t>
      </w:r>
      <w:r w:rsidRPr="00DD1D89">
        <w:rPr>
          <w:rFonts w:asciiTheme="minorHAnsi" w:hAnsiTheme="minorHAnsi"/>
        </w:rPr>
        <w:t>upoprodajnog Ugovora te izvršenih obveza po istom</w:t>
      </w:r>
      <w:r w:rsidR="00CB1D1B">
        <w:rPr>
          <w:rFonts w:asciiTheme="minorHAnsi" w:hAnsiTheme="minorHAnsi"/>
        </w:rPr>
        <w:t>,</w:t>
      </w:r>
      <w:r w:rsidRPr="00DD1D89">
        <w:rPr>
          <w:rFonts w:asciiTheme="minorHAnsi" w:hAnsiTheme="minorHAnsi"/>
        </w:rPr>
        <w:t xml:space="preserve"> a nakon izgradnje objekata za proizvodno</w:t>
      </w:r>
      <w:r w:rsidR="001133A4">
        <w:rPr>
          <w:rFonts w:asciiTheme="minorHAnsi" w:hAnsiTheme="minorHAnsi"/>
        </w:rPr>
        <w:t>-</w:t>
      </w:r>
      <w:r w:rsidRPr="00DD1D89">
        <w:rPr>
          <w:rFonts w:asciiTheme="minorHAnsi" w:hAnsiTheme="minorHAnsi"/>
        </w:rPr>
        <w:t>gospodarsku namjenu.</w:t>
      </w:r>
    </w:p>
    <w:bookmarkEnd w:id="74"/>
    <w:p w14:paraId="0FCD185A" w14:textId="77777777" w:rsidR="00C204F4" w:rsidRPr="00DD1D89" w:rsidRDefault="00C204F4" w:rsidP="00947061">
      <w:pPr>
        <w:spacing w:after="0"/>
        <w:jc w:val="both"/>
        <w:rPr>
          <w:rFonts w:asciiTheme="minorHAnsi" w:hAnsiTheme="minorHAnsi"/>
        </w:rPr>
      </w:pPr>
      <w:r w:rsidRPr="00DD1D89">
        <w:rPr>
          <w:rFonts w:asciiTheme="minorHAnsi" w:hAnsiTheme="minorHAnsi"/>
        </w:rPr>
        <w:t>Ustupanje angažirane snage dodjeljivati će se do iskorištenja vršne snage kojom raspolaže Grad Novska.</w:t>
      </w:r>
    </w:p>
    <w:p w14:paraId="4A2BFBF4" w14:textId="77777777" w:rsidR="00C204F4" w:rsidRPr="00DD1D89" w:rsidRDefault="00C204F4" w:rsidP="00947061">
      <w:pPr>
        <w:spacing w:after="0"/>
        <w:ind w:firstLine="633"/>
        <w:rPr>
          <w:rFonts w:asciiTheme="minorHAnsi" w:hAnsiTheme="minorHAnsi"/>
        </w:rPr>
      </w:pPr>
    </w:p>
    <w:tbl>
      <w:tblPr>
        <w:tblW w:w="5209" w:type="dxa"/>
        <w:tblInd w:w="4644" w:type="dxa"/>
        <w:tblCellMar>
          <w:left w:w="10" w:type="dxa"/>
          <w:right w:w="10" w:type="dxa"/>
        </w:tblCellMar>
        <w:tblLook w:val="0000" w:firstRow="0" w:lastRow="0" w:firstColumn="0" w:lastColumn="0" w:noHBand="0" w:noVBand="0"/>
      </w:tblPr>
      <w:tblGrid>
        <w:gridCol w:w="5209"/>
      </w:tblGrid>
      <w:tr w:rsidR="00C204F4" w:rsidRPr="00DD1D89" w14:paraId="4A27868E" w14:textId="77777777" w:rsidTr="008804F6">
        <w:tc>
          <w:tcPr>
            <w:tcW w:w="5209" w:type="dxa"/>
            <w:shd w:val="clear" w:color="auto" w:fill="DBE5F1"/>
            <w:tcMar>
              <w:top w:w="0" w:type="dxa"/>
              <w:left w:w="108" w:type="dxa"/>
              <w:bottom w:w="0" w:type="dxa"/>
              <w:right w:w="108" w:type="dxa"/>
            </w:tcMar>
          </w:tcPr>
          <w:p w14:paraId="146D8F84" w14:textId="77777777" w:rsidR="00C204F4" w:rsidRPr="00DD1D89" w:rsidRDefault="00C204F4" w:rsidP="00947061">
            <w:pPr>
              <w:keepNext/>
              <w:keepLines/>
              <w:spacing w:after="0" w:line="240" w:lineRule="auto"/>
              <w:jc w:val="right"/>
              <w:outlineLvl w:val="2"/>
              <w:rPr>
                <w:rFonts w:asciiTheme="minorHAnsi" w:eastAsia="Times New Roman" w:hAnsiTheme="minorHAnsi"/>
                <w:b/>
                <w:bCs/>
                <w:color w:val="4F81BD"/>
              </w:rPr>
            </w:pPr>
            <w:bookmarkStart w:id="75" w:name="_Toc405982860"/>
            <w:bookmarkStart w:id="76" w:name="_Toc406013921"/>
            <w:bookmarkStart w:id="77" w:name="_Toc406014320"/>
            <w:bookmarkStart w:id="78" w:name="_Toc406043832"/>
            <w:bookmarkStart w:id="79" w:name="_Toc406045301"/>
            <w:bookmarkStart w:id="80" w:name="_Toc406045344"/>
            <w:bookmarkStart w:id="81" w:name="_Toc406058064"/>
            <w:bookmarkStart w:id="82" w:name="_Toc406067378"/>
            <w:bookmarkStart w:id="83" w:name="_Toc531762709"/>
            <w:r w:rsidRPr="00DD1D89">
              <w:rPr>
                <w:rFonts w:asciiTheme="minorHAnsi" w:eastAsia="Times New Roman" w:hAnsiTheme="minorHAnsi"/>
                <w:b/>
                <w:bCs/>
                <w:color w:val="4F81BD"/>
              </w:rPr>
              <w:t>Promotivne aktivnosti</w:t>
            </w:r>
            <w:bookmarkEnd w:id="75"/>
            <w:bookmarkEnd w:id="76"/>
            <w:bookmarkEnd w:id="77"/>
            <w:bookmarkEnd w:id="78"/>
            <w:bookmarkEnd w:id="79"/>
            <w:bookmarkEnd w:id="80"/>
            <w:bookmarkEnd w:id="81"/>
            <w:bookmarkEnd w:id="82"/>
            <w:bookmarkEnd w:id="83"/>
            <w:r w:rsidRPr="00DD1D89">
              <w:rPr>
                <w:rFonts w:asciiTheme="minorHAnsi" w:eastAsia="Times New Roman" w:hAnsiTheme="minorHAnsi"/>
                <w:b/>
                <w:bCs/>
                <w:color w:val="4F81BD"/>
              </w:rPr>
              <w:t xml:space="preserve">     </w:t>
            </w:r>
          </w:p>
        </w:tc>
      </w:tr>
    </w:tbl>
    <w:p w14:paraId="6961D9FD" w14:textId="77777777" w:rsidR="00C204F4" w:rsidRPr="00DD1D89" w:rsidRDefault="00C204F4" w:rsidP="00947061">
      <w:pPr>
        <w:spacing w:after="0" w:line="240" w:lineRule="auto"/>
        <w:rPr>
          <w:rFonts w:asciiTheme="minorHAnsi" w:hAnsiTheme="minorHAnsi"/>
        </w:rPr>
      </w:pPr>
    </w:p>
    <w:p w14:paraId="69F4A808" w14:textId="1698BAF3" w:rsidR="00C204F4" w:rsidRPr="00DD1D89" w:rsidRDefault="00C204F4" w:rsidP="00947061">
      <w:pPr>
        <w:spacing w:after="0"/>
        <w:rPr>
          <w:rFonts w:asciiTheme="minorHAnsi" w:hAnsiTheme="minorHAnsi"/>
        </w:rPr>
      </w:pPr>
      <w:r w:rsidRPr="00DD1D89">
        <w:rPr>
          <w:rFonts w:asciiTheme="minorHAnsi" w:hAnsiTheme="minorHAnsi"/>
        </w:rPr>
        <w:t>Promotivne aktivnosti planirane su u okviru provedbe Programa 10</w:t>
      </w:r>
      <w:r w:rsidR="005119FC">
        <w:rPr>
          <w:rFonts w:asciiTheme="minorHAnsi" w:hAnsiTheme="minorHAnsi"/>
        </w:rPr>
        <w:t>31</w:t>
      </w:r>
      <w:r w:rsidRPr="00DD1D89">
        <w:rPr>
          <w:rFonts w:asciiTheme="minorHAnsi" w:hAnsiTheme="minorHAnsi"/>
        </w:rPr>
        <w:t xml:space="preserve"> GOSPODARSTVO:</w:t>
      </w:r>
    </w:p>
    <w:p w14:paraId="69DF350A" w14:textId="77777777" w:rsidR="00C204F4" w:rsidRPr="00DD1D89" w:rsidRDefault="00C204F4" w:rsidP="00947061">
      <w:pPr>
        <w:numPr>
          <w:ilvl w:val="0"/>
          <w:numId w:val="4"/>
        </w:numPr>
        <w:spacing w:after="0"/>
        <w:ind w:left="0"/>
        <w:rPr>
          <w:rFonts w:asciiTheme="minorHAnsi" w:hAnsiTheme="minorHAnsi"/>
        </w:rPr>
      </w:pPr>
      <w:r w:rsidRPr="00DD1D89">
        <w:rPr>
          <w:rFonts w:asciiTheme="minorHAnsi" w:hAnsiTheme="minorHAnsi"/>
        </w:rPr>
        <w:t>nastupanje na sajmovima; promocija investicija i pozitivnog investicijskog okruženja te marketinške aktivnosti.</w:t>
      </w:r>
    </w:p>
    <w:p w14:paraId="33029D52" w14:textId="481C82EA" w:rsidR="00C204F4" w:rsidRPr="00DD1D89" w:rsidRDefault="00C204F4" w:rsidP="00947061">
      <w:pPr>
        <w:spacing w:after="0"/>
        <w:rPr>
          <w:rFonts w:asciiTheme="minorHAnsi" w:hAnsiTheme="minorHAnsi"/>
        </w:rPr>
      </w:pPr>
      <w:r w:rsidRPr="00DD1D89">
        <w:rPr>
          <w:rFonts w:asciiTheme="minorHAnsi" w:hAnsiTheme="minorHAnsi"/>
        </w:rPr>
        <w:t>Osnovne značajke zone koje će se aktivno promovirati u 20</w:t>
      </w:r>
      <w:r w:rsidR="00962A6E">
        <w:rPr>
          <w:rFonts w:asciiTheme="minorHAnsi" w:hAnsiTheme="minorHAnsi"/>
        </w:rPr>
        <w:t>21.</w:t>
      </w:r>
      <w:r w:rsidRPr="00DD1D89">
        <w:rPr>
          <w:rFonts w:asciiTheme="minorHAnsi" w:hAnsiTheme="minorHAnsi"/>
        </w:rPr>
        <w:t>-202</w:t>
      </w:r>
      <w:r w:rsidR="00962A6E">
        <w:rPr>
          <w:rFonts w:asciiTheme="minorHAnsi" w:hAnsiTheme="minorHAnsi"/>
        </w:rPr>
        <w:t>5</w:t>
      </w:r>
      <w:r w:rsidRPr="00DD1D89">
        <w:rPr>
          <w:rFonts w:asciiTheme="minorHAnsi" w:hAnsiTheme="minorHAnsi"/>
        </w:rPr>
        <w:t xml:space="preserve">. godini su: </w:t>
      </w:r>
    </w:p>
    <w:p w14:paraId="065A20B8" w14:textId="77777777" w:rsidR="00C204F4" w:rsidRPr="00DD1D89" w:rsidRDefault="00C204F4" w:rsidP="00947061">
      <w:pPr>
        <w:numPr>
          <w:ilvl w:val="0"/>
          <w:numId w:val="9"/>
        </w:numPr>
        <w:spacing w:after="0"/>
        <w:ind w:left="0"/>
        <w:rPr>
          <w:rFonts w:asciiTheme="minorHAnsi" w:hAnsiTheme="minorHAnsi"/>
        </w:rPr>
      </w:pPr>
      <w:r w:rsidRPr="00DD1D89">
        <w:rPr>
          <w:rFonts w:asciiTheme="minorHAnsi" w:hAnsiTheme="minorHAnsi"/>
        </w:rPr>
        <w:t>veličina zona</w:t>
      </w:r>
    </w:p>
    <w:p w14:paraId="4AA5E2B9" w14:textId="77777777" w:rsidR="00C204F4" w:rsidRPr="00DD1D89" w:rsidRDefault="00C204F4" w:rsidP="00947061">
      <w:pPr>
        <w:numPr>
          <w:ilvl w:val="0"/>
          <w:numId w:val="9"/>
        </w:numPr>
        <w:spacing w:after="0"/>
        <w:ind w:left="0"/>
        <w:rPr>
          <w:rFonts w:asciiTheme="minorHAnsi" w:hAnsiTheme="minorHAnsi"/>
        </w:rPr>
      </w:pPr>
      <w:r w:rsidRPr="00DD1D89">
        <w:rPr>
          <w:rFonts w:asciiTheme="minorHAnsi" w:hAnsiTheme="minorHAnsi"/>
        </w:rPr>
        <w:t>povoljan geostrateški položaj</w:t>
      </w:r>
    </w:p>
    <w:p w14:paraId="58F7AFAB" w14:textId="77777777" w:rsidR="00C204F4" w:rsidRPr="00DD1D89" w:rsidRDefault="00C204F4" w:rsidP="00947061">
      <w:pPr>
        <w:numPr>
          <w:ilvl w:val="0"/>
          <w:numId w:val="9"/>
        </w:numPr>
        <w:spacing w:after="0"/>
        <w:ind w:left="0"/>
        <w:rPr>
          <w:rFonts w:asciiTheme="minorHAnsi" w:hAnsiTheme="minorHAnsi"/>
        </w:rPr>
      </w:pPr>
      <w:r w:rsidRPr="00DD1D89">
        <w:rPr>
          <w:rFonts w:asciiTheme="minorHAnsi" w:hAnsiTheme="minorHAnsi"/>
        </w:rPr>
        <w:t>cijena zemljišta</w:t>
      </w:r>
    </w:p>
    <w:p w14:paraId="311B1282" w14:textId="77777777" w:rsidR="00C204F4" w:rsidRPr="00DD1D89" w:rsidRDefault="00C204F4" w:rsidP="00947061">
      <w:pPr>
        <w:numPr>
          <w:ilvl w:val="0"/>
          <w:numId w:val="9"/>
        </w:numPr>
        <w:spacing w:after="0"/>
        <w:ind w:left="0"/>
        <w:rPr>
          <w:rFonts w:asciiTheme="minorHAnsi" w:hAnsiTheme="minorHAnsi"/>
        </w:rPr>
      </w:pPr>
      <w:r w:rsidRPr="00DD1D89">
        <w:rPr>
          <w:rFonts w:asciiTheme="minorHAnsi" w:hAnsiTheme="minorHAnsi"/>
        </w:rPr>
        <w:t>komunalna opremljenost</w:t>
      </w:r>
    </w:p>
    <w:p w14:paraId="76A1C177" w14:textId="77777777" w:rsidR="00C204F4" w:rsidRPr="00DD1D89" w:rsidRDefault="00C204F4" w:rsidP="00947061">
      <w:pPr>
        <w:numPr>
          <w:ilvl w:val="0"/>
          <w:numId w:val="9"/>
        </w:numPr>
        <w:spacing w:after="0"/>
        <w:ind w:left="0"/>
        <w:rPr>
          <w:rFonts w:asciiTheme="minorHAnsi" w:hAnsiTheme="minorHAnsi"/>
        </w:rPr>
      </w:pPr>
      <w:r w:rsidRPr="00DD1D89">
        <w:rPr>
          <w:rFonts w:asciiTheme="minorHAnsi" w:hAnsiTheme="minorHAnsi"/>
        </w:rPr>
        <w:t>poticajne mjere Grada Novske (oslobođenje plaćanja komunalne naknade u prve dvije godine poslovanja, oslobođenje plaćanja komunalnog doprinosa sukladno Odluci o komunalnom doprinosu)</w:t>
      </w:r>
    </w:p>
    <w:p w14:paraId="3687F3EF" w14:textId="77777777" w:rsidR="00C204F4" w:rsidRPr="00DD1D89" w:rsidRDefault="00C204F4" w:rsidP="00947061">
      <w:pPr>
        <w:spacing w:after="0"/>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C204F4" w:rsidRPr="00DD1D89" w14:paraId="2DE1FEB6" w14:textId="77777777" w:rsidTr="008804F6">
        <w:tc>
          <w:tcPr>
            <w:tcW w:w="4644" w:type="dxa"/>
            <w:shd w:val="clear" w:color="auto" w:fill="B8CCE4"/>
            <w:tcMar>
              <w:top w:w="0" w:type="dxa"/>
              <w:left w:w="108" w:type="dxa"/>
              <w:bottom w:w="0" w:type="dxa"/>
              <w:right w:w="108" w:type="dxa"/>
            </w:tcMar>
          </w:tcPr>
          <w:p w14:paraId="18A5DB7D" w14:textId="77777777" w:rsidR="00C204F4" w:rsidRPr="00DD1D89" w:rsidRDefault="00C204F4" w:rsidP="00947061">
            <w:pPr>
              <w:spacing w:after="0" w:line="240" w:lineRule="auto"/>
              <w:rPr>
                <w:rFonts w:asciiTheme="minorHAnsi" w:hAnsiTheme="minorHAnsi"/>
              </w:rPr>
            </w:pPr>
            <w:r w:rsidRPr="00DD1D89">
              <w:rPr>
                <w:rFonts w:asciiTheme="minorHAnsi" w:hAnsiTheme="minorHAnsi"/>
                <w:b/>
                <w:color w:val="FFFFFF"/>
              </w:rPr>
              <w:t>Pokazatelji uspješnosti:</w:t>
            </w:r>
          </w:p>
        </w:tc>
      </w:tr>
    </w:tbl>
    <w:p w14:paraId="51F55DB7" w14:textId="77777777" w:rsidR="00C204F4" w:rsidRPr="00DD1D89" w:rsidRDefault="00C204F4" w:rsidP="00947061">
      <w:pPr>
        <w:spacing w:after="0" w:line="240" w:lineRule="auto"/>
        <w:rPr>
          <w:rFonts w:asciiTheme="minorHAnsi" w:hAnsiTheme="minorHAnsi"/>
        </w:rPr>
      </w:pPr>
    </w:p>
    <w:p w14:paraId="4D1907E7" w14:textId="77777777" w:rsidR="00C204F4" w:rsidRPr="00DD1D89" w:rsidRDefault="00C204F4" w:rsidP="00947061">
      <w:pPr>
        <w:spacing w:after="0"/>
        <w:rPr>
          <w:rFonts w:asciiTheme="minorHAnsi" w:hAnsiTheme="minorHAnsi"/>
        </w:rPr>
      </w:pPr>
      <w:r w:rsidRPr="00DD1D89">
        <w:rPr>
          <w:rFonts w:asciiTheme="minorHAnsi" w:hAnsiTheme="minorHAnsi"/>
        </w:rPr>
        <w:t>Učinkovitost ovih poticajnih mjera biti će moguće pratiti uz pomoć slijedećih čimbenika:</w:t>
      </w:r>
    </w:p>
    <w:p w14:paraId="5450FB43" w14:textId="77777777" w:rsidR="00C204F4" w:rsidRPr="00DD1D89" w:rsidRDefault="00C204F4" w:rsidP="00947061">
      <w:pPr>
        <w:numPr>
          <w:ilvl w:val="0"/>
          <w:numId w:val="10"/>
        </w:numPr>
        <w:spacing w:after="0"/>
        <w:ind w:left="0"/>
        <w:rPr>
          <w:rFonts w:asciiTheme="minorHAnsi" w:hAnsiTheme="minorHAnsi"/>
        </w:rPr>
      </w:pPr>
      <w:r w:rsidRPr="00DD1D89">
        <w:rPr>
          <w:rFonts w:asciiTheme="minorHAnsi" w:hAnsiTheme="minorHAnsi"/>
        </w:rPr>
        <w:t xml:space="preserve">broj pisama namjere potencijalnih ulagača </w:t>
      </w:r>
    </w:p>
    <w:p w14:paraId="41C42B15" w14:textId="3F086A1F" w:rsidR="00C204F4" w:rsidRPr="00DD1D89" w:rsidRDefault="00C204F4" w:rsidP="00947061">
      <w:pPr>
        <w:numPr>
          <w:ilvl w:val="0"/>
          <w:numId w:val="10"/>
        </w:numPr>
        <w:spacing w:after="0"/>
        <w:ind w:left="0"/>
        <w:rPr>
          <w:rFonts w:asciiTheme="minorHAnsi" w:hAnsiTheme="minorHAnsi"/>
        </w:rPr>
      </w:pPr>
      <w:r w:rsidRPr="00DD1D89">
        <w:rPr>
          <w:rFonts w:asciiTheme="minorHAnsi" w:hAnsiTheme="minorHAnsi"/>
        </w:rPr>
        <w:t>broj poduzetnika u zonama</w:t>
      </w:r>
    </w:p>
    <w:p w14:paraId="1DB59421" w14:textId="77777777" w:rsidR="00C204F4" w:rsidRPr="00DD1D89" w:rsidRDefault="00C204F4" w:rsidP="00947061">
      <w:pPr>
        <w:numPr>
          <w:ilvl w:val="0"/>
          <w:numId w:val="10"/>
        </w:numPr>
        <w:spacing w:after="0"/>
        <w:ind w:left="0"/>
        <w:rPr>
          <w:rFonts w:asciiTheme="minorHAnsi" w:hAnsiTheme="minorHAnsi"/>
        </w:rPr>
      </w:pPr>
      <w:r w:rsidRPr="00DD1D89">
        <w:rPr>
          <w:rFonts w:asciiTheme="minorHAnsi" w:hAnsiTheme="minorHAnsi"/>
        </w:rPr>
        <w:t xml:space="preserve">broj novozaposlenih radnika </w:t>
      </w:r>
    </w:p>
    <w:p w14:paraId="5A00851C" w14:textId="77777777" w:rsidR="00C204F4" w:rsidRPr="00DD1D89" w:rsidRDefault="00C204F4" w:rsidP="00947061">
      <w:pPr>
        <w:spacing w:after="0"/>
        <w:rPr>
          <w:rFonts w:asciiTheme="minorHAnsi" w:hAnsiTheme="minorHAnsi"/>
        </w:rPr>
      </w:pPr>
    </w:p>
    <w:p w14:paraId="60FF7C2E" w14:textId="77777777" w:rsidR="00C204F4" w:rsidRPr="00DD1D89" w:rsidRDefault="00C204F4" w:rsidP="00947061">
      <w:pPr>
        <w:spacing w:after="0"/>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C204F4" w:rsidRPr="00DD1D89" w14:paraId="2CA8DDBF" w14:textId="77777777" w:rsidTr="008804F6">
        <w:tc>
          <w:tcPr>
            <w:tcW w:w="4644" w:type="dxa"/>
            <w:shd w:val="clear" w:color="auto" w:fill="B8CCE4"/>
            <w:tcMar>
              <w:top w:w="0" w:type="dxa"/>
              <w:left w:w="108" w:type="dxa"/>
              <w:bottom w:w="0" w:type="dxa"/>
              <w:right w:w="108" w:type="dxa"/>
            </w:tcMar>
          </w:tcPr>
          <w:p w14:paraId="444BD7F6" w14:textId="77777777" w:rsidR="00C204F4" w:rsidRPr="00DD1D89" w:rsidRDefault="00C204F4" w:rsidP="00947061">
            <w:pPr>
              <w:spacing w:after="0" w:line="240" w:lineRule="auto"/>
              <w:rPr>
                <w:rFonts w:asciiTheme="minorHAnsi" w:hAnsiTheme="minorHAnsi"/>
              </w:rPr>
            </w:pPr>
            <w:r w:rsidRPr="00DD1D89">
              <w:rPr>
                <w:rFonts w:asciiTheme="minorHAnsi" w:hAnsiTheme="minorHAnsi"/>
                <w:b/>
                <w:color w:val="FFFFFF"/>
              </w:rPr>
              <w:t>Rizici:</w:t>
            </w:r>
          </w:p>
        </w:tc>
      </w:tr>
    </w:tbl>
    <w:p w14:paraId="654FB902" w14:textId="77777777" w:rsidR="00C204F4" w:rsidRPr="00DD1D89" w:rsidRDefault="00C204F4" w:rsidP="00947061">
      <w:pPr>
        <w:spacing w:after="0"/>
        <w:rPr>
          <w:rFonts w:asciiTheme="minorHAnsi" w:hAnsiTheme="minorHAnsi"/>
        </w:rPr>
      </w:pPr>
    </w:p>
    <w:p w14:paraId="3E796CA6" w14:textId="77777777" w:rsidR="00C204F4" w:rsidRPr="00DD1D89" w:rsidRDefault="00C204F4" w:rsidP="00947061">
      <w:pPr>
        <w:spacing w:after="0"/>
        <w:jc w:val="both"/>
        <w:textAlignment w:val="auto"/>
        <w:rPr>
          <w:rFonts w:asciiTheme="minorHAnsi" w:eastAsia="Times New Roman" w:hAnsiTheme="minorHAnsi"/>
        </w:rPr>
      </w:pPr>
      <w:r w:rsidRPr="00DD1D89">
        <w:rPr>
          <w:rFonts w:asciiTheme="minorHAnsi" w:eastAsia="Times New Roman" w:hAnsiTheme="minorHAnsi"/>
        </w:rPr>
        <w:t>Kao i za sve investicije, nepovoljna gospodarska kretanja u RH mogu pridonijeti smanjenom interesu za pokretanje ulaganja.</w:t>
      </w:r>
    </w:p>
    <w:p w14:paraId="5349FDDC" w14:textId="77777777" w:rsidR="00C204F4" w:rsidRPr="00DD1D89" w:rsidRDefault="00C204F4" w:rsidP="00947061">
      <w:pPr>
        <w:spacing w:after="0"/>
        <w:jc w:val="both"/>
        <w:textAlignment w:val="auto"/>
        <w:rPr>
          <w:rFonts w:asciiTheme="minorHAnsi" w:eastAsia="Times New Roman" w:hAnsiTheme="minorHAnsi"/>
        </w:rPr>
      </w:pPr>
    </w:p>
    <w:p w14:paraId="589CCDCB" w14:textId="77777777" w:rsidR="0037694A" w:rsidRDefault="0037694A" w:rsidP="00947061">
      <w:pPr>
        <w:spacing w:after="0"/>
        <w:jc w:val="center"/>
        <w:rPr>
          <w:rFonts w:asciiTheme="minorHAnsi" w:hAnsiTheme="minorHAnsi"/>
        </w:rPr>
      </w:pPr>
    </w:p>
    <w:p w14:paraId="128FBBAA" w14:textId="77777777" w:rsidR="0037694A" w:rsidRDefault="0037694A" w:rsidP="00947061">
      <w:pPr>
        <w:spacing w:after="0"/>
        <w:jc w:val="center"/>
        <w:rPr>
          <w:rFonts w:asciiTheme="minorHAnsi" w:hAnsiTheme="minorHAnsi"/>
        </w:rPr>
      </w:pPr>
    </w:p>
    <w:p w14:paraId="2F1F3736" w14:textId="77777777" w:rsidR="00C24E20" w:rsidRDefault="00C24E20" w:rsidP="00947061">
      <w:pPr>
        <w:spacing w:after="0"/>
        <w:jc w:val="center"/>
        <w:rPr>
          <w:rFonts w:asciiTheme="minorHAnsi" w:hAnsiTheme="minorHAnsi"/>
        </w:rPr>
      </w:pPr>
    </w:p>
    <w:p w14:paraId="03CDCF78" w14:textId="031BF4DB" w:rsidR="001263B6" w:rsidRDefault="001263B6" w:rsidP="00002DFE">
      <w:pPr>
        <w:rPr>
          <w:rFonts w:asciiTheme="minorHAnsi" w:hAnsiTheme="minorHAnsi"/>
        </w:rPr>
      </w:pPr>
    </w:p>
    <w:p w14:paraId="628D2A62" w14:textId="5C9FCD9D" w:rsidR="00CC2014" w:rsidRDefault="00CC2014" w:rsidP="00002DFE">
      <w:pPr>
        <w:rPr>
          <w:rFonts w:asciiTheme="minorHAnsi" w:hAnsiTheme="minorHAnsi"/>
        </w:rPr>
      </w:pPr>
    </w:p>
    <w:p w14:paraId="799FF2F9" w14:textId="77777777" w:rsidR="00CC2014" w:rsidRDefault="00CC2014" w:rsidP="00002DFE">
      <w:pPr>
        <w:rPr>
          <w:rFonts w:asciiTheme="minorHAnsi" w:hAnsiTheme="minorHAnsi"/>
        </w:rPr>
      </w:pPr>
    </w:p>
    <w:p w14:paraId="09C84E6D" w14:textId="77777777" w:rsidR="004D4A99" w:rsidRDefault="004D4A99" w:rsidP="00002DFE">
      <w:pPr>
        <w:rPr>
          <w:rFonts w:asciiTheme="minorHAnsi" w:hAnsiTheme="minorHAnsi"/>
        </w:rPr>
      </w:pPr>
    </w:p>
    <w:p w14:paraId="5B95CCE9" w14:textId="099CE705" w:rsidR="003A6687" w:rsidRPr="00877DC4" w:rsidRDefault="00223335" w:rsidP="00947061">
      <w:pPr>
        <w:jc w:val="center"/>
        <w:rPr>
          <w:rFonts w:asciiTheme="minorHAnsi" w:hAnsiTheme="minorHAnsi"/>
        </w:rPr>
      </w:pPr>
      <w:r w:rsidRPr="00DD1D89">
        <w:rPr>
          <w:rFonts w:asciiTheme="minorHAnsi" w:hAnsiTheme="minorHAnsi"/>
        </w:rPr>
        <w:lastRenderedPageBreak/>
        <w:t>Članak 8.</w:t>
      </w:r>
    </w:p>
    <w:tbl>
      <w:tblPr>
        <w:tblW w:w="7335" w:type="dxa"/>
        <w:tblInd w:w="2518" w:type="dxa"/>
        <w:tblCellMar>
          <w:left w:w="10" w:type="dxa"/>
          <w:right w:w="10" w:type="dxa"/>
        </w:tblCellMar>
        <w:tblLook w:val="0000" w:firstRow="0" w:lastRow="0" w:firstColumn="0" w:lastColumn="0" w:noHBand="0" w:noVBand="0"/>
      </w:tblPr>
      <w:tblGrid>
        <w:gridCol w:w="7335"/>
      </w:tblGrid>
      <w:tr w:rsidR="003A6687" w:rsidRPr="00DD1D89" w14:paraId="489C71C5" w14:textId="77777777" w:rsidTr="003A6687">
        <w:tc>
          <w:tcPr>
            <w:tcW w:w="7335" w:type="dxa"/>
            <w:shd w:val="clear" w:color="auto" w:fill="B8CCE4"/>
            <w:tcMar>
              <w:top w:w="0" w:type="dxa"/>
              <w:left w:w="108" w:type="dxa"/>
              <w:bottom w:w="0" w:type="dxa"/>
              <w:right w:w="108" w:type="dxa"/>
            </w:tcMar>
          </w:tcPr>
          <w:p w14:paraId="1CE2ECA0" w14:textId="77777777" w:rsidR="003A6687" w:rsidRPr="00DD1D89" w:rsidRDefault="00452115" w:rsidP="00947061">
            <w:pPr>
              <w:pStyle w:val="Naslov2"/>
              <w:spacing w:before="0" w:line="480" w:lineRule="auto"/>
              <w:jc w:val="right"/>
              <w:rPr>
                <w:rFonts w:asciiTheme="minorHAnsi" w:hAnsiTheme="minorHAnsi"/>
                <w:sz w:val="22"/>
                <w:szCs w:val="22"/>
                <w:u w:val="single"/>
              </w:rPr>
            </w:pPr>
            <w:bookmarkStart w:id="84" w:name="_Toc531762710"/>
            <w:r w:rsidRPr="00DD1D89">
              <w:rPr>
                <w:rFonts w:asciiTheme="minorHAnsi" w:hAnsiTheme="minorHAnsi"/>
                <w:sz w:val="22"/>
                <w:szCs w:val="22"/>
                <w:u w:val="single"/>
              </w:rPr>
              <w:t>III</w:t>
            </w:r>
            <w:r w:rsidR="003A6687" w:rsidRPr="00DD1D89">
              <w:rPr>
                <w:rFonts w:asciiTheme="minorHAnsi" w:hAnsiTheme="minorHAnsi"/>
                <w:sz w:val="22"/>
                <w:szCs w:val="22"/>
                <w:u w:val="single"/>
              </w:rPr>
              <w:t>.POTPORE ZA PODUZETNIŠTVO</w:t>
            </w:r>
            <w:bookmarkEnd w:id="84"/>
          </w:p>
        </w:tc>
      </w:tr>
    </w:tbl>
    <w:p w14:paraId="34C55C86" w14:textId="77777777" w:rsidR="007D10BB" w:rsidRPr="00DD1D89" w:rsidRDefault="007D10BB" w:rsidP="00947061">
      <w:pPr>
        <w:spacing w:after="0"/>
        <w:rPr>
          <w:rFonts w:asciiTheme="minorHAnsi" w:hAnsiTheme="minorHAnsi"/>
        </w:rPr>
      </w:pPr>
    </w:p>
    <w:p w14:paraId="127B3EE0" w14:textId="53FC96BA" w:rsidR="003A6687" w:rsidRPr="00DD1D89" w:rsidRDefault="003A6687" w:rsidP="00947061">
      <w:pPr>
        <w:spacing w:after="0"/>
        <w:ind w:firstLine="426"/>
        <w:jc w:val="both"/>
        <w:rPr>
          <w:rFonts w:asciiTheme="minorHAnsi" w:hAnsiTheme="minorHAnsi"/>
        </w:rPr>
      </w:pPr>
      <w:r w:rsidRPr="00DD1D89">
        <w:rPr>
          <w:rFonts w:asciiTheme="minorHAnsi" w:hAnsiTheme="minorHAnsi"/>
        </w:rPr>
        <w:t>Programom se utvrđuju mjere i aktivnosti koje izravno pridonose razvoju obrta, malog i srednjeg poduzetništva na području Grada Novske za razdoblje od 20</w:t>
      </w:r>
      <w:r w:rsidR="00F105DC">
        <w:rPr>
          <w:rFonts w:asciiTheme="minorHAnsi" w:hAnsiTheme="minorHAnsi"/>
        </w:rPr>
        <w:t>21.</w:t>
      </w:r>
      <w:r w:rsidRPr="00DD1D89">
        <w:rPr>
          <w:rFonts w:asciiTheme="minorHAnsi" w:hAnsiTheme="minorHAnsi"/>
        </w:rPr>
        <w:t xml:space="preserve"> do 202</w:t>
      </w:r>
      <w:r w:rsidR="00F105DC">
        <w:rPr>
          <w:rFonts w:asciiTheme="minorHAnsi" w:hAnsiTheme="minorHAnsi"/>
        </w:rPr>
        <w:t>5</w:t>
      </w:r>
      <w:r w:rsidRPr="00DD1D89">
        <w:rPr>
          <w:rFonts w:asciiTheme="minorHAnsi" w:hAnsiTheme="minorHAnsi"/>
        </w:rPr>
        <w:t>. godine kroz provedbu programa:</w:t>
      </w:r>
    </w:p>
    <w:p w14:paraId="1D27C1B6" w14:textId="77777777" w:rsidR="003A6687" w:rsidRPr="00DD1D89" w:rsidRDefault="003A6687" w:rsidP="00947061">
      <w:pPr>
        <w:pStyle w:val="Odlomakpopisa"/>
        <w:numPr>
          <w:ilvl w:val="0"/>
          <w:numId w:val="15"/>
        </w:numPr>
        <w:suppressAutoHyphens w:val="0"/>
        <w:autoSpaceDN/>
        <w:spacing w:after="0"/>
        <w:ind w:left="0"/>
        <w:contextualSpacing/>
        <w:jc w:val="both"/>
        <w:textAlignment w:val="auto"/>
        <w:rPr>
          <w:rFonts w:asciiTheme="minorHAnsi" w:hAnsiTheme="minorHAnsi"/>
        </w:rPr>
      </w:pPr>
      <w:r w:rsidRPr="00DD1D89">
        <w:rPr>
          <w:rFonts w:asciiTheme="minorHAnsi" w:hAnsiTheme="minorHAnsi"/>
        </w:rPr>
        <w:t>Poduzetnički krediti</w:t>
      </w:r>
    </w:p>
    <w:p w14:paraId="193F2EA6" w14:textId="77777777" w:rsidR="003A6687" w:rsidRPr="00DD1D89" w:rsidRDefault="003A6687" w:rsidP="00947061">
      <w:pPr>
        <w:pStyle w:val="Odlomakpopisa"/>
        <w:numPr>
          <w:ilvl w:val="0"/>
          <w:numId w:val="15"/>
        </w:numPr>
        <w:suppressAutoHyphens w:val="0"/>
        <w:autoSpaceDN/>
        <w:spacing w:after="0"/>
        <w:ind w:left="0"/>
        <w:contextualSpacing/>
        <w:jc w:val="both"/>
        <w:textAlignment w:val="auto"/>
        <w:rPr>
          <w:rFonts w:asciiTheme="minorHAnsi" w:hAnsiTheme="minorHAnsi"/>
        </w:rPr>
      </w:pPr>
      <w:r w:rsidRPr="00DD1D89">
        <w:rPr>
          <w:rFonts w:asciiTheme="minorHAnsi" w:hAnsiTheme="minorHAnsi"/>
        </w:rPr>
        <w:t>Poticanje razvoja mikro, malog i srednjeg poduzetništva</w:t>
      </w:r>
    </w:p>
    <w:p w14:paraId="27ED4D61" w14:textId="77777777" w:rsidR="005C600F" w:rsidRPr="00DD1D89" w:rsidRDefault="00395880" w:rsidP="00947061">
      <w:pPr>
        <w:pStyle w:val="Odlomakpopisa"/>
        <w:numPr>
          <w:ilvl w:val="0"/>
          <w:numId w:val="15"/>
        </w:numPr>
        <w:ind w:left="0"/>
        <w:jc w:val="both"/>
        <w:rPr>
          <w:rFonts w:asciiTheme="minorHAnsi" w:hAnsiTheme="minorHAnsi"/>
        </w:rPr>
      </w:pPr>
      <w:r w:rsidRPr="00DD1D89">
        <w:rPr>
          <w:rFonts w:asciiTheme="minorHAnsi" w:hAnsiTheme="minorHAnsi"/>
        </w:rPr>
        <w:t>Podizanje kvalitete poduzetničke infrastrukture</w:t>
      </w:r>
    </w:p>
    <w:p w14:paraId="55BE491F" w14:textId="77777777" w:rsidR="00F20E34" w:rsidRPr="00DD1D89" w:rsidRDefault="00F20E34" w:rsidP="00947061">
      <w:pPr>
        <w:suppressAutoHyphens w:val="0"/>
        <w:spacing w:after="0"/>
        <w:ind w:firstLine="360"/>
        <w:jc w:val="both"/>
        <w:textAlignment w:val="auto"/>
        <w:rPr>
          <w:rFonts w:asciiTheme="minorHAnsi" w:hAnsiTheme="minorHAnsi"/>
        </w:rPr>
      </w:pPr>
      <w:r w:rsidRPr="00DD1D89">
        <w:rPr>
          <w:rFonts w:asciiTheme="minorHAnsi" w:hAnsiTheme="minorHAnsi"/>
        </w:rPr>
        <w:t xml:space="preserve">Grad Novska će poticati rad </w:t>
      </w:r>
      <w:r w:rsidR="00EA0C24" w:rsidRPr="00DD1D89">
        <w:rPr>
          <w:rFonts w:asciiTheme="minorHAnsi" w:hAnsiTheme="minorHAnsi"/>
        </w:rPr>
        <w:t>Razvojne agencije Grada Novske NORA, a koja</w:t>
      </w:r>
      <w:r w:rsidRPr="00DD1D89">
        <w:rPr>
          <w:rFonts w:asciiTheme="minorHAnsi" w:hAnsiTheme="minorHAnsi"/>
        </w:rPr>
        <w:t xml:space="preserve"> će glavninu svojih aktivnosti usmjeriti na rast i razvoj poduzetništva na području Grada na sljedeći način:</w:t>
      </w:r>
    </w:p>
    <w:p w14:paraId="0007FDA9" w14:textId="77777777" w:rsidR="00F20E34" w:rsidRPr="00DD1D89" w:rsidRDefault="00F20E34" w:rsidP="00947061">
      <w:pPr>
        <w:suppressAutoHyphens w:val="0"/>
        <w:spacing w:after="0"/>
        <w:jc w:val="both"/>
        <w:textAlignment w:val="auto"/>
        <w:rPr>
          <w:rFonts w:asciiTheme="minorHAnsi" w:hAnsiTheme="minorHAnsi"/>
        </w:rPr>
      </w:pPr>
    </w:p>
    <w:p w14:paraId="4D9AF63D" w14:textId="77777777" w:rsidR="00F20E34" w:rsidRPr="00DD1D89"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DD1D89">
        <w:rPr>
          <w:rFonts w:asciiTheme="minorHAnsi" w:hAnsiTheme="minorHAnsi"/>
        </w:rPr>
        <w:t>Apliciranje projektnih ideja zainteresiranih na raspisane javne pozive</w:t>
      </w:r>
    </w:p>
    <w:p w14:paraId="4CE564B1" w14:textId="77777777" w:rsidR="00F20E34" w:rsidRPr="00DD1D89"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DD1D89">
        <w:rPr>
          <w:rFonts w:asciiTheme="minorHAnsi" w:hAnsiTheme="minorHAnsi"/>
        </w:rPr>
        <w:t>Informiranje potencijalnih korisnika o postojećim javnim pozivima i načinima financiranja poslovnih ideja</w:t>
      </w:r>
    </w:p>
    <w:p w14:paraId="1754BC4F" w14:textId="77777777" w:rsidR="00F20E34" w:rsidRPr="00DD1D89"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DD1D89">
        <w:rPr>
          <w:rFonts w:asciiTheme="minorHAnsi" w:hAnsiTheme="minorHAnsi"/>
        </w:rPr>
        <w:t>Poslovno savjetovanje i izrada poslovnih rješenja</w:t>
      </w:r>
    </w:p>
    <w:p w14:paraId="28C8ECA8" w14:textId="77777777" w:rsidR="00F20E34" w:rsidRPr="00DD1D89"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DD1D89">
        <w:rPr>
          <w:rFonts w:asciiTheme="minorHAnsi" w:hAnsiTheme="minorHAnsi"/>
        </w:rPr>
        <w:t>Pružanje poslovne podrške kroz edukacije i savjetovanja</w:t>
      </w:r>
    </w:p>
    <w:p w14:paraId="3F2BA739" w14:textId="77777777" w:rsidR="00F20E34" w:rsidRPr="00DD1D89"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DD1D89">
        <w:rPr>
          <w:rFonts w:asciiTheme="minorHAnsi" w:hAnsiTheme="minorHAnsi"/>
        </w:rPr>
        <w:t xml:space="preserve">Individualni sastanci </w:t>
      </w:r>
    </w:p>
    <w:p w14:paraId="08BB0669" w14:textId="77777777" w:rsidR="00F20E34" w:rsidRPr="00DD1D89"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DD1D89">
        <w:rPr>
          <w:rFonts w:asciiTheme="minorHAnsi" w:hAnsiTheme="minorHAnsi"/>
        </w:rPr>
        <w:t>Informiranje putem dostupnih medija itd</w:t>
      </w:r>
      <w:r w:rsidR="00EE6ECB">
        <w:rPr>
          <w:rFonts w:asciiTheme="minorHAnsi" w:hAnsiTheme="minorHAnsi"/>
        </w:rPr>
        <w:t>.</w:t>
      </w:r>
    </w:p>
    <w:p w14:paraId="09F18F50" w14:textId="77777777" w:rsidR="00F20E34" w:rsidRPr="00DD1D89" w:rsidRDefault="00F20E34" w:rsidP="00947061">
      <w:pPr>
        <w:suppressAutoHyphens w:val="0"/>
        <w:spacing w:after="0"/>
        <w:jc w:val="both"/>
        <w:textAlignment w:val="auto"/>
        <w:rPr>
          <w:rFonts w:asciiTheme="minorHAnsi" w:hAnsiTheme="minorHAnsi"/>
        </w:rPr>
      </w:pPr>
    </w:p>
    <w:p w14:paraId="1313A723" w14:textId="77777777" w:rsidR="00F20E34" w:rsidRPr="00DD1D89" w:rsidRDefault="00F20E34" w:rsidP="00947061">
      <w:pPr>
        <w:suppressAutoHyphens w:val="0"/>
        <w:spacing w:after="0"/>
        <w:jc w:val="both"/>
        <w:textAlignment w:val="auto"/>
        <w:rPr>
          <w:rFonts w:asciiTheme="minorHAnsi" w:hAnsiTheme="minorHAnsi"/>
        </w:rPr>
      </w:pPr>
    </w:p>
    <w:tbl>
      <w:tblPr>
        <w:tblStyle w:val="Reetkatablice"/>
        <w:tblW w:w="0" w:type="auto"/>
        <w:tblLook w:val="04A0" w:firstRow="1" w:lastRow="0" w:firstColumn="1" w:lastColumn="0" w:noHBand="0" w:noVBand="1"/>
      </w:tblPr>
      <w:tblGrid>
        <w:gridCol w:w="4644"/>
      </w:tblGrid>
      <w:tr w:rsidR="00F20E34" w:rsidRPr="00DD1D89" w14:paraId="3326B0FA" w14:textId="77777777" w:rsidTr="00F449C2">
        <w:tc>
          <w:tcPr>
            <w:tcW w:w="4644" w:type="dxa"/>
          </w:tcPr>
          <w:p w14:paraId="73FFB098" w14:textId="77777777" w:rsidR="00F20E34" w:rsidRPr="00DD1D89" w:rsidRDefault="00F20E34" w:rsidP="00947061">
            <w:pPr>
              <w:suppressAutoHyphens w:val="0"/>
              <w:jc w:val="both"/>
            </w:pPr>
            <w:r w:rsidRPr="00DD1D89">
              <w:t>Cilj:</w:t>
            </w:r>
          </w:p>
        </w:tc>
      </w:tr>
    </w:tbl>
    <w:p w14:paraId="6E60471A" w14:textId="77777777" w:rsidR="00F20E34" w:rsidRPr="00DD1D89" w:rsidRDefault="00F20E34" w:rsidP="00947061">
      <w:pPr>
        <w:suppressAutoHyphens w:val="0"/>
        <w:spacing w:after="0"/>
        <w:jc w:val="both"/>
        <w:textAlignment w:val="auto"/>
        <w:rPr>
          <w:rFonts w:asciiTheme="minorHAnsi" w:hAnsiTheme="minorHAnsi"/>
        </w:rPr>
      </w:pPr>
    </w:p>
    <w:p w14:paraId="7E9499F1" w14:textId="77777777" w:rsidR="00F20E34" w:rsidRPr="00DD1D89" w:rsidRDefault="00EA0C24" w:rsidP="00947061">
      <w:pPr>
        <w:suppressAutoHyphens w:val="0"/>
        <w:spacing w:after="0"/>
        <w:ind w:firstLine="708"/>
        <w:jc w:val="both"/>
        <w:textAlignment w:val="auto"/>
        <w:rPr>
          <w:rFonts w:asciiTheme="minorHAnsi" w:hAnsiTheme="minorHAnsi"/>
        </w:rPr>
      </w:pPr>
      <w:r w:rsidRPr="00DD1D89">
        <w:rPr>
          <w:rFonts w:asciiTheme="minorHAnsi" w:hAnsiTheme="minorHAnsi"/>
        </w:rPr>
        <w:t xml:space="preserve">Razvojna agencija Grada Novske NORA </w:t>
      </w:r>
      <w:r w:rsidR="00F20E34" w:rsidRPr="00DD1D89">
        <w:rPr>
          <w:rFonts w:asciiTheme="minorHAnsi" w:hAnsiTheme="minorHAnsi"/>
        </w:rPr>
        <w:t xml:space="preserve">mora postati potporna poduzetnička institucija na raspolaganju svim dionicima lokalne zajednice – od Grada Novske preko gospodarskog sektora pa sve do civilnog društva i ustanova u vlasništvu Grada. </w:t>
      </w:r>
    </w:p>
    <w:p w14:paraId="25E2A92A" w14:textId="3B3D2332" w:rsidR="00F20E34" w:rsidRPr="00DD1D89" w:rsidRDefault="00EA0C24" w:rsidP="00947061">
      <w:pPr>
        <w:suppressAutoHyphens w:val="0"/>
        <w:spacing w:after="0"/>
        <w:jc w:val="both"/>
        <w:textAlignment w:val="auto"/>
        <w:rPr>
          <w:rFonts w:asciiTheme="minorHAnsi" w:hAnsiTheme="minorHAnsi"/>
        </w:rPr>
      </w:pPr>
      <w:bookmarkStart w:id="85" w:name="_Hlk32923537"/>
      <w:r w:rsidRPr="00DD1D89">
        <w:rPr>
          <w:rFonts w:asciiTheme="minorHAnsi" w:hAnsiTheme="minorHAnsi"/>
        </w:rPr>
        <w:t xml:space="preserve">Sredstva za rad Razvojne agencije Grada Novske će biti osigurana na razini godišnjeg proračuna u Razdjelu  </w:t>
      </w:r>
      <w:r w:rsidR="00397AA2" w:rsidRPr="00882BCB">
        <w:rPr>
          <w:rFonts w:asciiTheme="minorHAnsi" w:hAnsiTheme="minorHAnsi"/>
          <w:color w:val="000000" w:themeColor="text1"/>
        </w:rPr>
        <w:t>00</w:t>
      </w:r>
      <w:r w:rsidR="005119FC">
        <w:rPr>
          <w:rFonts w:asciiTheme="minorHAnsi" w:hAnsiTheme="minorHAnsi"/>
          <w:color w:val="000000" w:themeColor="text1"/>
        </w:rPr>
        <w:t>4</w:t>
      </w:r>
      <w:r w:rsidR="00397AA2" w:rsidRPr="00882BCB">
        <w:rPr>
          <w:rFonts w:asciiTheme="minorHAnsi" w:hAnsiTheme="minorHAnsi"/>
          <w:color w:val="000000" w:themeColor="text1"/>
        </w:rPr>
        <w:t xml:space="preserve"> </w:t>
      </w:r>
      <w:r w:rsidRPr="00882BCB">
        <w:rPr>
          <w:rFonts w:asciiTheme="minorHAnsi" w:hAnsiTheme="minorHAnsi"/>
          <w:color w:val="000000" w:themeColor="text1"/>
        </w:rPr>
        <w:t>– UO za gospodarstvo</w:t>
      </w:r>
      <w:r w:rsidR="00397AA2" w:rsidRPr="00882BCB">
        <w:rPr>
          <w:rFonts w:asciiTheme="minorHAnsi" w:hAnsiTheme="minorHAnsi"/>
          <w:color w:val="000000" w:themeColor="text1"/>
        </w:rPr>
        <w:t xml:space="preserve"> i</w:t>
      </w:r>
      <w:r w:rsidRPr="00882BCB">
        <w:rPr>
          <w:rFonts w:asciiTheme="minorHAnsi" w:hAnsiTheme="minorHAnsi"/>
          <w:color w:val="000000" w:themeColor="text1"/>
        </w:rPr>
        <w:t xml:space="preserve"> </w:t>
      </w:r>
      <w:r w:rsidRPr="00DD1D89">
        <w:rPr>
          <w:rFonts w:asciiTheme="minorHAnsi" w:hAnsiTheme="minorHAnsi"/>
        </w:rPr>
        <w:t>poljoprivredu</w:t>
      </w:r>
      <w:r w:rsidR="00882BCB">
        <w:rPr>
          <w:rFonts w:asciiTheme="minorHAnsi" w:hAnsiTheme="minorHAnsi"/>
        </w:rPr>
        <w:t xml:space="preserve"> </w:t>
      </w:r>
    </w:p>
    <w:bookmarkEnd w:id="85"/>
    <w:p w14:paraId="0380786B" w14:textId="77777777" w:rsidR="00F20E34" w:rsidRPr="00DD1D89" w:rsidRDefault="00F20E34" w:rsidP="00947061">
      <w:pPr>
        <w:spacing w:after="0"/>
        <w:jc w:val="both"/>
        <w:rPr>
          <w:rFonts w:asciiTheme="minorHAnsi" w:hAnsiTheme="minorHAnsi"/>
        </w:rPr>
      </w:pPr>
    </w:p>
    <w:p w14:paraId="72985146" w14:textId="77777777" w:rsidR="00F20E34" w:rsidRPr="00DD1D89" w:rsidRDefault="00F20E34" w:rsidP="00947061">
      <w:pPr>
        <w:spacing w:after="0"/>
        <w:jc w:val="both"/>
        <w:rPr>
          <w:rFonts w:asciiTheme="minorHAnsi" w:hAnsiTheme="minorHAnsi"/>
        </w:rPr>
      </w:pPr>
    </w:p>
    <w:tbl>
      <w:tblPr>
        <w:tblStyle w:val="Reetkatablice"/>
        <w:tblW w:w="0" w:type="auto"/>
        <w:tblInd w:w="-34" w:type="dxa"/>
        <w:tblLook w:val="04A0" w:firstRow="1" w:lastRow="0" w:firstColumn="1" w:lastColumn="0" w:noHBand="0" w:noVBand="1"/>
      </w:tblPr>
      <w:tblGrid>
        <w:gridCol w:w="4678"/>
      </w:tblGrid>
      <w:tr w:rsidR="00F20E34" w:rsidRPr="00DD1D89" w14:paraId="47D4864F" w14:textId="77777777" w:rsidTr="00F449C2">
        <w:tc>
          <w:tcPr>
            <w:tcW w:w="4678" w:type="dxa"/>
          </w:tcPr>
          <w:p w14:paraId="5872D14E" w14:textId="77777777" w:rsidR="00F20E34" w:rsidRPr="00DD1D89" w:rsidRDefault="00F20E34" w:rsidP="00947061">
            <w:pPr>
              <w:jc w:val="both"/>
            </w:pPr>
            <w:r w:rsidRPr="00DD1D89">
              <w:t>Provedba:</w:t>
            </w:r>
          </w:p>
        </w:tc>
      </w:tr>
    </w:tbl>
    <w:p w14:paraId="3F3170E5" w14:textId="77777777" w:rsidR="00F20E34" w:rsidRPr="00DD1D89" w:rsidRDefault="00F20E34" w:rsidP="00947061">
      <w:pPr>
        <w:spacing w:after="0"/>
        <w:jc w:val="both"/>
        <w:rPr>
          <w:rFonts w:asciiTheme="minorHAnsi" w:hAnsiTheme="minorHAnsi"/>
        </w:rPr>
      </w:pPr>
    </w:p>
    <w:p w14:paraId="66C4E61E" w14:textId="15159879" w:rsidR="00F20E34" w:rsidRPr="00DD1D89" w:rsidRDefault="00EA0C24" w:rsidP="00947061">
      <w:pPr>
        <w:spacing w:after="0"/>
        <w:ind w:firstLine="708"/>
        <w:jc w:val="both"/>
        <w:rPr>
          <w:rFonts w:asciiTheme="minorHAnsi" w:hAnsiTheme="minorHAnsi"/>
        </w:rPr>
      </w:pPr>
      <w:r w:rsidRPr="00DD1D89">
        <w:rPr>
          <w:rFonts w:asciiTheme="minorHAnsi" w:hAnsiTheme="minorHAnsi"/>
        </w:rPr>
        <w:t xml:space="preserve">Razvojna agencija Grada Novske NORA </w:t>
      </w:r>
      <w:r w:rsidR="00F20E34" w:rsidRPr="00DD1D89">
        <w:rPr>
          <w:rFonts w:asciiTheme="minorHAnsi" w:hAnsiTheme="minorHAnsi"/>
        </w:rPr>
        <w:t>potpisa</w:t>
      </w:r>
      <w:r w:rsidR="00397AA2">
        <w:rPr>
          <w:rFonts w:asciiTheme="minorHAnsi" w:hAnsiTheme="minorHAnsi"/>
        </w:rPr>
        <w:t>la</w:t>
      </w:r>
      <w:r w:rsidR="00F20E34" w:rsidRPr="00DD1D89">
        <w:rPr>
          <w:rFonts w:asciiTheme="minorHAnsi" w:hAnsiTheme="minorHAnsi"/>
        </w:rPr>
        <w:t xml:space="preserve"> je Ugovor s Gradom te će se sredstva isplaćivati prema Ugovoru. </w:t>
      </w:r>
      <w:r w:rsidR="00397AA2">
        <w:rPr>
          <w:rFonts w:asciiTheme="minorHAnsi" w:hAnsiTheme="minorHAnsi"/>
        </w:rPr>
        <w:t>Razvojna agencija</w:t>
      </w:r>
      <w:r w:rsidR="00F20E34" w:rsidRPr="00DD1D89">
        <w:rPr>
          <w:rFonts w:asciiTheme="minorHAnsi" w:hAnsiTheme="minorHAnsi"/>
        </w:rPr>
        <w:t xml:space="preserve"> će Izvješćem o radu pravdati utrošena sredstva pred Gradskim vijećem Grada Novske, a sve prema Programu rada </w:t>
      </w:r>
      <w:r w:rsidR="00397AA2">
        <w:rPr>
          <w:rFonts w:asciiTheme="minorHAnsi" w:hAnsiTheme="minorHAnsi"/>
        </w:rPr>
        <w:t>Razvojne agencije</w:t>
      </w:r>
      <w:r w:rsidR="00F20E34" w:rsidRPr="00DD1D89">
        <w:rPr>
          <w:rFonts w:asciiTheme="minorHAnsi" w:hAnsiTheme="minorHAnsi"/>
        </w:rPr>
        <w:t xml:space="preserve"> koji mora biti prihvaćen od strane Upravnog vijeća </w:t>
      </w:r>
      <w:r w:rsidR="00397AA2">
        <w:rPr>
          <w:rFonts w:asciiTheme="minorHAnsi" w:hAnsiTheme="minorHAnsi"/>
        </w:rPr>
        <w:t>Razvojne agencije</w:t>
      </w:r>
      <w:r w:rsidR="00F20E34" w:rsidRPr="00DD1D89">
        <w:rPr>
          <w:rFonts w:asciiTheme="minorHAnsi" w:hAnsiTheme="minorHAnsi"/>
        </w:rPr>
        <w:t xml:space="preserve"> Grada Novske</w:t>
      </w:r>
      <w:r w:rsidR="00397AA2">
        <w:rPr>
          <w:rFonts w:asciiTheme="minorHAnsi" w:hAnsiTheme="minorHAnsi"/>
        </w:rPr>
        <w:t xml:space="preserve"> Nora</w:t>
      </w:r>
      <w:r w:rsidR="00F20E34" w:rsidRPr="00DD1D89">
        <w:rPr>
          <w:rFonts w:asciiTheme="minorHAnsi" w:hAnsiTheme="minorHAnsi"/>
        </w:rPr>
        <w:t xml:space="preserve">.  </w:t>
      </w:r>
    </w:p>
    <w:p w14:paraId="2ABD0071" w14:textId="77777777" w:rsidR="00F20E34" w:rsidRPr="00DD1D89" w:rsidRDefault="00F20E34" w:rsidP="00947061">
      <w:pPr>
        <w:spacing w:after="0"/>
        <w:jc w:val="both"/>
        <w:rPr>
          <w:rFonts w:asciiTheme="minorHAnsi" w:hAnsiTheme="minorHAnsi"/>
          <w:color w:val="FF0000"/>
        </w:rPr>
      </w:pPr>
    </w:p>
    <w:tbl>
      <w:tblPr>
        <w:tblStyle w:val="Reetkatablice"/>
        <w:tblW w:w="0" w:type="auto"/>
        <w:tblInd w:w="-34" w:type="dxa"/>
        <w:tblLook w:val="04A0" w:firstRow="1" w:lastRow="0" w:firstColumn="1" w:lastColumn="0" w:noHBand="0" w:noVBand="1"/>
      </w:tblPr>
      <w:tblGrid>
        <w:gridCol w:w="4678"/>
      </w:tblGrid>
      <w:tr w:rsidR="00F20E34" w:rsidRPr="00DD1D89" w14:paraId="72DA20C3" w14:textId="77777777" w:rsidTr="00F449C2">
        <w:tc>
          <w:tcPr>
            <w:tcW w:w="4678" w:type="dxa"/>
          </w:tcPr>
          <w:p w14:paraId="2FC6A5F9" w14:textId="77777777" w:rsidR="00F20E34" w:rsidRPr="00DD1D89" w:rsidRDefault="00F20E34" w:rsidP="00947061">
            <w:pPr>
              <w:jc w:val="both"/>
            </w:pPr>
            <w:r w:rsidRPr="00DD1D89">
              <w:t>Pokazatelj uspješnosti:</w:t>
            </w:r>
          </w:p>
        </w:tc>
      </w:tr>
    </w:tbl>
    <w:p w14:paraId="3527DAD7" w14:textId="77777777" w:rsidR="00F20E34" w:rsidRPr="00DD1D89" w:rsidRDefault="00F20E34" w:rsidP="00947061">
      <w:pPr>
        <w:spacing w:after="0"/>
        <w:jc w:val="both"/>
        <w:rPr>
          <w:rFonts w:asciiTheme="minorHAnsi" w:hAnsiTheme="minorHAnsi"/>
        </w:rPr>
      </w:pPr>
    </w:p>
    <w:p w14:paraId="5288A6E5" w14:textId="602030D7" w:rsidR="00877DC4" w:rsidRDefault="00F20E34" w:rsidP="00947061">
      <w:pPr>
        <w:spacing w:after="0"/>
        <w:ind w:firstLine="708"/>
        <w:jc w:val="both"/>
        <w:rPr>
          <w:rFonts w:asciiTheme="minorHAnsi" w:hAnsiTheme="minorHAnsi"/>
        </w:rPr>
      </w:pPr>
      <w:r w:rsidRPr="00DD1D89">
        <w:rPr>
          <w:rFonts w:asciiTheme="minorHAnsi" w:hAnsiTheme="minorHAnsi"/>
        </w:rPr>
        <w:t xml:space="preserve">Informacija o broju edukacija, savjetovanja, apliciranih projekata od strane </w:t>
      </w:r>
      <w:r w:rsidR="00EA0C24" w:rsidRPr="00DD1D89">
        <w:rPr>
          <w:rFonts w:asciiTheme="minorHAnsi" w:hAnsiTheme="minorHAnsi"/>
        </w:rPr>
        <w:t xml:space="preserve">Razvojne agencije Grada Novske NORA </w:t>
      </w:r>
      <w:r w:rsidRPr="00DD1D89">
        <w:rPr>
          <w:rFonts w:asciiTheme="minorHAnsi" w:hAnsiTheme="minorHAnsi"/>
        </w:rPr>
        <w:t>kroz Izvješće o radu.</w:t>
      </w:r>
    </w:p>
    <w:p w14:paraId="4DFE94D3" w14:textId="3AA051FF" w:rsidR="00445AC1" w:rsidRDefault="00445AC1" w:rsidP="00947061">
      <w:pPr>
        <w:spacing w:after="0"/>
        <w:ind w:firstLine="708"/>
        <w:jc w:val="both"/>
        <w:rPr>
          <w:rFonts w:asciiTheme="minorHAnsi" w:hAnsiTheme="minorHAnsi"/>
        </w:rPr>
      </w:pPr>
    </w:p>
    <w:p w14:paraId="33767A54" w14:textId="633FC86C" w:rsidR="00445AC1" w:rsidRDefault="00445AC1" w:rsidP="00947061">
      <w:pPr>
        <w:spacing w:after="0"/>
        <w:ind w:firstLine="708"/>
        <w:jc w:val="both"/>
        <w:rPr>
          <w:rFonts w:asciiTheme="minorHAnsi" w:hAnsiTheme="minorHAnsi"/>
        </w:rPr>
      </w:pPr>
    </w:p>
    <w:p w14:paraId="20F8C442" w14:textId="028DD679" w:rsidR="00445AC1" w:rsidRDefault="00445AC1" w:rsidP="00947061">
      <w:pPr>
        <w:spacing w:after="0"/>
        <w:ind w:firstLine="708"/>
        <w:jc w:val="both"/>
        <w:rPr>
          <w:rFonts w:asciiTheme="minorHAnsi" w:hAnsiTheme="minorHAnsi"/>
        </w:rPr>
      </w:pPr>
    </w:p>
    <w:p w14:paraId="16697FCE" w14:textId="6858BCE1" w:rsidR="00445AC1" w:rsidRDefault="00445AC1" w:rsidP="00947061">
      <w:pPr>
        <w:spacing w:after="0"/>
        <w:ind w:firstLine="708"/>
        <w:jc w:val="both"/>
        <w:rPr>
          <w:rFonts w:asciiTheme="minorHAnsi" w:hAnsiTheme="minorHAnsi"/>
        </w:rPr>
      </w:pPr>
    </w:p>
    <w:p w14:paraId="2F52F9AD" w14:textId="1D4137F1" w:rsidR="00445AC1" w:rsidRDefault="00445AC1" w:rsidP="00947061">
      <w:pPr>
        <w:spacing w:after="0"/>
        <w:ind w:firstLine="708"/>
        <w:jc w:val="both"/>
        <w:rPr>
          <w:rFonts w:asciiTheme="minorHAnsi" w:hAnsiTheme="minorHAnsi"/>
        </w:rPr>
      </w:pPr>
    </w:p>
    <w:p w14:paraId="1D5E6356" w14:textId="619BE083" w:rsidR="001263B6" w:rsidRDefault="001263B6" w:rsidP="00002DFE">
      <w:pPr>
        <w:spacing w:after="0"/>
        <w:jc w:val="both"/>
        <w:rPr>
          <w:rFonts w:asciiTheme="minorHAnsi" w:hAnsiTheme="minorHAnsi"/>
        </w:rPr>
      </w:pPr>
    </w:p>
    <w:p w14:paraId="3400F940" w14:textId="77777777" w:rsidR="004D4A99" w:rsidRDefault="004D4A99" w:rsidP="00002DFE">
      <w:pPr>
        <w:spacing w:after="0"/>
        <w:jc w:val="both"/>
        <w:rPr>
          <w:rFonts w:asciiTheme="minorHAnsi" w:hAnsiTheme="minorHAnsi"/>
        </w:rPr>
      </w:pPr>
    </w:p>
    <w:p w14:paraId="1151669C" w14:textId="77777777" w:rsidR="00002DFE" w:rsidRDefault="00002DFE" w:rsidP="00002DFE">
      <w:pPr>
        <w:spacing w:after="0"/>
        <w:jc w:val="both"/>
        <w:rPr>
          <w:rFonts w:asciiTheme="minorHAnsi" w:hAnsiTheme="minorHAnsi"/>
        </w:rPr>
      </w:pPr>
    </w:p>
    <w:p w14:paraId="5F777BA7" w14:textId="77777777" w:rsidR="00C24E20" w:rsidRPr="00DD1D89" w:rsidRDefault="00BF3BA7" w:rsidP="00947061">
      <w:pPr>
        <w:jc w:val="center"/>
        <w:rPr>
          <w:rFonts w:asciiTheme="minorHAnsi" w:hAnsiTheme="minorHAnsi"/>
        </w:rPr>
      </w:pPr>
      <w:r w:rsidRPr="00DD1D89">
        <w:rPr>
          <w:rFonts w:asciiTheme="minorHAnsi" w:hAnsiTheme="minorHAnsi"/>
        </w:rPr>
        <w:lastRenderedPageBreak/>
        <w:t>Članak 9.</w:t>
      </w:r>
    </w:p>
    <w:tbl>
      <w:tblPr>
        <w:tblW w:w="5917" w:type="dxa"/>
        <w:tblInd w:w="3936" w:type="dxa"/>
        <w:tblCellMar>
          <w:left w:w="10" w:type="dxa"/>
          <w:right w:w="10" w:type="dxa"/>
        </w:tblCellMar>
        <w:tblLook w:val="0000" w:firstRow="0" w:lastRow="0" w:firstColumn="0" w:lastColumn="0" w:noHBand="0" w:noVBand="0"/>
      </w:tblPr>
      <w:tblGrid>
        <w:gridCol w:w="5917"/>
      </w:tblGrid>
      <w:tr w:rsidR="003A6687" w:rsidRPr="00DD1D89" w14:paraId="0795F655" w14:textId="77777777" w:rsidTr="00223335">
        <w:tc>
          <w:tcPr>
            <w:tcW w:w="5917" w:type="dxa"/>
            <w:shd w:val="clear" w:color="auto" w:fill="DBE5F1"/>
            <w:tcMar>
              <w:top w:w="0" w:type="dxa"/>
              <w:left w:w="108" w:type="dxa"/>
              <w:bottom w:w="0" w:type="dxa"/>
              <w:right w:w="108" w:type="dxa"/>
            </w:tcMar>
          </w:tcPr>
          <w:p w14:paraId="05CF950E" w14:textId="44ABD242" w:rsidR="003A6687" w:rsidRPr="00DD1D89" w:rsidRDefault="00223335" w:rsidP="00947061">
            <w:pPr>
              <w:pStyle w:val="Naslov3"/>
              <w:numPr>
                <w:ilvl w:val="0"/>
                <w:numId w:val="16"/>
              </w:numPr>
              <w:spacing w:before="0" w:line="240" w:lineRule="auto"/>
              <w:ind w:left="0"/>
              <w:jc w:val="right"/>
              <w:rPr>
                <w:rFonts w:asciiTheme="minorHAnsi" w:hAnsiTheme="minorHAnsi"/>
              </w:rPr>
            </w:pPr>
            <w:bookmarkStart w:id="86" w:name="_Toc531762711"/>
            <w:r w:rsidRPr="00DD1D89">
              <w:rPr>
                <w:rFonts w:asciiTheme="minorHAnsi" w:hAnsiTheme="minorHAnsi"/>
              </w:rPr>
              <w:t>PODUZETNIČKI KREDITI</w:t>
            </w:r>
            <w:r w:rsidR="004226FE">
              <w:rPr>
                <w:rFonts w:asciiTheme="minorHAnsi" w:hAnsiTheme="minorHAnsi"/>
              </w:rPr>
              <w:t xml:space="preserve"> </w:t>
            </w:r>
            <w:r w:rsidRPr="00DD1D89">
              <w:rPr>
                <w:rFonts w:asciiTheme="minorHAnsi" w:hAnsiTheme="minorHAnsi"/>
              </w:rPr>
              <w:t>/ subvencija kamatne stope</w:t>
            </w:r>
            <w:bookmarkEnd w:id="86"/>
            <w:r w:rsidR="003A6687" w:rsidRPr="00DD1D89">
              <w:rPr>
                <w:rFonts w:asciiTheme="minorHAnsi" w:hAnsiTheme="minorHAnsi"/>
              </w:rPr>
              <w:t xml:space="preserve">     </w:t>
            </w:r>
          </w:p>
        </w:tc>
      </w:tr>
    </w:tbl>
    <w:p w14:paraId="1F17CFDB" w14:textId="77777777" w:rsidR="005C600F" w:rsidRPr="00DD1D89" w:rsidRDefault="005C600F" w:rsidP="00947061">
      <w:pPr>
        <w:suppressAutoHyphens w:val="0"/>
        <w:spacing w:after="0"/>
        <w:jc w:val="both"/>
        <w:textAlignment w:val="auto"/>
        <w:rPr>
          <w:rFonts w:asciiTheme="minorHAnsi" w:eastAsia="Times New Roman" w:hAnsiTheme="minorHAnsi"/>
          <w:lang w:eastAsia="en-US"/>
        </w:rPr>
      </w:pPr>
    </w:p>
    <w:p w14:paraId="48B40A7D" w14:textId="300ECD65" w:rsidR="00A676E9" w:rsidRDefault="00A676E9" w:rsidP="00A676E9">
      <w:pPr>
        <w:suppressAutoHyphens w:val="0"/>
        <w:spacing w:after="0"/>
        <w:ind w:firstLine="708"/>
        <w:jc w:val="both"/>
        <w:textAlignment w:val="auto"/>
        <w:rPr>
          <w:rFonts w:asciiTheme="minorHAnsi" w:eastAsia="Times New Roman" w:hAnsiTheme="minorHAnsi"/>
          <w:lang w:eastAsia="en-US"/>
        </w:rPr>
      </w:pPr>
      <w:r>
        <w:rPr>
          <w:rFonts w:asciiTheme="minorHAnsi" w:eastAsia="Times New Roman" w:hAnsiTheme="minorHAnsi"/>
          <w:lang w:eastAsia="en-US"/>
        </w:rPr>
        <w:t>P</w:t>
      </w:r>
      <w:r>
        <w:rPr>
          <w:rFonts w:asciiTheme="minorHAnsi" w:eastAsia="Times New Roman" w:hAnsiTheme="minorHAnsi"/>
          <w:lang w:eastAsia="en-US"/>
        </w:rPr>
        <w:t xml:space="preserve">rojekt Poduzetnički krediti </w:t>
      </w:r>
      <w:r>
        <w:rPr>
          <w:rFonts w:asciiTheme="minorHAnsi" w:eastAsia="Times New Roman" w:hAnsiTheme="minorHAnsi"/>
          <w:lang w:eastAsia="en-US"/>
        </w:rPr>
        <w:t xml:space="preserve">provodi se u </w:t>
      </w:r>
      <w:r w:rsidR="00FD105C">
        <w:rPr>
          <w:rFonts w:asciiTheme="minorHAnsi" w:eastAsia="Times New Roman" w:hAnsiTheme="minorHAnsi"/>
          <w:lang w:eastAsia="en-US"/>
        </w:rPr>
        <w:t>partnerstvu sa Sisačko-moslavačkom županijom</w:t>
      </w:r>
      <w:r>
        <w:rPr>
          <w:rFonts w:asciiTheme="minorHAnsi" w:eastAsia="Times New Roman" w:hAnsiTheme="minorHAnsi"/>
          <w:lang w:eastAsia="en-US"/>
        </w:rPr>
        <w:t xml:space="preserve"> na temelju Ugovora o provedbi projekta Poduzetnički krediti sklopljenog za svaku godinu između poslovnih banaka, Sisačko-moslavačka županije i JLS koje su partneri u provedbi istog. </w:t>
      </w:r>
    </w:p>
    <w:p w14:paraId="057D8F82" w14:textId="021EF74F" w:rsidR="00A676E9" w:rsidRDefault="00A676E9" w:rsidP="00FD105C">
      <w:pPr>
        <w:suppressAutoHyphens w:val="0"/>
        <w:spacing w:after="0"/>
        <w:ind w:firstLine="708"/>
        <w:jc w:val="both"/>
        <w:textAlignment w:val="auto"/>
      </w:pPr>
      <w:r>
        <w:rPr>
          <w:rFonts w:asciiTheme="minorHAnsi" w:eastAsia="Times New Roman" w:hAnsiTheme="minorHAnsi"/>
          <w:lang w:eastAsia="en-US"/>
        </w:rPr>
        <w:t>Sisačko</w:t>
      </w:r>
      <w:r>
        <w:rPr>
          <w:rFonts w:asciiTheme="minorHAnsi" w:eastAsia="Times New Roman" w:hAnsiTheme="minorHAnsi"/>
          <w:lang w:eastAsia="en-US"/>
        </w:rPr>
        <w:t>-moslavačk</w:t>
      </w:r>
      <w:r>
        <w:rPr>
          <w:rFonts w:asciiTheme="minorHAnsi" w:eastAsia="Times New Roman" w:hAnsiTheme="minorHAnsi"/>
          <w:lang w:eastAsia="en-US"/>
        </w:rPr>
        <w:t>a</w:t>
      </w:r>
      <w:r>
        <w:rPr>
          <w:rFonts w:asciiTheme="minorHAnsi" w:eastAsia="Times New Roman" w:hAnsiTheme="minorHAnsi"/>
          <w:lang w:eastAsia="en-US"/>
        </w:rPr>
        <w:t xml:space="preserve"> županij</w:t>
      </w:r>
      <w:r>
        <w:rPr>
          <w:rFonts w:asciiTheme="minorHAnsi" w:eastAsia="Times New Roman" w:hAnsiTheme="minorHAnsi"/>
          <w:lang w:eastAsia="en-US"/>
        </w:rPr>
        <w:t xml:space="preserve">a </w:t>
      </w:r>
      <w:r>
        <w:t>subvencionira 2% kamata na kredite kojima se financiraju nove investicije u proizvodnji i refinanciraju postojeći nepovoljni krediti koji su iskorišteni za financiranje novih investicija u proizvodnji, a 1% kamata na kredite za ostale namjene po Projektu</w:t>
      </w:r>
      <w:r>
        <w:t xml:space="preserve">. </w:t>
      </w:r>
    </w:p>
    <w:p w14:paraId="34A6A90E" w14:textId="2C14A612" w:rsidR="00A676E9" w:rsidRDefault="00A676E9" w:rsidP="00FD105C">
      <w:pPr>
        <w:suppressAutoHyphens w:val="0"/>
        <w:spacing w:after="0"/>
        <w:ind w:firstLine="708"/>
        <w:jc w:val="both"/>
        <w:textAlignment w:val="auto"/>
        <w:rPr>
          <w:rFonts w:asciiTheme="minorHAnsi" w:eastAsia="Times New Roman" w:hAnsiTheme="minorHAnsi"/>
          <w:lang w:eastAsia="en-US"/>
        </w:rPr>
      </w:pPr>
      <w:r>
        <w:t>Grad Novska subvencionira</w:t>
      </w:r>
      <w:r>
        <w:t xml:space="preserve"> 2% kamata od utvrđenog iznosa kamate na kredite kojima se financiraju nove investicije u proizvodnji i refinanciraju postojeći nepovoljni krediti koji su iskorišteni za financiranje novih investicija u proizvodnji.</w:t>
      </w:r>
    </w:p>
    <w:p w14:paraId="197FA94C" w14:textId="77777777" w:rsidR="00FD105C" w:rsidRDefault="00FD105C" w:rsidP="00947061">
      <w:pPr>
        <w:suppressAutoHyphens w:val="0"/>
        <w:spacing w:after="0"/>
        <w:ind w:firstLine="708"/>
        <w:jc w:val="both"/>
        <w:textAlignment w:val="auto"/>
        <w:rPr>
          <w:rFonts w:asciiTheme="minorHAnsi" w:eastAsia="Times New Roman" w:hAnsiTheme="minorHAnsi"/>
          <w:lang w:eastAsia="en-US"/>
        </w:rPr>
      </w:pPr>
    </w:p>
    <w:p w14:paraId="25D29F82" w14:textId="77777777" w:rsidR="00EF4CD1" w:rsidRPr="00DD1D89" w:rsidRDefault="00EF4CD1" w:rsidP="00947061">
      <w:pPr>
        <w:suppressAutoHyphens w:val="0"/>
        <w:spacing w:after="0"/>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7D10BB" w:rsidRPr="00DD1D89" w14:paraId="150E7746" w14:textId="77777777">
        <w:tc>
          <w:tcPr>
            <w:tcW w:w="4644" w:type="dxa"/>
            <w:shd w:val="clear" w:color="auto" w:fill="B8CCE4"/>
            <w:tcMar>
              <w:top w:w="0" w:type="dxa"/>
              <w:left w:w="108" w:type="dxa"/>
              <w:bottom w:w="0" w:type="dxa"/>
              <w:right w:w="108" w:type="dxa"/>
            </w:tcMar>
          </w:tcPr>
          <w:p w14:paraId="1C3E173E" w14:textId="77777777" w:rsidR="007D10BB" w:rsidRPr="00DD1D89" w:rsidRDefault="00C60CC1" w:rsidP="00947061">
            <w:pPr>
              <w:spacing w:after="0" w:line="240" w:lineRule="auto"/>
              <w:rPr>
                <w:rFonts w:asciiTheme="minorHAnsi" w:hAnsiTheme="minorHAnsi"/>
              </w:rPr>
            </w:pPr>
            <w:r w:rsidRPr="00DD1D89">
              <w:rPr>
                <w:rFonts w:asciiTheme="minorHAnsi" w:hAnsiTheme="minorHAnsi"/>
                <w:b/>
                <w:color w:val="FFFFFF"/>
              </w:rPr>
              <w:t>Cilj:</w:t>
            </w:r>
          </w:p>
        </w:tc>
      </w:tr>
    </w:tbl>
    <w:p w14:paraId="6702726C" w14:textId="77777777" w:rsidR="007D10BB" w:rsidRPr="00DD1D89" w:rsidRDefault="007D10BB" w:rsidP="00947061">
      <w:pPr>
        <w:suppressAutoHyphens w:val="0"/>
        <w:spacing w:after="0"/>
        <w:jc w:val="both"/>
        <w:textAlignment w:val="auto"/>
        <w:rPr>
          <w:rFonts w:asciiTheme="minorHAnsi" w:eastAsia="Times New Roman" w:hAnsiTheme="minorHAnsi"/>
          <w:lang w:eastAsia="en-US"/>
        </w:rPr>
      </w:pPr>
    </w:p>
    <w:p w14:paraId="63EC89B3" w14:textId="677CDC75" w:rsidR="007D10BB" w:rsidRPr="00DD1D89" w:rsidRDefault="00C60CC1" w:rsidP="00947061">
      <w:pPr>
        <w:suppressAutoHyphens w:val="0"/>
        <w:spacing w:after="0"/>
        <w:ind w:firstLine="708"/>
        <w:jc w:val="both"/>
        <w:textAlignment w:val="auto"/>
        <w:rPr>
          <w:rFonts w:asciiTheme="minorHAnsi" w:eastAsia="Times New Roman" w:hAnsiTheme="minorHAnsi"/>
          <w:lang w:eastAsia="en-US"/>
        </w:rPr>
      </w:pPr>
      <w:bookmarkStart w:id="87" w:name="_Hlk22555949"/>
      <w:r w:rsidRPr="00DD1D89">
        <w:rPr>
          <w:rFonts w:asciiTheme="minorHAnsi" w:eastAsia="Times New Roman" w:hAnsiTheme="minorHAnsi"/>
          <w:lang w:eastAsia="en-US"/>
        </w:rPr>
        <w:t>Cilj je kroz subvencije postići rasterećenje gospodarskih subjekata pri otplati poduzetničkih kredita. Realizacijom ove aktivnosti pridonijeti će se razvoju i povećanju obrta, malih i srednjih poduzetnika na području Grada</w:t>
      </w:r>
      <w:r w:rsidR="004D4A99">
        <w:rPr>
          <w:rFonts w:asciiTheme="minorHAnsi" w:eastAsia="Times New Roman" w:hAnsiTheme="minorHAnsi"/>
          <w:lang w:eastAsia="en-US"/>
        </w:rPr>
        <w:t xml:space="preserve">, </w:t>
      </w:r>
      <w:r w:rsidRPr="00DD1D89">
        <w:rPr>
          <w:rFonts w:asciiTheme="minorHAnsi" w:eastAsia="Times New Roman" w:hAnsiTheme="minorHAnsi"/>
          <w:lang w:eastAsia="en-US"/>
        </w:rPr>
        <w:t>povećanju investicijskih ulaganja</w:t>
      </w:r>
      <w:r w:rsidR="004D4A99">
        <w:rPr>
          <w:rFonts w:asciiTheme="minorHAnsi" w:eastAsia="Times New Roman" w:hAnsiTheme="minorHAnsi"/>
          <w:lang w:eastAsia="en-US"/>
        </w:rPr>
        <w:t xml:space="preserve"> </w:t>
      </w:r>
      <w:r w:rsidR="004D4A99" w:rsidRPr="00EB180B">
        <w:rPr>
          <w:rFonts w:asciiTheme="minorHAnsi" w:eastAsia="Times New Roman" w:hAnsiTheme="minorHAnsi"/>
          <w:lang w:eastAsia="en-US"/>
        </w:rPr>
        <w:t>i povećanje zaposlenosti.</w:t>
      </w:r>
      <w:r w:rsidR="004D4A99">
        <w:rPr>
          <w:rFonts w:asciiTheme="minorHAnsi" w:eastAsia="Times New Roman" w:hAnsiTheme="minorHAnsi"/>
          <w:lang w:eastAsia="en-US"/>
        </w:rPr>
        <w:t xml:space="preserve"> </w:t>
      </w:r>
    </w:p>
    <w:p w14:paraId="046B8A86" w14:textId="0A1F3B64" w:rsidR="00505560" w:rsidRDefault="00505560" w:rsidP="00947061">
      <w:pPr>
        <w:suppressAutoHyphens w:val="0"/>
        <w:spacing w:after="0"/>
        <w:ind w:firstLine="708"/>
        <w:jc w:val="both"/>
        <w:textAlignment w:val="auto"/>
        <w:rPr>
          <w:rFonts w:asciiTheme="minorHAnsi" w:hAnsiTheme="minorHAnsi"/>
        </w:rPr>
      </w:pPr>
      <w:r w:rsidRPr="00DD1D89">
        <w:rPr>
          <w:rFonts w:asciiTheme="minorHAnsi" w:hAnsiTheme="minorHAnsi"/>
        </w:rPr>
        <w:t>Sredstva će biti osigurana na razini godišnjeg proračuna Grada Novske.</w:t>
      </w:r>
    </w:p>
    <w:p w14:paraId="6B362313" w14:textId="66BEB4CD" w:rsidR="00EB180B" w:rsidRDefault="00EB180B" w:rsidP="00947061">
      <w:pPr>
        <w:suppressAutoHyphens w:val="0"/>
        <w:spacing w:after="0"/>
        <w:ind w:firstLine="708"/>
        <w:jc w:val="both"/>
        <w:textAlignment w:val="auto"/>
        <w:rPr>
          <w:rFonts w:asciiTheme="minorHAnsi" w:hAnsiTheme="minorHAnsi"/>
        </w:rPr>
      </w:pPr>
    </w:p>
    <w:p w14:paraId="5F933A95" w14:textId="77777777" w:rsidR="00EB180B" w:rsidRPr="00DD1D89" w:rsidRDefault="00EB180B" w:rsidP="00EB180B">
      <w:pPr>
        <w:suppressAutoHyphens w:val="0"/>
        <w:spacing w:after="0"/>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EB180B" w:rsidRPr="00DD1D89" w14:paraId="35423A0A" w14:textId="77777777" w:rsidTr="00341720">
        <w:tc>
          <w:tcPr>
            <w:tcW w:w="4644" w:type="dxa"/>
            <w:shd w:val="clear" w:color="auto" w:fill="B8CCE4"/>
            <w:tcMar>
              <w:top w:w="0" w:type="dxa"/>
              <w:left w:w="108" w:type="dxa"/>
              <w:bottom w:w="0" w:type="dxa"/>
              <w:right w:w="108" w:type="dxa"/>
            </w:tcMar>
          </w:tcPr>
          <w:p w14:paraId="2E3B5540" w14:textId="6EF60BAF" w:rsidR="00EB180B" w:rsidRPr="00EB180B" w:rsidRDefault="00EB180B" w:rsidP="00341720">
            <w:pPr>
              <w:spacing w:after="0" w:line="240" w:lineRule="auto"/>
              <w:rPr>
                <w:rFonts w:asciiTheme="minorHAnsi" w:hAnsiTheme="minorHAnsi"/>
                <w:b/>
                <w:bCs/>
              </w:rPr>
            </w:pPr>
            <w:r w:rsidRPr="00EB180B">
              <w:rPr>
                <w:rFonts w:asciiTheme="minorHAnsi" w:hAnsiTheme="minorHAnsi"/>
                <w:b/>
                <w:bCs/>
                <w:color w:val="FFFFFF" w:themeColor="background1"/>
              </w:rPr>
              <w:t>Provedba:</w:t>
            </w:r>
          </w:p>
        </w:tc>
      </w:tr>
    </w:tbl>
    <w:p w14:paraId="3D2AF7A9" w14:textId="77777777" w:rsidR="00EB180B" w:rsidRPr="00DD1D89" w:rsidRDefault="00EB180B" w:rsidP="00947061">
      <w:pPr>
        <w:suppressAutoHyphens w:val="0"/>
        <w:spacing w:after="0"/>
        <w:ind w:firstLine="708"/>
        <w:jc w:val="both"/>
        <w:textAlignment w:val="auto"/>
        <w:rPr>
          <w:rFonts w:asciiTheme="minorHAnsi" w:hAnsiTheme="minorHAnsi"/>
        </w:rPr>
      </w:pPr>
    </w:p>
    <w:bookmarkEnd w:id="87"/>
    <w:p w14:paraId="2CADD8C6" w14:textId="31112E36" w:rsidR="007D10BB" w:rsidRPr="00DD1D89" w:rsidRDefault="00EB180B" w:rsidP="00EB180B">
      <w:pPr>
        <w:suppressAutoHyphens w:val="0"/>
        <w:spacing w:after="0"/>
        <w:ind w:firstLine="708"/>
        <w:jc w:val="both"/>
        <w:textAlignment w:val="auto"/>
        <w:rPr>
          <w:rFonts w:asciiTheme="minorHAnsi" w:eastAsia="Times New Roman" w:hAnsiTheme="minorHAnsi"/>
          <w:lang w:eastAsia="en-US"/>
        </w:rPr>
      </w:pPr>
      <w:r>
        <w:rPr>
          <w:rFonts w:asciiTheme="minorHAnsi" w:eastAsia="Times New Roman" w:hAnsiTheme="minorHAnsi"/>
          <w:lang w:eastAsia="en-US"/>
        </w:rPr>
        <w:t xml:space="preserve">Sredstava se dodjeljuju na temelju Natječaja za dodjelu poduzetničkih kredita kojeg objavljuje </w:t>
      </w:r>
      <w:r w:rsidR="00CC2014">
        <w:rPr>
          <w:rFonts w:asciiTheme="minorHAnsi" w:eastAsia="Times New Roman" w:hAnsiTheme="minorHAnsi"/>
          <w:lang w:eastAsia="en-US"/>
        </w:rPr>
        <w:t xml:space="preserve">i provodi </w:t>
      </w:r>
      <w:r>
        <w:rPr>
          <w:rFonts w:asciiTheme="minorHAnsi" w:eastAsia="Times New Roman" w:hAnsiTheme="minorHAnsi"/>
          <w:lang w:eastAsia="en-US"/>
        </w:rPr>
        <w:t>Sisačko-moslavačka županija</w:t>
      </w:r>
      <w:r w:rsidR="00CC2014">
        <w:rPr>
          <w:rFonts w:asciiTheme="minorHAnsi" w:eastAsia="Times New Roman" w:hAnsiTheme="minorHAnsi"/>
          <w:lang w:eastAsia="en-US"/>
        </w:rPr>
        <w:t xml:space="preserve"> za svaku godinu. </w:t>
      </w:r>
    </w:p>
    <w:p w14:paraId="2461F035" w14:textId="77777777" w:rsidR="007D10BB" w:rsidRPr="00DD1D89" w:rsidRDefault="007D10BB" w:rsidP="00947061">
      <w:pPr>
        <w:suppressAutoHyphens w:val="0"/>
        <w:spacing w:after="0"/>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7D10BB" w:rsidRPr="00DD1D89" w14:paraId="76515F56" w14:textId="77777777">
        <w:tc>
          <w:tcPr>
            <w:tcW w:w="4644" w:type="dxa"/>
            <w:shd w:val="clear" w:color="auto" w:fill="B8CCE4"/>
            <w:tcMar>
              <w:top w:w="0" w:type="dxa"/>
              <w:left w:w="108" w:type="dxa"/>
              <w:bottom w:w="0" w:type="dxa"/>
              <w:right w:w="108" w:type="dxa"/>
            </w:tcMar>
          </w:tcPr>
          <w:p w14:paraId="5C48F7A5" w14:textId="77777777" w:rsidR="007D10BB" w:rsidRPr="00DD1D89" w:rsidRDefault="00C60CC1" w:rsidP="00947061">
            <w:pPr>
              <w:spacing w:after="0" w:line="240" w:lineRule="auto"/>
              <w:rPr>
                <w:rFonts w:asciiTheme="minorHAnsi" w:hAnsiTheme="minorHAnsi"/>
              </w:rPr>
            </w:pPr>
            <w:r w:rsidRPr="00DD1D89">
              <w:rPr>
                <w:rFonts w:asciiTheme="minorHAnsi" w:hAnsiTheme="minorHAnsi"/>
                <w:b/>
                <w:color w:val="FFFFFF"/>
              </w:rPr>
              <w:t>Korisnici :</w:t>
            </w:r>
          </w:p>
        </w:tc>
      </w:tr>
    </w:tbl>
    <w:p w14:paraId="2AC363C0" w14:textId="77777777" w:rsidR="008478E7" w:rsidRPr="00DD1D89" w:rsidRDefault="008478E7" w:rsidP="00947061">
      <w:pPr>
        <w:suppressAutoHyphens w:val="0"/>
        <w:spacing w:after="0"/>
        <w:jc w:val="both"/>
        <w:textAlignment w:val="auto"/>
        <w:rPr>
          <w:rFonts w:asciiTheme="minorHAnsi" w:eastAsia="Times New Roman" w:hAnsiTheme="minorHAnsi"/>
          <w:lang w:eastAsia="en-US"/>
        </w:rPr>
      </w:pPr>
      <w:bookmarkStart w:id="88" w:name="_Hlk22555815"/>
    </w:p>
    <w:p w14:paraId="24D679D2" w14:textId="1F60342A" w:rsidR="008478E7" w:rsidRPr="00C24E20" w:rsidRDefault="008478E7" w:rsidP="00947061">
      <w:pPr>
        <w:suppressAutoHyphens w:val="0"/>
        <w:spacing w:after="0"/>
        <w:ind w:firstLine="708"/>
        <w:textAlignment w:val="auto"/>
        <w:rPr>
          <w:rFonts w:asciiTheme="minorHAnsi" w:eastAsia="Times New Roman" w:hAnsiTheme="minorHAnsi"/>
          <w:lang w:eastAsia="en-US"/>
        </w:rPr>
      </w:pPr>
      <w:r w:rsidRPr="00DD1D89">
        <w:rPr>
          <w:rFonts w:asciiTheme="minorHAnsi" w:eastAsia="Times New Roman" w:hAnsiTheme="minorHAnsi"/>
          <w:lang w:eastAsia="en-US"/>
        </w:rPr>
        <w:t>Mikro, mala i srednja trgovačka društva i obrti koji imaju registrirano sjedište ili podružnicu/po</w:t>
      </w:r>
      <w:r w:rsidR="00445AC1">
        <w:rPr>
          <w:rFonts w:asciiTheme="minorHAnsi" w:eastAsia="Times New Roman" w:hAnsiTheme="minorHAnsi"/>
          <w:lang w:eastAsia="en-US"/>
        </w:rPr>
        <w:t>s</w:t>
      </w:r>
      <w:r w:rsidRPr="00DD1D89">
        <w:rPr>
          <w:rFonts w:asciiTheme="minorHAnsi" w:eastAsia="Times New Roman" w:hAnsiTheme="minorHAnsi"/>
          <w:lang w:eastAsia="en-US"/>
        </w:rPr>
        <w:t>lovnu jedinicu na području obuhvata Grada Novske pod uvjetom da je predmetni kredit namijenjen za ulaganje na području Grada Novska</w:t>
      </w:r>
      <w:r w:rsidR="00C24E20">
        <w:rPr>
          <w:rFonts w:asciiTheme="minorHAnsi" w:eastAsia="Times New Roman" w:hAnsiTheme="minorHAnsi"/>
          <w:lang w:eastAsia="en-US"/>
        </w:rPr>
        <w:t>.</w:t>
      </w:r>
    </w:p>
    <w:p w14:paraId="530C2230" w14:textId="77777777" w:rsidR="008478E7" w:rsidRPr="00DD1D89" w:rsidRDefault="008478E7" w:rsidP="00947061">
      <w:pPr>
        <w:suppressAutoHyphens w:val="0"/>
        <w:spacing w:after="0"/>
        <w:jc w:val="both"/>
        <w:textAlignment w:val="auto"/>
        <w:rPr>
          <w:rFonts w:asciiTheme="minorHAnsi" w:eastAsia="Times New Roman" w:hAnsiTheme="minorHAnsi"/>
          <w:lang w:eastAsia="en-US"/>
        </w:rPr>
      </w:pPr>
    </w:p>
    <w:bookmarkEnd w:id="88"/>
    <w:p w14:paraId="7400D6AF" w14:textId="77777777" w:rsidR="007D10BB" w:rsidRPr="00DD1D89" w:rsidRDefault="007D10BB" w:rsidP="00947061">
      <w:pPr>
        <w:suppressAutoHyphens w:val="0"/>
        <w:spacing w:after="0"/>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7D10BB" w:rsidRPr="00DD1D89" w14:paraId="26D9E6CD" w14:textId="77777777">
        <w:tc>
          <w:tcPr>
            <w:tcW w:w="4644" w:type="dxa"/>
            <w:shd w:val="clear" w:color="auto" w:fill="B8CCE4"/>
            <w:tcMar>
              <w:top w:w="0" w:type="dxa"/>
              <w:left w:w="108" w:type="dxa"/>
              <w:bottom w:w="0" w:type="dxa"/>
              <w:right w:w="108" w:type="dxa"/>
            </w:tcMar>
          </w:tcPr>
          <w:p w14:paraId="5F38F347" w14:textId="77777777" w:rsidR="007D10BB" w:rsidRPr="00DD1D89" w:rsidRDefault="00C60CC1" w:rsidP="00947061">
            <w:pPr>
              <w:spacing w:after="0" w:line="240" w:lineRule="auto"/>
              <w:rPr>
                <w:rFonts w:asciiTheme="minorHAnsi" w:hAnsiTheme="minorHAnsi"/>
              </w:rPr>
            </w:pPr>
            <w:r w:rsidRPr="00DD1D89">
              <w:rPr>
                <w:rFonts w:asciiTheme="minorHAnsi" w:hAnsiTheme="minorHAnsi"/>
                <w:b/>
                <w:color w:val="FFFFFF"/>
              </w:rPr>
              <w:t>Pokazatelji uspješnosti:</w:t>
            </w:r>
          </w:p>
        </w:tc>
      </w:tr>
    </w:tbl>
    <w:p w14:paraId="1078118E" w14:textId="77777777" w:rsidR="007D10BB" w:rsidRPr="00DD1D89" w:rsidRDefault="007D10BB" w:rsidP="00947061">
      <w:pPr>
        <w:suppressAutoHyphens w:val="0"/>
        <w:spacing w:after="0"/>
        <w:jc w:val="both"/>
        <w:textAlignment w:val="auto"/>
        <w:rPr>
          <w:rFonts w:asciiTheme="minorHAnsi" w:eastAsia="Times New Roman" w:hAnsiTheme="minorHAnsi"/>
          <w:lang w:eastAsia="en-US"/>
        </w:rPr>
      </w:pPr>
    </w:p>
    <w:p w14:paraId="69462836" w14:textId="77777777" w:rsidR="007D10BB" w:rsidRPr="00DD1D89" w:rsidRDefault="00C60CC1" w:rsidP="00947061">
      <w:pPr>
        <w:suppressAutoHyphens w:val="0"/>
        <w:spacing w:after="0"/>
        <w:jc w:val="both"/>
        <w:textAlignment w:val="auto"/>
        <w:rPr>
          <w:rFonts w:asciiTheme="minorHAnsi" w:eastAsia="Times New Roman" w:hAnsiTheme="minorHAnsi"/>
          <w:lang w:eastAsia="en-US"/>
        </w:rPr>
      </w:pPr>
      <w:r w:rsidRPr="00DD1D89">
        <w:rPr>
          <w:rFonts w:asciiTheme="minorHAnsi" w:eastAsia="Times New Roman" w:hAnsiTheme="minorHAnsi"/>
          <w:lang w:eastAsia="en-US"/>
        </w:rPr>
        <w:t>Pokazatelji uspješnosti će biti mjerljivi :</w:t>
      </w:r>
    </w:p>
    <w:p w14:paraId="43817F3A" w14:textId="77777777" w:rsidR="007D10BB" w:rsidRPr="00DD1D89" w:rsidRDefault="00C60CC1" w:rsidP="00947061">
      <w:pPr>
        <w:pStyle w:val="Odlomakpopisa"/>
        <w:numPr>
          <w:ilvl w:val="0"/>
          <w:numId w:val="11"/>
        </w:numPr>
        <w:suppressAutoHyphens w:val="0"/>
        <w:spacing w:after="0"/>
        <w:ind w:left="0"/>
        <w:jc w:val="both"/>
        <w:textAlignment w:val="auto"/>
        <w:rPr>
          <w:rFonts w:asciiTheme="minorHAnsi" w:eastAsia="Times New Roman" w:hAnsiTheme="minorHAnsi"/>
          <w:lang w:eastAsia="en-US"/>
        </w:rPr>
      </w:pPr>
      <w:r w:rsidRPr="00DD1D89">
        <w:rPr>
          <w:rFonts w:asciiTheme="minorHAnsi" w:eastAsia="Times New Roman" w:hAnsiTheme="minorHAnsi"/>
          <w:lang w:eastAsia="en-US"/>
        </w:rPr>
        <w:t xml:space="preserve">brojem i vrijednosti novih investicija </w:t>
      </w:r>
    </w:p>
    <w:p w14:paraId="59FAA537" w14:textId="77777777" w:rsidR="007D10BB" w:rsidRPr="00DD1D89" w:rsidRDefault="00C60CC1" w:rsidP="00947061">
      <w:pPr>
        <w:pStyle w:val="Odlomakpopisa"/>
        <w:numPr>
          <w:ilvl w:val="0"/>
          <w:numId w:val="11"/>
        </w:numPr>
        <w:suppressAutoHyphens w:val="0"/>
        <w:spacing w:after="0"/>
        <w:ind w:left="0"/>
        <w:jc w:val="both"/>
        <w:textAlignment w:val="auto"/>
        <w:rPr>
          <w:rFonts w:asciiTheme="minorHAnsi" w:hAnsiTheme="minorHAnsi"/>
        </w:rPr>
      </w:pPr>
      <w:r w:rsidRPr="00DD1D89">
        <w:rPr>
          <w:rFonts w:asciiTheme="minorHAnsi" w:eastAsia="Times New Roman" w:hAnsiTheme="minorHAnsi"/>
          <w:lang w:eastAsia="en-US"/>
        </w:rPr>
        <w:t>brojem novozaposlenih radnika.</w:t>
      </w:r>
    </w:p>
    <w:p w14:paraId="7FA12451" w14:textId="77777777" w:rsidR="007D10BB" w:rsidRPr="00DD1D89" w:rsidRDefault="007D10BB" w:rsidP="00947061">
      <w:pPr>
        <w:suppressAutoHyphens w:val="0"/>
        <w:spacing w:after="0"/>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7D10BB" w:rsidRPr="00DD1D89" w14:paraId="346751B5" w14:textId="77777777">
        <w:tc>
          <w:tcPr>
            <w:tcW w:w="4644" w:type="dxa"/>
            <w:shd w:val="clear" w:color="auto" w:fill="B8CCE4"/>
            <w:tcMar>
              <w:top w:w="0" w:type="dxa"/>
              <w:left w:w="108" w:type="dxa"/>
              <w:bottom w:w="0" w:type="dxa"/>
              <w:right w:w="108" w:type="dxa"/>
            </w:tcMar>
          </w:tcPr>
          <w:p w14:paraId="63FB227F" w14:textId="77777777" w:rsidR="007D10BB" w:rsidRPr="00DD1D89" w:rsidRDefault="00C60CC1" w:rsidP="00947061">
            <w:pPr>
              <w:spacing w:after="0" w:line="240" w:lineRule="auto"/>
              <w:rPr>
                <w:rFonts w:asciiTheme="minorHAnsi" w:hAnsiTheme="minorHAnsi"/>
              </w:rPr>
            </w:pPr>
            <w:r w:rsidRPr="00DD1D89">
              <w:rPr>
                <w:rFonts w:asciiTheme="minorHAnsi" w:hAnsiTheme="minorHAnsi"/>
                <w:b/>
                <w:color w:val="FFFFFF"/>
              </w:rPr>
              <w:t>Rizik :</w:t>
            </w:r>
          </w:p>
        </w:tc>
      </w:tr>
    </w:tbl>
    <w:p w14:paraId="7AB651FC" w14:textId="77777777" w:rsidR="007D10BB" w:rsidRPr="00DD1D89" w:rsidRDefault="007D10BB" w:rsidP="00947061">
      <w:pPr>
        <w:suppressAutoHyphens w:val="0"/>
        <w:spacing w:after="0"/>
        <w:jc w:val="both"/>
        <w:textAlignment w:val="auto"/>
        <w:rPr>
          <w:rFonts w:asciiTheme="minorHAnsi" w:eastAsia="Times New Roman" w:hAnsiTheme="minorHAnsi"/>
          <w:lang w:eastAsia="en-US"/>
        </w:rPr>
      </w:pPr>
    </w:p>
    <w:p w14:paraId="3F742A75" w14:textId="788723E8" w:rsidR="007D10BB" w:rsidRPr="00DD1D89" w:rsidRDefault="00C60CC1" w:rsidP="00947061">
      <w:pPr>
        <w:suppressAutoHyphens w:val="0"/>
        <w:spacing w:after="0"/>
        <w:ind w:firstLine="70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Kao i kod svih investicija rizik predstavljaju nepovoljna gospodarska kretanja koja pridonose bojazni za očekivani napredak u poslovanju</w:t>
      </w:r>
      <w:r w:rsidR="00397AA2">
        <w:rPr>
          <w:rFonts w:asciiTheme="minorHAnsi" w:eastAsia="Times New Roman" w:hAnsiTheme="minorHAnsi"/>
          <w:lang w:eastAsia="en-US"/>
        </w:rPr>
        <w:t>,</w:t>
      </w:r>
      <w:r w:rsidRPr="00DD1D89">
        <w:rPr>
          <w:rFonts w:asciiTheme="minorHAnsi" w:eastAsia="Times New Roman" w:hAnsiTheme="minorHAnsi"/>
          <w:lang w:eastAsia="en-US"/>
        </w:rPr>
        <w:t xml:space="preserve"> a time i smanjivanje interesa za nova ulaganja. </w:t>
      </w:r>
    </w:p>
    <w:p w14:paraId="668D925C" w14:textId="77777777" w:rsidR="005E6DB2" w:rsidRPr="00DD1D89" w:rsidRDefault="005E6DB2" w:rsidP="00947061">
      <w:pPr>
        <w:suppressAutoHyphens w:val="0"/>
        <w:spacing w:after="0"/>
        <w:jc w:val="both"/>
        <w:textAlignment w:val="auto"/>
        <w:rPr>
          <w:rFonts w:asciiTheme="minorHAnsi" w:hAnsiTheme="minorHAnsi"/>
        </w:rPr>
      </w:pPr>
    </w:p>
    <w:p w14:paraId="48D22A17" w14:textId="77777777" w:rsidR="00CC2014" w:rsidRDefault="00CC2014" w:rsidP="00947061">
      <w:pPr>
        <w:suppressAutoHyphens w:val="0"/>
        <w:jc w:val="center"/>
        <w:textAlignment w:val="auto"/>
        <w:rPr>
          <w:rFonts w:asciiTheme="minorHAnsi" w:hAnsiTheme="minorHAnsi"/>
        </w:rPr>
      </w:pPr>
    </w:p>
    <w:p w14:paraId="0597F97F" w14:textId="77777777" w:rsidR="00CC2014" w:rsidRDefault="00CC2014" w:rsidP="00947061">
      <w:pPr>
        <w:suppressAutoHyphens w:val="0"/>
        <w:jc w:val="center"/>
        <w:textAlignment w:val="auto"/>
        <w:rPr>
          <w:rFonts w:asciiTheme="minorHAnsi" w:hAnsiTheme="minorHAnsi"/>
        </w:rPr>
      </w:pPr>
    </w:p>
    <w:p w14:paraId="0B6673C2" w14:textId="77777777" w:rsidR="00CC2014" w:rsidRDefault="00CC2014" w:rsidP="00947061">
      <w:pPr>
        <w:suppressAutoHyphens w:val="0"/>
        <w:jc w:val="center"/>
        <w:textAlignment w:val="auto"/>
        <w:rPr>
          <w:rFonts w:asciiTheme="minorHAnsi" w:hAnsiTheme="minorHAnsi"/>
        </w:rPr>
      </w:pPr>
    </w:p>
    <w:p w14:paraId="6034B4AD" w14:textId="324B3CC1" w:rsidR="005E6DB2" w:rsidRPr="00DD1D89" w:rsidRDefault="00417BE5" w:rsidP="00947061">
      <w:pPr>
        <w:suppressAutoHyphens w:val="0"/>
        <w:jc w:val="center"/>
        <w:textAlignment w:val="auto"/>
        <w:rPr>
          <w:rFonts w:asciiTheme="minorHAnsi" w:hAnsiTheme="minorHAnsi"/>
        </w:rPr>
      </w:pPr>
      <w:r w:rsidRPr="00DD1D89">
        <w:rPr>
          <w:rFonts w:asciiTheme="minorHAnsi" w:hAnsiTheme="minorHAnsi"/>
        </w:rPr>
        <w:lastRenderedPageBreak/>
        <w:t>Članak 10</w:t>
      </w:r>
      <w:r w:rsidR="005E6DB2" w:rsidRPr="00DD1D89">
        <w:rPr>
          <w:rFonts w:asciiTheme="minorHAnsi" w:hAnsiTheme="minorHAnsi"/>
        </w:rPr>
        <w:t>.</w:t>
      </w:r>
    </w:p>
    <w:tbl>
      <w:tblPr>
        <w:tblW w:w="7477" w:type="dxa"/>
        <w:tblInd w:w="2376" w:type="dxa"/>
        <w:tblCellMar>
          <w:left w:w="10" w:type="dxa"/>
          <w:right w:w="10" w:type="dxa"/>
        </w:tblCellMar>
        <w:tblLook w:val="0000" w:firstRow="0" w:lastRow="0" w:firstColumn="0" w:lastColumn="0" w:noHBand="0" w:noVBand="0"/>
      </w:tblPr>
      <w:tblGrid>
        <w:gridCol w:w="7477"/>
      </w:tblGrid>
      <w:tr w:rsidR="005E6DB2" w:rsidRPr="00DD1D89" w14:paraId="7C5300A7" w14:textId="77777777" w:rsidTr="005E6DB2">
        <w:tc>
          <w:tcPr>
            <w:tcW w:w="7477" w:type="dxa"/>
            <w:shd w:val="clear" w:color="auto" w:fill="DBE5F1"/>
            <w:tcMar>
              <w:top w:w="0" w:type="dxa"/>
              <w:left w:w="108" w:type="dxa"/>
              <w:bottom w:w="0" w:type="dxa"/>
              <w:right w:w="108" w:type="dxa"/>
            </w:tcMar>
          </w:tcPr>
          <w:p w14:paraId="61044835" w14:textId="77777777" w:rsidR="005E6DB2" w:rsidRPr="00DD1D89" w:rsidRDefault="002B09EB" w:rsidP="00947061">
            <w:pPr>
              <w:pStyle w:val="Naslov3"/>
              <w:spacing w:before="0" w:line="240" w:lineRule="auto"/>
              <w:ind w:hanging="360"/>
              <w:jc w:val="right"/>
              <w:rPr>
                <w:rFonts w:asciiTheme="minorHAnsi" w:hAnsiTheme="minorHAnsi"/>
              </w:rPr>
            </w:pPr>
            <w:bookmarkStart w:id="89" w:name="_Toc531762712"/>
            <w:r w:rsidRPr="00DD1D89">
              <w:rPr>
                <w:rFonts w:asciiTheme="minorHAnsi" w:hAnsiTheme="minorHAnsi"/>
              </w:rPr>
              <w:t>2</w:t>
            </w:r>
            <w:r w:rsidR="005E6DB2" w:rsidRPr="00DD1D89">
              <w:rPr>
                <w:rFonts w:asciiTheme="minorHAnsi" w:hAnsiTheme="minorHAnsi"/>
              </w:rPr>
              <w:t>. POTICANJE RAZVOJA MIKRO, MALOG I SREDNJEG PODUZETNIŠTVA</w:t>
            </w:r>
            <w:bookmarkEnd w:id="89"/>
          </w:p>
        </w:tc>
      </w:tr>
    </w:tbl>
    <w:p w14:paraId="174CF9FC" w14:textId="77777777" w:rsidR="005E6DB2" w:rsidRPr="00DD1D89" w:rsidRDefault="005E6DB2" w:rsidP="00947061">
      <w:pPr>
        <w:spacing w:after="0" w:line="360" w:lineRule="auto"/>
        <w:jc w:val="both"/>
        <w:rPr>
          <w:rFonts w:asciiTheme="minorHAnsi" w:hAnsiTheme="minorHAnsi"/>
        </w:rPr>
      </w:pPr>
    </w:p>
    <w:p w14:paraId="7F1F0100" w14:textId="77777777" w:rsidR="005E6DB2" w:rsidRPr="00DD1D89" w:rsidRDefault="005E6DB2" w:rsidP="00947061">
      <w:pPr>
        <w:spacing w:after="0" w:line="360" w:lineRule="auto"/>
        <w:ind w:firstLine="708"/>
        <w:jc w:val="both"/>
        <w:rPr>
          <w:rFonts w:asciiTheme="minorHAnsi" w:hAnsiTheme="minorHAnsi"/>
        </w:rPr>
      </w:pPr>
      <w:r w:rsidRPr="00DD1D89">
        <w:rPr>
          <w:rFonts w:asciiTheme="minorHAnsi" w:hAnsiTheme="minorHAnsi"/>
        </w:rPr>
        <w:t>Programom se osiguravaju sredstva za sufinanciranje troškova ulaganja u pokretanje i razvoj poslovanja mikro, malih i srednjih poduzetnika i obrtnika.</w:t>
      </w:r>
    </w:p>
    <w:p w14:paraId="63764FA3" w14:textId="77777777" w:rsidR="005E6DB2" w:rsidRPr="00DD1D89" w:rsidRDefault="005E6DB2" w:rsidP="00947061">
      <w:pPr>
        <w:spacing w:after="0" w:line="360" w:lineRule="auto"/>
        <w:jc w:val="both"/>
        <w:rPr>
          <w:rFonts w:asciiTheme="minorHAnsi" w:hAnsiTheme="minorHAnsi"/>
        </w:rPr>
      </w:pPr>
      <w:r w:rsidRPr="00DD1D89">
        <w:rPr>
          <w:rFonts w:asciiTheme="minorHAnsi" w:hAnsiTheme="minorHAnsi"/>
        </w:rPr>
        <w:t>Program se provodi kroz mjere kako slijedi:</w:t>
      </w:r>
    </w:p>
    <w:p w14:paraId="4CDA1D1F" w14:textId="77777777" w:rsidR="005E6DB2" w:rsidRPr="00DD1D89" w:rsidRDefault="005E6DB2" w:rsidP="00947061">
      <w:pPr>
        <w:spacing w:after="0" w:line="360" w:lineRule="auto"/>
        <w:jc w:val="both"/>
        <w:rPr>
          <w:rFonts w:asciiTheme="minorHAnsi" w:hAnsiTheme="minorHAnsi"/>
        </w:rPr>
      </w:pPr>
      <w:r w:rsidRPr="00DD1D89">
        <w:rPr>
          <w:rFonts w:asciiTheme="minorHAnsi" w:hAnsiTheme="minorHAnsi"/>
        </w:rPr>
        <w:t>MJERA 1. Očuvanje i razvoj tradicijskih i deficitarnih obrtničkih zanimanja</w:t>
      </w:r>
    </w:p>
    <w:p w14:paraId="669C003B" w14:textId="77777777" w:rsidR="005E6DB2" w:rsidRPr="00DD1D89" w:rsidRDefault="005E6DB2" w:rsidP="00947061">
      <w:pPr>
        <w:spacing w:after="0" w:line="360" w:lineRule="auto"/>
        <w:jc w:val="both"/>
        <w:rPr>
          <w:rFonts w:asciiTheme="minorHAnsi" w:hAnsiTheme="minorHAnsi"/>
        </w:rPr>
      </w:pPr>
      <w:r w:rsidRPr="00DD1D89">
        <w:rPr>
          <w:rFonts w:asciiTheme="minorHAnsi" w:hAnsiTheme="minorHAnsi"/>
        </w:rPr>
        <w:t>MJERA 2. Potpore za razvoj poduzetništva poduzetnika – početnika</w:t>
      </w:r>
    </w:p>
    <w:p w14:paraId="09C1CCB3" w14:textId="77777777" w:rsidR="00D01A63" w:rsidRPr="00DD1D89" w:rsidRDefault="00D01A63" w:rsidP="00947061">
      <w:pPr>
        <w:spacing w:after="0" w:line="360" w:lineRule="auto"/>
        <w:jc w:val="both"/>
        <w:rPr>
          <w:rFonts w:asciiTheme="minorHAnsi" w:hAnsiTheme="minorHAnsi"/>
        </w:rPr>
      </w:pPr>
      <w:r w:rsidRPr="00DD1D89">
        <w:rPr>
          <w:rFonts w:asciiTheme="minorHAnsi" w:hAnsiTheme="minorHAnsi"/>
        </w:rPr>
        <w:t xml:space="preserve">2.1. </w:t>
      </w:r>
      <w:r w:rsidR="00417BE5" w:rsidRPr="00DD1D89">
        <w:rPr>
          <w:rFonts w:asciiTheme="minorHAnsi" w:hAnsiTheme="minorHAnsi"/>
        </w:rPr>
        <w:t>Potpora za poduzetnike-početnike s ostvarenom potporom HZZ-a</w:t>
      </w:r>
    </w:p>
    <w:p w14:paraId="6AD6ACC4" w14:textId="77777777" w:rsidR="00D01A63" w:rsidRPr="00DD1D89" w:rsidRDefault="00D01A63" w:rsidP="00947061">
      <w:pPr>
        <w:spacing w:after="0" w:line="360" w:lineRule="auto"/>
        <w:jc w:val="both"/>
        <w:rPr>
          <w:rFonts w:asciiTheme="minorHAnsi" w:hAnsiTheme="minorHAnsi"/>
          <w:color w:val="FF0000"/>
        </w:rPr>
      </w:pPr>
      <w:r w:rsidRPr="00DD1D89">
        <w:rPr>
          <w:rFonts w:asciiTheme="minorHAnsi" w:hAnsiTheme="minorHAnsi"/>
        </w:rPr>
        <w:t xml:space="preserve">2.2. </w:t>
      </w:r>
      <w:r w:rsidR="00417BE5" w:rsidRPr="00DD1D89">
        <w:rPr>
          <w:rFonts w:asciiTheme="minorHAnsi" w:hAnsiTheme="minorHAnsi"/>
        </w:rPr>
        <w:t>Potpora za poduzetnike-početnike s ostvarenom potporom HZZ-a u sektoru gaming industrije</w:t>
      </w:r>
      <w:r w:rsidR="00417BE5" w:rsidRPr="00DD1D89">
        <w:rPr>
          <w:rFonts w:asciiTheme="minorHAnsi" w:hAnsiTheme="minorHAnsi"/>
          <w:color w:val="FF0000"/>
        </w:rPr>
        <w:t xml:space="preserve"> </w:t>
      </w:r>
    </w:p>
    <w:p w14:paraId="48AECED1" w14:textId="2477CB7D" w:rsidR="005E6DB2" w:rsidRDefault="00404199" w:rsidP="00947061">
      <w:pPr>
        <w:spacing w:after="0" w:line="360" w:lineRule="auto"/>
        <w:jc w:val="both"/>
        <w:rPr>
          <w:rFonts w:asciiTheme="minorHAnsi" w:hAnsiTheme="minorHAnsi"/>
        </w:rPr>
      </w:pPr>
      <w:r w:rsidRPr="00DD1D89">
        <w:rPr>
          <w:rFonts w:asciiTheme="minorHAnsi" w:hAnsiTheme="minorHAnsi"/>
        </w:rPr>
        <w:t>MJERA 3. Potp</w:t>
      </w:r>
      <w:r w:rsidR="005E6DB2" w:rsidRPr="00DD1D89">
        <w:rPr>
          <w:rFonts w:asciiTheme="minorHAnsi" w:hAnsiTheme="minorHAnsi"/>
        </w:rPr>
        <w:t xml:space="preserve">ore za razvoj </w:t>
      </w:r>
      <w:r w:rsidR="00962A6E">
        <w:rPr>
          <w:rFonts w:asciiTheme="minorHAnsi" w:hAnsiTheme="minorHAnsi"/>
        </w:rPr>
        <w:t>poduzetništva</w:t>
      </w:r>
    </w:p>
    <w:p w14:paraId="36DEE6EF" w14:textId="6DD36163" w:rsidR="00962A6E" w:rsidRPr="00DD1D89" w:rsidRDefault="008E3024" w:rsidP="00962A6E">
      <w:pPr>
        <w:spacing w:after="0" w:line="360" w:lineRule="auto"/>
        <w:jc w:val="both"/>
        <w:rPr>
          <w:rFonts w:asciiTheme="minorHAnsi" w:hAnsiTheme="minorHAnsi"/>
        </w:rPr>
      </w:pPr>
      <w:r>
        <w:rPr>
          <w:rFonts w:asciiTheme="minorHAnsi" w:hAnsiTheme="minorHAnsi"/>
        </w:rPr>
        <w:t>3</w:t>
      </w:r>
      <w:r w:rsidR="00962A6E" w:rsidRPr="00DD1D89">
        <w:rPr>
          <w:rFonts w:asciiTheme="minorHAnsi" w:hAnsiTheme="minorHAnsi"/>
        </w:rPr>
        <w:t xml:space="preserve">.1. </w:t>
      </w:r>
      <w:r>
        <w:rPr>
          <w:rFonts w:asciiTheme="minorHAnsi" w:hAnsiTheme="minorHAnsi"/>
        </w:rPr>
        <w:t>Poticanje razvoja postojećih poduzetnika</w:t>
      </w:r>
    </w:p>
    <w:p w14:paraId="423FD866" w14:textId="1B08E94F" w:rsidR="00962A6E" w:rsidRPr="00962A6E" w:rsidRDefault="008E3024" w:rsidP="00947061">
      <w:pPr>
        <w:spacing w:after="0" w:line="360" w:lineRule="auto"/>
        <w:jc w:val="both"/>
        <w:rPr>
          <w:rFonts w:asciiTheme="minorHAnsi" w:hAnsiTheme="minorHAnsi"/>
          <w:color w:val="FF0000"/>
        </w:rPr>
      </w:pPr>
      <w:r>
        <w:rPr>
          <w:rFonts w:asciiTheme="minorHAnsi" w:hAnsiTheme="minorHAnsi"/>
        </w:rPr>
        <w:t>3</w:t>
      </w:r>
      <w:r w:rsidR="00962A6E" w:rsidRPr="00DD1D89">
        <w:rPr>
          <w:rFonts w:asciiTheme="minorHAnsi" w:hAnsiTheme="minorHAnsi"/>
        </w:rPr>
        <w:t xml:space="preserve">.2. </w:t>
      </w:r>
      <w:r>
        <w:rPr>
          <w:rFonts w:asciiTheme="minorHAnsi" w:hAnsiTheme="minorHAnsi"/>
        </w:rPr>
        <w:t>Sufinanciranje novog zapošljavanja</w:t>
      </w:r>
    </w:p>
    <w:p w14:paraId="75410C40" w14:textId="77777777" w:rsidR="005E6DB2" w:rsidRPr="00DD1D89" w:rsidRDefault="005E6DB2" w:rsidP="00947061">
      <w:pPr>
        <w:spacing w:after="0" w:line="360" w:lineRule="auto"/>
        <w:jc w:val="both"/>
        <w:rPr>
          <w:rFonts w:asciiTheme="minorHAnsi" w:hAnsiTheme="minorHAnsi"/>
        </w:rPr>
      </w:pPr>
      <w:r w:rsidRPr="00DD1D89">
        <w:rPr>
          <w:rFonts w:asciiTheme="minorHAnsi" w:hAnsiTheme="minorHAnsi"/>
        </w:rPr>
        <w:t>MJERA 4. Potpore jačanju poduzetničkih kompetencija</w:t>
      </w:r>
    </w:p>
    <w:tbl>
      <w:tblPr>
        <w:tblW w:w="4644" w:type="dxa"/>
        <w:tblCellMar>
          <w:left w:w="10" w:type="dxa"/>
          <w:right w:w="10" w:type="dxa"/>
        </w:tblCellMar>
        <w:tblLook w:val="0000" w:firstRow="0" w:lastRow="0" w:firstColumn="0" w:lastColumn="0" w:noHBand="0" w:noVBand="0"/>
      </w:tblPr>
      <w:tblGrid>
        <w:gridCol w:w="4644"/>
      </w:tblGrid>
      <w:tr w:rsidR="00D35414" w:rsidRPr="00DD1D89" w14:paraId="57EA8C9B" w14:textId="77777777" w:rsidTr="00632ED2">
        <w:tc>
          <w:tcPr>
            <w:tcW w:w="4644" w:type="dxa"/>
            <w:shd w:val="clear" w:color="auto" w:fill="B8CCE4"/>
            <w:tcMar>
              <w:top w:w="0" w:type="dxa"/>
              <w:left w:w="108" w:type="dxa"/>
              <w:bottom w:w="0" w:type="dxa"/>
              <w:right w:w="108" w:type="dxa"/>
            </w:tcMar>
          </w:tcPr>
          <w:p w14:paraId="5B7FFBC5" w14:textId="77777777" w:rsidR="00D35414" w:rsidRPr="00DD1D89" w:rsidRDefault="00D35414" w:rsidP="00947061">
            <w:pPr>
              <w:spacing w:after="0" w:line="240" w:lineRule="auto"/>
              <w:rPr>
                <w:rFonts w:asciiTheme="minorHAnsi" w:hAnsiTheme="minorHAnsi"/>
              </w:rPr>
            </w:pPr>
            <w:r w:rsidRPr="00DD1D89">
              <w:rPr>
                <w:rFonts w:asciiTheme="minorHAnsi" w:hAnsiTheme="minorHAnsi"/>
                <w:b/>
                <w:color w:val="FFFFFF"/>
              </w:rPr>
              <w:t>Cilj:</w:t>
            </w:r>
          </w:p>
        </w:tc>
      </w:tr>
    </w:tbl>
    <w:p w14:paraId="5C21008E" w14:textId="77777777" w:rsidR="00D35414" w:rsidRPr="00DD1D89" w:rsidRDefault="00D35414" w:rsidP="00947061">
      <w:pPr>
        <w:suppressAutoHyphens w:val="0"/>
        <w:spacing w:after="0"/>
        <w:jc w:val="both"/>
        <w:textAlignment w:val="auto"/>
        <w:rPr>
          <w:rFonts w:asciiTheme="minorHAnsi" w:eastAsia="Times New Roman" w:hAnsiTheme="minorHAnsi"/>
          <w:lang w:eastAsia="en-US"/>
        </w:rPr>
      </w:pPr>
    </w:p>
    <w:p w14:paraId="791F3727" w14:textId="77777777" w:rsidR="00417BE5" w:rsidRPr="00DD1D89" w:rsidRDefault="00417BE5" w:rsidP="00947061">
      <w:pPr>
        <w:suppressAutoHyphens w:val="0"/>
        <w:spacing w:after="0"/>
        <w:ind w:firstLine="70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Cilj je kroz sufinanciranje postojećih poduzetnika omogućiti dodatni razvoj djelatnosti, usavršavanje djelatnika i očuvanje radnih mjesta, a kroz sufinanciranje poduzetnika-početnika otvaranje novih radnih mjesta, smanjenje broja nezaposlenih, omogućavanje ostvarivanja poduzetničkih ideja i ostanak radno aktivnog stanovništva na području Grada Novske. Uvođenje novih tehnologija, novih usluga i proizvoda će također biti cilj gradskih mjera poticanja malog i srednjeg poduzetništva.</w:t>
      </w:r>
    </w:p>
    <w:p w14:paraId="3D93BEC4" w14:textId="391C0DC0" w:rsidR="00D35414" w:rsidRPr="00DD1D89" w:rsidRDefault="00417BE5" w:rsidP="00947061">
      <w:pPr>
        <w:suppressAutoHyphens w:val="0"/>
        <w:spacing w:after="0"/>
        <w:ind w:firstLine="708"/>
        <w:jc w:val="both"/>
        <w:textAlignment w:val="auto"/>
        <w:rPr>
          <w:rFonts w:asciiTheme="minorHAnsi" w:eastAsia="Times New Roman" w:hAnsiTheme="minorHAnsi"/>
          <w:lang w:eastAsia="en-US"/>
        </w:rPr>
      </w:pPr>
      <w:bookmarkStart w:id="90" w:name="_Hlk32924505"/>
      <w:r w:rsidRPr="00DD1D89">
        <w:rPr>
          <w:rFonts w:asciiTheme="minorHAnsi" w:eastAsia="Times New Roman" w:hAnsiTheme="minorHAnsi"/>
          <w:lang w:eastAsia="en-US"/>
        </w:rPr>
        <w:t xml:space="preserve">Sredstva za mjere poticanja razvoja mikro, malog i srednjeg poduzetništva Grada Novske osigurat će se u godišnjem proračunu, u razdjelu </w:t>
      </w:r>
      <w:r w:rsidR="002722B7" w:rsidRPr="00882BCB">
        <w:rPr>
          <w:rFonts w:asciiTheme="minorHAnsi" w:eastAsia="Times New Roman" w:hAnsiTheme="minorHAnsi"/>
          <w:color w:val="000000" w:themeColor="text1"/>
          <w:lang w:eastAsia="en-US"/>
        </w:rPr>
        <w:t>00</w:t>
      </w:r>
      <w:r w:rsidR="005119FC">
        <w:rPr>
          <w:rFonts w:asciiTheme="minorHAnsi" w:eastAsia="Times New Roman" w:hAnsiTheme="minorHAnsi"/>
          <w:color w:val="000000" w:themeColor="text1"/>
          <w:lang w:eastAsia="en-US"/>
        </w:rPr>
        <w:t>4</w:t>
      </w:r>
      <w:r w:rsidRPr="00882BCB">
        <w:rPr>
          <w:rFonts w:asciiTheme="minorHAnsi" w:eastAsia="Times New Roman" w:hAnsiTheme="minorHAnsi"/>
          <w:color w:val="000000" w:themeColor="text1"/>
          <w:lang w:eastAsia="en-US"/>
        </w:rPr>
        <w:t xml:space="preserve"> - </w:t>
      </w:r>
      <w:r w:rsidRPr="00882BCB">
        <w:rPr>
          <w:rFonts w:asciiTheme="minorHAnsi" w:eastAsia="Times New Roman" w:hAnsiTheme="minorHAnsi"/>
          <w:color w:val="000000" w:themeColor="text1"/>
        </w:rPr>
        <w:t>UO za gospodarstvo</w:t>
      </w:r>
      <w:r w:rsidR="002722B7" w:rsidRPr="00882BCB">
        <w:rPr>
          <w:rFonts w:asciiTheme="minorHAnsi" w:eastAsia="Times New Roman" w:hAnsiTheme="minorHAnsi"/>
          <w:color w:val="000000" w:themeColor="text1"/>
        </w:rPr>
        <w:t xml:space="preserve"> i</w:t>
      </w:r>
      <w:r w:rsidRPr="00882BCB">
        <w:rPr>
          <w:rFonts w:asciiTheme="minorHAnsi" w:eastAsia="Times New Roman" w:hAnsiTheme="minorHAnsi"/>
          <w:color w:val="000000" w:themeColor="text1"/>
        </w:rPr>
        <w:t xml:space="preserve"> poljoprivredu</w:t>
      </w:r>
      <w:r w:rsidR="00471A09" w:rsidRPr="00882BCB">
        <w:rPr>
          <w:rFonts w:asciiTheme="minorHAnsi" w:eastAsia="Times New Roman" w:hAnsiTheme="minorHAnsi"/>
          <w:color w:val="000000" w:themeColor="text1"/>
        </w:rPr>
        <w:t>.</w:t>
      </w:r>
    </w:p>
    <w:bookmarkEnd w:id="90"/>
    <w:p w14:paraId="680A38BF" w14:textId="77777777" w:rsidR="000445BE" w:rsidRPr="00DD1D89" w:rsidRDefault="000445BE" w:rsidP="00947061">
      <w:pPr>
        <w:suppressAutoHyphens w:val="0"/>
        <w:spacing w:after="0"/>
        <w:jc w:val="both"/>
        <w:textAlignment w:val="auto"/>
        <w:rPr>
          <w:rFonts w:asciiTheme="minorHAnsi" w:eastAsia="Times New Roman" w:hAnsiTheme="minorHAnsi"/>
          <w:lang w:eastAsia="en-US"/>
        </w:rPr>
      </w:pPr>
    </w:p>
    <w:p w14:paraId="6B2FE587" w14:textId="77777777" w:rsidR="00D35414" w:rsidRPr="00DD1D89" w:rsidRDefault="00D35414" w:rsidP="00947061">
      <w:pPr>
        <w:suppressAutoHyphens w:val="0"/>
        <w:spacing w:after="0"/>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D35414" w:rsidRPr="00DD1D89" w14:paraId="44A7BDDC" w14:textId="77777777" w:rsidTr="00632ED2">
        <w:tc>
          <w:tcPr>
            <w:tcW w:w="4644" w:type="dxa"/>
            <w:shd w:val="clear" w:color="auto" w:fill="B8CCE4"/>
            <w:tcMar>
              <w:top w:w="0" w:type="dxa"/>
              <w:left w:w="108" w:type="dxa"/>
              <w:bottom w:w="0" w:type="dxa"/>
              <w:right w:w="108" w:type="dxa"/>
            </w:tcMar>
          </w:tcPr>
          <w:p w14:paraId="27856CB2" w14:textId="77777777" w:rsidR="00D35414" w:rsidRPr="00DD1D89" w:rsidRDefault="00D35414" w:rsidP="00947061">
            <w:pPr>
              <w:spacing w:after="0" w:line="240" w:lineRule="auto"/>
              <w:rPr>
                <w:rFonts w:asciiTheme="minorHAnsi" w:hAnsiTheme="minorHAnsi"/>
              </w:rPr>
            </w:pPr>
            <w:r w:rsidRPr="00DD1D89">
              <w:rPr>
                <w:rFonts w:asciiTheme="minorHAnsi" w:hAnsiTheme="minorHAnsi"/>
                <w:b/>
                <w:color w:val="FFFFFF"/>
              </w:rPr>
              <w:t>Korisnici :</w:t>
            </w:r>
          </w:p>
        </w:tc>
      </w:tr>
    </w:tbl>
    <w:p w14:paraId="722B688D" w14:textId="77777777" w:rsidR="00D35414" w:rsidRPr="00DD1D89" w:rsidRDefault="00D35414" w:rsidP="00947061">
      <w:pPr>
        <w:suppressAutoHyphens w:val="0"/>
        <w:spacing w:after="0"/>
        <w:jc w:val="both"/>
        <w:textAlignment w:val="auto"/>
        <w:rPr>
          <w:rFonts w:asciiTheme="minorHAnsi" w:eastAsia="Times New Roman" w:hAnsiTheme="minorHAnsi"/>
          <w:lang w:eastAsia="en-US"/>
        </w:rPr>
      </w:pPr>
    </w:p>
    <w:p w14:paraId="0656DBF1" w14:textId="7CE4511B" w:rsidR="00D35414" w:rsidRPr="00DD1D89" w:rsidRDefault="00D35414" w:rsidP="00947061">
      <w:pPr>
        <w:suppressAutoHyphens w:val="0"/>
        <w:spacing w:after="0"/>
        <w:ind w:firstLine="70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Ova pomoć je planirana za mikro, m</w:t>
      </w:r>
      <w:r w:rsidR="00462211" w:rsidRPr="00DD1D89">
        <w:rPr>
          <w:rFonts w:asciiTheme="minorHAnsi" w:eastAsia="Times New Roman" w:hAnsiTheme="minorHAnsi"/>
          <w:lang w:eastAsia="en-US"/>
        </w:rPr>
        <w:t>ala i srednja trgovačka društva i</w:t>
      </w:r>
      <w:r w:rsidRPr="00DD1D89">
        <w:rPr>
          <w:rFonts w:asciiTheme="minorHAnsi" w:eastAsia="Times New Roman" w:hAnsiTheme="minorHAnsi"/>
          <w:lang w:eastAsia="en-US"/>
        </w:rPr>
        <w:t xml:space="preserve"> obrte, koji obavljaju djelatnost na području Grada Novske</w:t>
      </w:r>
      <w:r w:rsidR="00882BCB">
        <w:rPr>
          <w:rFonts w:asciiTheme="minorHAnsi" w:eastAsia="Times New Roman" w:hAnsiTheme="minorHAnsi"/>
          <w:lang w:eastAsia="en-US"/>
        </w:rPr>
        <w:t xml:space="preserve">. </w:t>
      </w:r>
    </w:p>
    <w:p w14:paraId="4D40639F" w14:textId="77777777" w:rsidR="00D35414" w:rsidRPr="00DD1D89" w:rsidRDefault="00D35414" w:rsidP="00947061">
      <w:pPr>
        <w:suppressAutoHyphens w:val="0"/>
        <w:spacing w:after="0"/>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D35414" w:rsidRPr="00DD1D89" w14:paraId="79B1F81E" w14:textId="77777777" w:rsidTr="00632ED2">
        <w:tc>
          <w:tcPr>
            <w:tcW w:w="4644" w:type="dxa"/>
            <w:shd w:val="clear" w:color="auto" w:fill="B8CCE4"/>
            <w:tcMar>
              <w:top w:w="0" w:type="dxa"/>
              <w:left w:w="108" w:type="dxa"/>
              <w:bottom w:w="0" w:type="dxa"/>
              <w:right w:w="108" w:type="dxa"/>
            </w:tcMar>
          </w:tcPr>
          <w:p w14:paraId="3A3AB802" w14:textId="77777777" w:rsidR="00D35414" w:rsidRPr="00DD1D89" w:rsidRDefault="00D35414" w:rsidP="00947061">
            <w:pPr>
              <w:spacing w:after="0" w:line="240" w:lineRule="auto"/>
              <w:rPr>
                <w:rFonts w:asciiTheme="minorHAnsi" w:hAnsiTheme="minorHAnsi"/>
              </w:rPr>
            </w:pPr>
            <w:r w:rsidRPr="00DD1D89">
              <w:rPr>
                <w:rFonts w:asciiTheme="minorHAnsi" w:hAnsiTheme="minorHAnsi"/>
                <w:b/>
                <w:color w:val="FFFFFF"/>
              </w:rPr>
              <w:t>Pokazatelji uspješnosti:</w:t>
            </w:r>
          </w:p>
        </w:tc>
      </w:tr>
    </w:tbl>
    <w:p w14:paraId="3B889D78" w14:textId="77777777" w:rsidR="00D35414" w:rsidRPr="00DD1D89" w:rsidRDefault="00D35414" w:rsidP="00947061">
      <w:pPr>
        <w:suppressAutoHyphens w:val="0"/>
        <w:spacing w:after="0"/>
        <w:jc w:val="both"/>
        <w:textAlignment w:val="auto"/>
        <w:rPr>
          <w:rFonts w:asciiTheme="minorHAnsi" w:eastAsia="Times New Roman" w:hAnsiTheme="minorHAnsi"/>
          <w:lang w:eastAsia="en-US"/>
        </w:rPr>
      </w:pPr>
    </w:p>
    <w:p w14:paraId="030DE721" w14:textId="77777777" w:rsidR="00D35414" w:rsidRPr="00DD1D89" w:rsidRDefault="00D35414" w:rsidP="00947061">
      <w:pPr>
        <w:suppressAutoHyphens w:val="0"/>
        <w:spacing w:after="0"/>
        <w:jc w:val="both"/>
        <w:textAlignment w:val="auto"/>
        <w:rPr>
          <w:rFonts w:asciiTheme="minorHAnsi" w:eastAsia="Times New Roman" w:hAnsiTheme="minorHAnsi"/>
          <w:lang w:eastAsia="en-US"/>
        </w:rPr>
      </w:pPr>
      <w:r w:rsidRPr="00DD1D89">
        <w:rPr>
          <w:rFonts w:asciiTheme="minorHAnsi" w:eastAsia="Times New Roman" w:hAnsiTheme="minorHAnsi"/>
          <w:lang w:eastAsia="en-US"/>
        </w:rPr>
        <w:t>Pokazatelji uspješnosti će biti mjerljivi :</w:t>
      </w:r>
    </w:p>
    <w:p w14:paraId="47688AFE" w14:textId="77777777" w:rsidR="00D35414" w:rsidRPr="00DD1D89" w:rsidRDefault="00D35414" w:rsidP="00947061">
      <w:pPr>
        <w:pStyle w:val="Odlomakpopisa"/>
        <w:numPr>
          <w:ilvl w:val="0"/>
          <w:numId w:val="11"/>
        </w:numPr>
        <w:suppressAutoHyphens w:val="0"/>
        <w:spacing w:after="0"/>
        <w:ind w:left="0"/>
        <w:jc w:val="both"/>
        <w:textAlignment w:val="auto"/>
        <w:rPr>
          <w:rFonts w:asciiTheme="minorHAnsi" w:eastAsia="Times New Roman" w:hAnsiTheme="minorHAnsi"/>
          <w:lang w:eastAsia="en-US"/>
        </w:rPr>
      </w:pPr>
      <w:r w:rsidRPr="00DD1D89">
        <w:rPr>
          <w:rFonts w:asciiTheme="minorHAnsi" w:eastAsia="Times New Roman" w:hAnsiTheme="minorHAnsi"/>
          <w:lang w:eastAsia="en-US"/>
        </w:rPr>
        <w:t xml:space="preserve">brojem i vrijednosti novih investicija </w:t>
      </w:r>
    </w:p>
    <w:p w14:paraId="10A92059" w14:textId="77777777" w:rsidR="00D35414" w:rsidRPr="00DD1D89" w:rsidRDefault="00D35414" w:rsidP="00947061">
      <w:pPr>
        <w:pStyle w:val="Odlomakpopisa"/>
        <w:numPr>
          <w:ilvl w:val="0"/>
          <w:numId w:val="11"/>
        </w:numPr>
        <w:suppressAutoHyphens w:val="0"/>
        <w:spacing w:after="0"/>
        <w:ind w:left="0"/>
        <w:jc w:val="both"/>
        <w:textAlignment w:val="auto"/>
        <w:rPr>
          <w:rFonts w:asciiTheme="minorHAnsi" w:hAnsiTheme="minorHAnsi"/>
        </w:rPr>
      </w:pPr>
      <w:r w:rsidRPr="00DD1D89">
        <w:rPr>
          <w:rFonts w:asciiTheme="minorHAnsi" w:eastAsia="Times New Roman" w:hAnsiTheme="minorHAnsi"/>
          <w:lang w:eastAsia="en-US"/>
        </w:rPr>
        <w:t>brojem novozaposlenih radnika.</w:t>
      </w:r>
    </w:p>
    <w:p w14:paraId="434ABA4B" w14:textId="77777777" w:rsidR="00D35414" w:rsidRPr="00DD1D89" w:rsidRDefault="00D35414" w:rsidP="00947061">
      <w:pPr>
        <w:suppressAutoHyphens w:val="0"/>
        <w:spacing w:after="0"/>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D35414" w:rsidRPr="00DD1D89" w14:paraId="4BC5B359" w14:textId="77777777" w:rsidTr="00632ED2">
        <w:tc>
          <w:tcPr>
            <w:tcW w:w="4644" w:type="dxa"/>
            <w:shd w:val="clear" w:color="auto" w:fill="B8CCE4"/>
            <w:tcMar>
              <w:top w:w="0" w:type="dxa"/>
              <w:left w:w="108" w:type="dxa"/>
              <w:bottom w:w="0" w:type="dxa"/>
              <w:right w:w="108" w:type="dxa"/>
            </w:tcMar>
          </w:tcPr>
          <w:p w14:paraId="24D99F6C" w14:textId="77777777" w:rsidR="00D35414" w:rsidRPr="00DD1D89" w:rsidRDefault="00D35414" w:rsidP="00947061">
            <w:pPr>
              <w:spacing w:after="0" w:line="240" w:lineRule="auto"/>
              <w:rPr>
                <w:rFonts w:asciiTheme="minorHAnsi" w:hAnsiTheme="minorHAnsi"/>
              </w:rPr>
            </w:pPr>
            <w:r w:rsidRPr="00DD1D89">
              <w:rPr>
                <w:rFonts w:asciiTheme="minorHAnsi" w:hAnsiTheme="minorHAnsi"/>
                <w:b/>
                <w:color w:val="FFFFFF"/>
              </w:rPr>
              <w:t>Rizik :</w:t>
            </w:r>
          </w:p>
        </w:tc>
      </w:tr>
    </w:tbl>
    <w:p w14:paraId="7A7E3140" w14:textId="77777777" w:rsidR="00D35414" w:rsidRPr="00DD1D89" w:rsidRDefault="00D35414" w:rsidP="00947061">
      <w:pPr>
        <w:suppressAutoHyphens w:val="0"/>
        <w:spacing w:after="0"/>
        <w:jc w:val="both"/>
        <w:textAlignment w:val="auto"/>
        <w:rPr>
          <w:rFonts w:asciiTheme="minorHAnsi" w:eastAsia="Times New Roman" w:hAnsiTheme="minorHAnsi"/>
          <w:lang w:eastAsia="en-US"/>
        </w:rPr>
      </w:pPr>
    </w:p>
    <w:p w14:paraId="56344EDF" w14:textId="175121BB" w:rsidR="00D35414" w:rsidRPr="00DD1D89" w:rsidRDefault="00D35414" w:rsidP="00947061">
      <w:pPr>
        <w:suppressAutoHyphens w:val="0"/>
        <w:spacing w:after="0"/>
        <w:ind w:firstLine="70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Kao i kod svih investicija rizik predstavljaju nepovoljna gospodarska kretanja koja pridonose bojazni za očekivani napredak u poslovanju</w:t>
      </w:r>
      <w:r w:rsidR="002722B7">
        <w:rPr>
          <w:rFonts w:asciiTheme="minorHAnsi" w:eastAsia="Times New Roman" w:hAnsiTheme="minorHAnsi"/>
          <w:lang w:eastAsia="en-US"/>
        </w:rPr>
        <w:t>,</w:t>
      </w:r>
      <w:r w:rsidRPr="00DD1D89">
        <w:rPr>
          <w:rFonts w:asciiTheme="minorHAnsi" w:eastAsia="Times New Roman" w:hAnsiTheme="minorHAnsi"/>
          <w:lang w:eastAsia="en-US"/>
        </w:rPr>
        <w:t xml:space="preserve"> a time i smanjivanje interesa za nova ulaganja. </w:t>
      </w:r>
    </w:p>
    <w:p w14:paraId="5A78CF4F" w14:textId="77777777" w:rsidR="009103E2" w:rsidRPr="00DD1D89" w:rsidRDefault="009103E2" w:rsidP="00947061">
      <w:pPr>
        <w:rPr>
          <w:rFonts w:asciiTheme="minorHAnsi" w:hAnsiTheme="minorHAnsi"/>
        </w:rPr>
      </w:pPr>
    </w:p>
    <w:p w14:paraId="13519785" w14:textId="08392CBA" w:rsidR="00CC2014" w:rsidRDefault="00CC2014" w:rsidP="00947061">
      <w:pPr>
        <w:jc w:val="center"/>
        <w:rPr>
          <w:rFonts w:asciiTheme="minorHAnsi" w:hAnsiTheme="minorHAnsi"/>
        </w:rPr>
      </w:pPr>
    </w:p>
    <w:p w14:paraId="14758F33" w14:textId="77777777" w:rsidR="00CC2014" w:rsidRDefault="00CC2014" w:rsidP="00947061">
      <w:pPr>
        <w:jc w:val="center"/>
        <w:rPr>
          <w:rFonts w:asciiTheme="minorHAnsi" w:hAnsiTheme="minorHAnsi"/>
        </w:rPr>
      </w:pPr>
    </w:p>
    <w:p w14:paraId="5D1D58F0" w14:textId="77777777" w:rsidR="00CC2014" w:rsidRDefault="00CC2014" w:rsidP="00947061">
      <w:pPr>
        <w:jc w:val="center"/>
        <w:rPr>
          <w:rFonts w:asciiTheme="minorHAnsi" w:hAnsiTheme="minorHAnsi"/>
        </w:rPr>
      </w:pPr>
    </w:p>
    <w:p w14:paraId="67B6015C" w14:textId="3C2E73CD" w:rsidR="005E6DB2" w:rsidRPr="00DD1D89" w:rsidRDefault="00417BE5" w:rsidP="00947061">
      <w:pPr>
        <w:jc w:val="center"/>
        <w:rPr>
          <w:rFonts w:asciiTheme="minorHAnsi" w:hAnsiTheme="minorHAnsi"/>
        </w:rPr>
      </w:pPr>
      <w:r w:rsidRPr="00DD1D89">
        <w:rPr>
          <w:rFonts w:asciiTheme="minorHAnsi" w:hAnsiTheme="minorHAnsi"/>
        </w:rPr>
        <w:lastRenderedPageBreak/>
        <w:t>Članak 11</w:t>
      </w:r>
      <w:r w:rsidR="006F0FB5" w:rsidRPr="00DD1D89">
        <w:rPr>
          <w:rFonts w:asciiTheme="minorHAnsi" w:hAnsiTheme="minorHAnsi"/>
        </w:rPr>
        <w:t>.</w:t>
      </w:r>
    </w:p>
    <w:tbl>
      <w:tblPr>
        <w:tblW w:w="9493" w:type="dxa"/>
        <w:tblInd w:w="360" w:type="dxa"/>
        <w:tblCellMar>
          <w:left w:w="10" w:type="dxa"/>
          <w:right w:w="10" w:type="dxa"/>
        </w:tblCellMar>
        <w:tblLook w:val="0000" w:firstRow="0" w:lastRow="0" w:firstColumn="0" w:lastColumn="0" w:noHBand="0" w:noVBand="0"/>
      </w:tblPr>
      <w:tblGrid>
        <w:gridCol w:w="2442"/>
        <w:gridCol w:w="425"/>
        <w:gridCol w:w="6203"/>
        <w:gridCol w:w="423"/>
      </w:tblGrid>
      <w:tr w:rsidR="005E6DB2" w:rsidRPr="00DD1D89" w14:paraId="740FB6B5" w14:textId="77777777" w:rsidTr="003F4712">
        <w:trPr>
          <w:gridBefore w:val="2"/>
          <w:wBefore w:w="2867" w:type="dxa"/>
        </w:trPr>
        <w:tc>
          <w:tcPr>
            <w:tcW w:w="6626" w:type="dxa"/>
            <w:gridSpan w:val="2"/>
            <w:shd w:val="clear" w:color="auto" w:fill="DBE5F1"/>
            <w:tcMar>
              <w:top w:w="0" w:type="dxa"/>
              <w:left w:w="108" w:type="dxa"/>
              <w:bottom w:w="0" w:type="dxa"/>
              <w:right w:w="108" w:type="dxa"/>
            </w:tcMar>
          </w:tcPr>
          <w:p w14:paraId="4C5F0355" w14:textId="77777777" w:rsidR="005E6DB2" w:rsidRPr="00DD1D89" w:rsidRDefault="005E6DB2" w:rsidP="00947061">
            <w:pPr>
              <w:pStyle w:val="Naslov3"/>
              <w:spacing w:before="0" w:line="240" w:lineRule="auto"/>
              <w:jc w:val="right"/>
              <w:rPr>
                <w:rFonts w:asciiTheme="minorHAnsi" w:hAnsiTheme="minorHAnsi"/>
              </w:rPr>
            </w:pPr>
            <w:bookmarkStart w:id="91" w:name="_Toc531762713"/>
            <w:r w:rsidRPr="00DD1D89">
              <w:rPr>
                <w:rFonts w:asciiTheme="minorHAnsi" w:hAnsiTheme="minorHAnsi"/>
              </w:rPr>
              <w:t>Očuvanje i razvoj tradicijskih</w:t>
            </w:r>
            <w:r w:rsidR="000C5D3B" w:rsidRPr="00DD1D89">
              <w:rPr>
                <w:rFonts w:asciiTheme="minorHAnsi" w:hAnsiTheme="minorHAnsi"/>
              </w:rPr>
              <w:t xml:space="preserve"> </w:t>
            </w:r>
            <w:r w:rsidRPr="00DD1D89">
              <w:rPr>
                <w:rFonts w:asciiTheme="minorHAnsi" w:hAnsiTheme="minorHAnsi"/>
              </w:rPr>
              <w:t xml:space="preserve"> i deficitarnih obrtničkih zanimanja</w:t>
            </w:r>
            <w:bookmarkEnd w:id="91"/>
            <w:r w:rsidRPr="00DD1D89">
              <w:rPr>
                <w:rFonts w:asciiTheme="minorHAnsi" w:hAnsiTheme="minorHAnsi"/>
              </w:rPr>
              <w:t xml:space="preserve">     </w:t>
            </w:r>
          </w:p>
        </w:tc>
      </w:tr>
      <w:tr w:rsidR="005E6DB2" w:rsidRPr="00DD1D89" w14:paraId="34A6B845"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565"/>
        </w:trPr>
        <w:tc>
          <w:tcPr>
            <w:tcW w:w="2442" w:type="dxa"/>
            <w:tcBorders>
              <w:top w:val="nil"/>
              <w:left w:val="nil"/>
              <w:bottom w:val="nil"/>
              <w:right w:val="nil"/>
            </w:tcBorders>
            <w:shd w:val="clear" w:color="auto" w:fill="F2F2F2" w:themeFill="background1" w:themeFillShade="F2"/>
            <w:vAlign w:val="center"/>
          </w:tcPr>
          <w:p w14:paraId="19E12E00" w14:textId="77777777" w:rsidR="005E6DB2" w:rsidRPr="00DD1D89" w:rsidRDefault="005E6DB2" w:rsidP="00947061">
            <w:pPr>
              <w:spacing w:after="0"/>
              <w:rPr>
                <w:rFonts w:asciiTheme="minorHAnsi" w:hAnsiTheme="minorHAnsi"/>
                <w:b/>
              </w:rPr>
            </w:pPr>
            <w:r w:rsidRPr="00DD1D89">
              <w:rPr>
                <w:rFonts w:asciiTheme="minorHAnsi" w:hAnsiTheme="minorHAnsi"/>
                <w:b/>
              </w:rPr>
              <w:t>MJERA 1.</w:t>
            </w:r>
          </w:p>
        </w:tc>
        <w:tc>
          <w:tcPr>
            <w:tcW w:w="6628" w:type="dxa"/>
            <w:gridSpan w:val="2"/>
            <w:tcBorders>
              <w:top w:val="nil"/>
              <w:left w:val="nil"/>
              <w:bottom w:val="nil"/>
              <w:right w:val="nil"/>
            </w:tcBorders>
            <w:shd w:val="clear" w:color="auto" w:fill="F2F2F2" w:themeFill="background1" w:themeFillShade="F2"/>
            <w:vAlign w:val="center"/>
          </w:tcPr>
          <w:p w14:paraId="6EAE6D5F" w14:textId="77777777" w:rsidR="005E6DB2" w:rsidRPr="00DD1D89" w:rsidRDefault="000C5D3B" w:rsidP="00947061">
            <w:pPr>
              <w:spacing w:after="0"/>
              <w:rPr>
                <w:rFonts w:asciiTheme="minorHAnsi" w:hAnsiTheme="minorHAnsi"/>
                <w:b/>
              </w:rPr>
            </w:pPr>
            <w:r w:rsidRPr="00DD1D89">
              <w:rPr>
                <w:rFonts w:asciiTheme="minorHAnsi" w:hAnsiTheme="minorHAnsi"/>
                <w:b/>
              </w:rPr>
              <w:t xml:space="preserve">Očuvanje i razvoj tradicijskih i deficitarnih </w:t>
            </w:r>
            <w:r w:rsidR="005E6DB2" w:rsidRPr="00DD1D89">
              <w:rPr>
                <w:rFonts w:asciiTheme="minorHAnsi" w:hAnsiTheme="minorHAnsi"/>
                <w:b/>
              </w:rPr>
              <w:t xml:space="preserve"> obrtničkih zanimanja</w:t>
            </w:r>
          </w:p>
        </w:tc>
      </w:tr>
      <w:tr w:rsidR="005E6DB2" w:rsidRPr="00DD1D89" w14:paraId="50992A3B"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7AF7F220" w14:textId="77777777" w:rsidR="005E6DB2" w:rsidRPr="00DD1D89" w:rsidRDefault="005E6DB2" w:rsidP="00947061">
            <w:pPr>
              <w:spacing w:after="0"/>
              <w:rPr>
                <w:rFonts w:asciiTheme="minorHAnsi" w:hAnsiTheme="minorHAnsi"/>
                <w:b/>
              </w:rPr>
            </w:pPr>
            <w:r w:rsidRPr="00DD1D89">
              <w:rPr>
                <w:rFonts w:asciiTheme="minorHAnsi" w:hAnsiTheme="minorHAnsi"/>
                <w:b/>
              </w:rPr>
              <w:t>Svrha</w:t>
            </w:r>
          </w:p>
        </w:tc>
        <w:tc>
          <w:tcPr>
            <w:tcW w:w="6628" w:type="dxa"/>
            <w:gridSpan w:val="2"/>
            <w:tcBorders>
              <w:top w:val="nil"/>
              <w:left w:val="nil"/>
              <w:bottom w:val="nil"/>
              <w:right w:val="nil"/>
            </w:tcBorders>
            <w:shd w:val="clear" w:color="auto" w:fill="auto"/>
            <w:vAlign w:val="center"/>
          </w:tcPr>
          <w:p w14:paraId="1510A545" w14:textId="77777777" w:rsidR="005E6DB2" w:rsidRPr="00DD1D89" w:rsidRDefault="005E6DB2" w:rsidP="00947061">
            <w:pPr>
              <w:spacing w:after="0"/>
              <w:rPr>
                <w:rFonts w:asciiTheme="minorHAnsi" w:hAnsiTheme="minorHAnsi"/>
              </w:rPr>
            </w:pPr>
            <w:bookmarkStart w:id="92" w:name="_Hlk22556906"/>
            <w:r w:rsidRPr="00DD1D89">
              <w:rPr>
                <w:rFonts w:asciiTheme="minorHAnsi" w:hAnsiTheme="minorHAnsi"/>
              </w:rPr>
              <w:t>očuvanje i daljnji razvoj</w:t>
            </w:r>
            <w:r w:rsidR="000C5D3B" w:rsidRPr="00DD1D89">
              <w:rPr>
                <w:rFonts w:asciiTheme="minorHAnsi" w:hAnsiTheme="minorHAnsi"/>
              </w:rPr>
              <w:t xml:space="preserve"> manje dohodovnih tradicijskih i </w:t>
            </w:r>
            <w:r w:rsidRPr="00DD1D89">
              <w:rPr>
                <w:rFonts w:asciiTheme="minorHAnsi" w:hAnsiTheme="minorHAnsi"/>
              </w:rPr>
              <w:t>deficitarnih i obrtničkih djelatnosti</w:t>
            </w:r>
          </w:p>
          <w:bookmarkEnd w:id="92"/>
          <w:p w14:paraId="3AA1146B" w14:textId="77777777" w:rsidR="000C5D3B" w:rsidRPr="00DD1D89" w:rsidRDefault="000C5D3B" w:rsidP="00947061">
            <w:pPr>
              <w:spacing w:after="0"/>
              <w:rPr>
                <w:rFonts w:asciiTheme="minorHAnsi" w:hAnsiTheme="minorHAnsi"/>
              </w:rPr>
            </w:pPr>
          </w:p>
        </w:tc>
      </w:tr>
      <w:tr w:rsidR="005E6DB2" w:rsidRPr="00DD1D89" w14:paraId="1A6DE6B0"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1EF5FFB7" w14:textId="77777777" w:rsidR="005E6DB2" w:rsidRPr="00DD1D89" w:rsidRDefault="005E6DB2" w:rsidP="00947061">
            <w:pPr>
              <w:spacing w:after="0"/>
              <w:rPr>
                <w:rFonts w:asciiTheme="minorHAnsi" w:hAnsiTheme="minorHAnsi"/>
                <w:b/>
              </w:rPr>
            </w:pPr>
            <w:r w:rsidRPr="00DD1D89">
              <w:rPr>
                <w:rFonts w:asciiTheme="minorHAnsi" w:hAnsiTheme="minorHAnsi"/>
                <w:b/>
              </w:rPr>
              <w:t xml:space="preserve">Korisnici </w:t>
            </w:r>
          </w:p>
        </w:tc>
        <w:tc>
          <w:tcPr>
            <w:tcW w:w="6628" w:type="dxa"/>
            <w:gridSpan w:val="2"/>
            <w:tcBorders>
              <w:top w:val="nil"/>
              <w:left w:val="nil"/>
              <w:bottom w:val="nil"/>
              <w:right w:val="nil"/>
            </w:tcBorders>
            <w:shd w:val="clear" w:color="auto" w:fill="auto"/>
            <w:vAlign w:val="center"/>
          </w:tcPr>
          <w:p w14:paraId="4A649E88" w14:textId="77777777" w:rsidR="00EA3D0E" w:rsidRDefault="000C5D3B" w:rsidP="00947061">
            <w:pPr>
              <w:spacing w:after="0"/>
              <w:rPr>
                <w:rFonts w:asciiTheme="minorHAnsi" w:hAnsiTheme="minorHAnsi"/>
              </w:rPr>
            </w:pPr>
            <w:bookmarkStart w:id="93" w:name="_Hlk22556944"/>
            <w:r w:rsidRPr="00DD1D89">
              <w:rPr>
                <w:rFonts w:asciiTheme="minorHAnsi" w:hAnsiTheme="minorHAnsi"/>
              </w:rPr>
              <w:t xml:space="preserve">Tradicijski i deficitarni </w:t>
            </w:r>
            <w:r w:rsidR="005E6DB2" w:rsidRPr="00DD1D89">
              <w:rPr>
                <w:rFonts w:asciiTheme="minorHAnsi" w:hAnsiTheme="minorHAnsi"/>
              </w:rPr>
              <w:t xml:space="preserve"> obrti, djelatnosti slobodnih zanimanja, osobe koje imaju registriranu kućnu radinost ili sporedno zanimanje i djelatnost obavljaju duže od 12 mjeseci</w:t>
            </w:r>
            <w:r w:rsidR="0083682D" w:rsidRPr="00DD1D89">
              <w:rPr>
                <w:rFonts w:asciiTheme="minorHAnsi" w:hAnsiTheme="minorHAnsi"/>
              </w:rPr>
              <w:t xml:space="preserve"> od objave Javnog poziva</w:t>
            </w:r>
            <w:bookmarkEnd w:id="93"/>
          </w:p>
          <w:p w14:paraId="5E5FC0A2" w14:textId="42A83777" w:rsidR="00882BCB" w:rsidRPr="00DD1D89" w:rsidRDefault="00882BCB" w:rsidP="00947061">
            <w:pPr>
              <w:spacing w:after="0"/>
              <w:rPr>
                <w:rFonts w:asciiTheme="minorHAnsi" w:hAnsiTheme="minorHAnsi"/>
              </w:rPr>
            </w:pPr>
          </w:p>
        </w:tc>
      </w:tr>
      <w:tr w:rsidR="00EA3D0E" w:rsidRPr="00EA3D0E" w14:paraId="5B6BA2AA" w14:textId="77777777" w:rsidTr="00151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049E6A3" w14:textId="77777777" w:rsidR="00EA3D0E" w:rsidRPr="00882BCB" w:rsidRDefault="00EA3D0E" w:rsidP="00947061">
            <w:pPr>
              <w:spacing w:after="0"/>
              <w:rPr>
                <w:rFonts w:asciiTheme="minorHAnsi" w:hAnsiTheme="minorHAnsi"/>
                <w:b/>
                <w:bCs/>
                <w:color w:val="000000" w:themeColor="text1"/>
              </w:rPr>
            </w:pPr>
            <w:bookmarkStart w:id="94" w:name="_Hlk32992240"/>
            <w:r w:rsidRPr="00882BCB">
              <w:rPr>
                <w:rFonts w:asciiTheme="minorHAnsi" w:hAnsiTheme="minorHAnsi"/>
                <w:b/>
                <w:bCs/>
                <w:color w:val="000000" w:themeColor="text1"/>
              </w:rPr>
              <w:t>Neprihvatljivi prijavitelji</w:t>
            </w:r>
          </w:p>
        </w:tc>
        <w:tc>
          <w:tcPr>
            <w:tcW w:w="6628" w:type="dxa"/>
            <w:gridSpan w:val="2"/>
            <w:tcBorders>
              <w:top w:val="nil"/>
              <w:left w:val="nil"/>
              <w:bottom w:val="nil"/>
              <w:right w:val="nil"/>
            </w:tcBorders>
            <w:shd w:val="clear" w:color="auto" w:fill="auto"/>
            <w:vAlign w:val="center"/>
          </w:tcPr>
          <w:p w14:paraId="2E21A2B4" w14:textId="02C4601F" w:rsidR="00EA3D0E" w:rsidRPr="00882BCB" w:rsidRDefault="00EA3D0E" w:rsidP="00947061">
            <w:pPr>
              <w:spacing w:after="0"/>
              <w:jc w:val="both"/>
              <w:rPr>
                <w:rFonts w:asciiTheme="minorHAnsi" w:hAnsiTheme="minorHAnsi"/>
                <w:color w:val="000000" w:themeColor="text1"/>
              </w:rPr>
            </w:pPr>
            <w:r w:rsidRPr="00882BCB">
              <w:rPr>
                <w:rFonts w:asciiTheme="minorHAnsi" w:hAnsiTheme="minorHAnsi"/>
                <w:color w:val="000000" w:themeColor="text1"/>
              </w:rPr>
              <w:t>Pravne i fizičke osobe koje imaju evidentirana dugovanja prema državnom proračunu, zaposlenicima i Gradu Novska te koj</w:t>
            </w:r>
            <w:r w:rsidR="00882BCB" w:rsidRPr="00882BCB">
              <w:rPr>
                <w:rFonts w:asciiTheme="minorHAnsi" w:hAnsiTheme="minorHAnsi"/>
                <w:color w:val="000000" w:themeColor="text1"/>
              </w:rPr>
              <w:t>i</w:t>
            </w:r>
            <w:r w:rsidRPr="00882BCB">
              <w:rPr>
                <w:rFonts w:asciiTheme="minorHAnsi" w:hAnsiTheme="minorHAnsi"/>
                <w:color w:val="000000" w:themeColor="text1"/>
              </w:rPr>
              <w:t xml:space="preserve"> se smatraju poduzetnicima u teškoćama</w:t>
            </w:r>
          </w:p>
        </w:tc>
      </w:tr>
      <w:bookmarkEnd w:id="94"/>
      <w:tr w:rsidR="005E6DB2" w:rsidRPr="00DD1D89" w14:paraId="3798F748"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537ADA1" w14:textId="77777777" w:rsidR="005E6DB2" w:rsidRPr="00DD1D89" w:rsidRDefault="005E6DB2" w:rsidP="00947061">
            <w:pPr>
              <w:spacing w:after="0"/>
              <w:rPr>
                <w:rFonts w:asciiTheme="minorHAnsi" w:hAnsiTheme="minorHAnsi"/>
                <w:b/>
              </w:rPr>
            </w:pPr>
            <w:r w:rsidRPr="00DD1D89">
              <w:rPr>
                <w:rFonts w:asciiTheme="minorHAnsi" w:hAnsiTheme="minorHAnsi"/>
                <w:b/>
              </w:rPr>
              <w:t>Nositelj</w:t>
            </w:r>
          </w:p>
        </w:tc>
        <w:tc>
          <w:tcPr>
            <w:tcW w:w="6628" w:type="dxa"/>
            <w:gridSpan w:val="2"/>
            <w:tcBorders>
              <w:top w:val="nil"/>
              <w:left w:val="nil"/>
              <w:bottom w:val="nil"/>
              <w:right w:val="nil"/>
            </w:tcBorders>
            <w:shd w:val="clear" w:color="auto" w:fill="auto"/>
            <w:vAlign w:val="center"/>
          </w:tcPr>
          <w:p w14:paraId="440CBC1A" w14:textId="77777777" w:rsidR="005E6DB2" w:rsidRPr="00DD1D89" w:rsidRDefault="005E6DB2" w:rsidP="00947061">
            <w:pPr>
              <w:spacing w:after="0"/>
              <w:rPr>
                <w:rFonts w:asciiTheme="minorHAnsi" w:hAnsiTheme="minorHAnsi"/>
              </w:rPr>
            </w:pPr>
            <w:r w:rsidRPr="00DD1D89">
              <w:rPr>
                <w:rFonts w:asciiTheme="minorHAnsi" w:hAnsiTheme="minorHAnsi"/>
              </w:rPr>
              <w:t xml:space="preserve">Grad Novska </w:t>
            </w:r>
          </w:p>
        </w:tc>
      </w:tr>
      <w:tr w:rsidR="005E6DB2" w:rsidRPr="00DD1D89" w14:paraId="13B05BC8"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25343BA" w14:textId="77777777" w:rsidR="005E6DB2" w:rsidRPr="00DD1D89" w:rsidRDefault="005E6DB2" w:rsidP="00947061">
            <w:pPr>
              <w:spacing w:after="0"/>
              <w:rPr>
                <w:rFonts w:asciiTheme="minorHAnsi" w:hAnsiTheme="minorHAnsi"/>
                <w:b/>
              </w:rPr>
            </w:pPr>
            <w:r w:rsidRPr="00DD1D89">
              <w:rPr>
                <w:rFonts w:asciiTheme="minorHAnsi" w:hAnsiTheme="minorHAnsi"/>
                <w:b/>
              </w:rPr>
              <w:t>Aktivnosti</w:t>
            </w:r>
          </w:p>
        </w:tc>
        <w:tc>
          <w:tcPr>
            <w:tcW w:w="6628" w:type="dxa"/>
            <w:gridSpan w:val="2"/>
            <w:tcBorders>
              <w:top w:val="nil"/>
              <w:left w:val="nil"/>
              <w:bottom w:val="nil"/>
              <w:right w:val="nil"/>
            </w:tcBorders>
            <w:shd w:val="clear" w:color="auto" w:fill="auto"/>
            <w:vAlign w:val="center"/>
          </w:tcPr>
          <w:p w14:paraId="4F59DD62" w14:textId="77777777" w:rsidR="005E6DB2" w:rsidRPr="00DD1D89" w:rsidRDefault="005E6DB2" w:rsidP="00947061">
            <w:pPr>
              <w:spacing w:after="0"/>
              <w:rPr>
                <w:rFonts w:asciiTheme="minorHAnsi" w:hAnsiTheme="minorHAnsi"/>
              </w:rPr>
            </w:pPr>
            <w:r w:rsidRPr="00DD1D89">
              <w:rPr>
                <w:rFonts w:asciiTheme="minorHAnsi" w:hAnsiTheme="minorHAnsi"/>
              </w:rPr>
              <w:t>dodjela poticajnih financijskih sredstava u obliku potpora obrtni</w:t>
            </w:r>
            <w:r w:rsidR="000C5D3B" w:rsidRPr="00DD1D89">
              <w:rPr>
                <w:rFonts w:asciiTheme="minorHAnsi" w:hAnsiTheme="minorHAnsi"/>
              </w:rPr>
              <w:t xml:space="preserve">cima koji obavljaju tradicijske i deficitarne </w:t>
            </w:r>
            <w:r w:rsidRPr="00DD1D89">
              <w:rPr>
                <w:rFonts w:asciiTheme="minorHAnsi" w:hAnsiTheme="minorHAnsi"/>
              </w:rPr>
              <w:t xml:space="preserve">obrtničke djelatnosti </w:t>
            </w:r>
          </w:p>
          <w:p w14:paraId="458ED5E4" w14:textId="77777777" w:rsidR="000C5D3B" w:rsidRPr="00DD1D89" w:rsidRDefault="000C5D3B" w:rsidP="00947061">
            <w:pPr>
              <w:spacing w:after="0"/>
              <w:rPr>
                <w:rFonts w:asciiTheme="minorHAnsi" w:hAnsiTheme="minorHAnsi"/>
              </w:rPr>
            </w:pPr>
          </w:p>
        </w:tc>
      </w:tr>
      <w:tr w:rsidR="005E6DB2" w:rsidRPr="00DD1D89" w14:paraId="5432EF77"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FBDB3DD" w14:textId="77777777" w:rsidR="005E6DB2" w:rsidRPr="00DD1D89" w:rsidRDefault="005E6DB2" w:rsidP="00947061">
            <w:pPr>
              <w:spacing w:after="0"/>
              <w:rPr>
                <w:rFonts w:asciiTheme="minorHAnsi" w:hAnsiTheme="minorHAnsi"/>
                <w:b/>
              </w:rPr>
            </w:pPr>
            <w:r w:rsidRPr="00DD1D89">
              <w:rPr>
                <w:rFonts w:asciiTheme="minorHAnsi" w:hAnsiTheme="minorHAnsi"/>
                <w:b/>
              </w:rPr>
              <w:t>Prihvatljivi troškovi</w:t>
            </w:r>
          </w:p>
        </w:tc>
        <w:tc>
          <w:tcPr>
            <w:tcW w:w="6628" w:type="dxa"/>
            <w:gridSpan w:val="2"/>
            <w:tcBorders>
              <w:top w:val="nil"/>
              <w:left w:val="nil"/>
              <w:bottom w:val="nil"/>
              <w:right w:val="nil"/>
            </w:tcBorders>
            <w:shd w:val="clear" w:color="auto" w:fill="auto"/>
            <w:vAlign w:val="center"/>
          </w:tcPr>
          <w:p w14:paraId="5BAA0591" w14:textId="77777777" w:rsidR="005E6DB2" w:rsidRPr="00DD1D89" w:rsidRDefault="005E6DB2" w:rsidP="00947061">
            <w:pPr>
              <w:pStyle w:val="Odlomakpopisa"/>
              <w:numPr>
                <w:ilvl w:val="0"/>
                <w:numId w:val="18"/>
              </w:numPr>
              <w:suppressAutoHyphens w:val="0"/>
              <w:autoSpaceDN/>
              <w:spacing w:after="0"/>
              <w:ind w:left="0"/>
              <w:contextualSpacing/>
              <w:textAlignment w:val="auto"/>
              <w:rPr>
                <w:rFonts w:asciiTheme="minorHAnsi" w:hAnsiTheme="minorHAnsi"/>
              </w:rPr>
            </w:pPr>
            <w:r w:rsidRPr="00DD1D89">
              <w:rPr>
                <w:rFonts w:asciiTheme="minorHAnsi" w:hAnsiTheme="minorHAnsi"/>
              </w:rPr>
              <w:t>ulaganje u izgradnju i/ili rekonstrukciju poslovnih prostora</w:t>
            </w:r>
          </w:p>
          <w:p w14:paraId="24A47540" w14:textId="77777777" w:rsidR="005E6DB2" w:rsidRPr="00DD1D89" w:rsidRDefault="005E6DB2" w:rsidP="00947061">
            <w:pPr>
              <w:pStyle w:val="Odlomakpopisa"/>
              <w:numPr>
                <w:ilvl w:val="0"/>
                <w:numId w:val="18"/>
              </w:numPr>
              <w:suppressAutoHyphens w:val="0"/>
              <w:autoSpaceDN/>
              <w:spacing w:after="0"/>
              <w:ind w:left="0"/>
              <w:contextualSpacing/>
              <w:textAlignment w:val="auto"/>
              <w:rPr>
                <w:rFonts w:asciiTheme="minorHAnsi" w:hAnsiTheme="minorHAnsi"/>
              </w:rPr>
            </w:pPr>
            <w:r w:rsidRPr="00DD1D89">
              <w:rPr>
                <w:rFonts w:asciiTheme="minorHAnsi" w:hAnsiTheme="minorHAnsi"/>
              </w:rPr>
              <w:t>ulaganje za nabavku strojeva i opreme za poslovnu djelatnost</w:t>
            </w:r>
          </w:p>
        </w:tc>
      </w:tr>
      <w:tr w:rsidR="005E6DB2" w:rsidRPr="00DD1D89" w14:paraId="71D3F6F3"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4119928E" w14:textId="77777777" w:rsidR="005E6DB2" w:rsidRPr="00DD1D89" w:rsidRDefault="005E6DB2" w:rsidP="00947061">
            <w:pPr>
              <w:spacing w:after="0"/>
              <w:rPr>
                <w:rFonts w:asciiTheme="minorHAnsi" w:hAnsiTheme="minorHAnsi"/>
                <w:b/>
              </w:rPr>
            </w:pPr>
            <w:r w:rsidRPr="00DD1D89">
              <w:rPr>
                <w:rFonts w:asciiTheme="minorHAnsi" w:hAnsiTheme="minorHAnsi"/>
                <w:b/>
              </w:rPr>
              <w:t>Intenzitet</w:t>
            </w:r>
          </w:p>
        </w:tc>
        <w:tc>
          <w:tcPr>
            <w:tcW w:w="6628" w:type="dxa"/>
            <w:gridSpan w:val="2"/>
            <w:tcBorders>
              <w:top w:val="nil"/>
              <w:left w:val="nil"/>
              <w:bottom w:val="nil"/>
              <w:right w:val="nil"/>
            </w:tcBorders>
            <w:shd w:val="clear" w:color="auto" w:fill="auto"/>
            <w:vAlign w:val="center"/>
          </w:tcPr>
          <w:p w14:paraId="0D1821C3" w14:textId="77777777" w:rsidR="005E6DB2" w:rsidRPr="00DD1D89" w:rsidRDefault="005E6DB2" w:rsidP="00947061">
            <w:pPr>
              <w:spacing w:after="0"/>
              <w:rPr>
                <w:rFonts w:asciiTheme="minorHAnsi" w:hAnsiTheme="minorHAnsi"/>
              </w:rPr>
            </w:pPr>
            <w:r w:rsidRPr="00DD1D89">
              <w:rPr>
                <w:rFonts w:asciiTheme="minorHAnsi" w:hAnsiTheme="minorHAnsi"/>
              </w:rPr>
              <w:t>do 70% vrijednosti ulaganja</w:t>
            </w:r>
            <w:r w:rsidR="005A5BFE">
              <w:rPr>
                <w:rFonts w:asciiTheme="minorHAnsi" w:hAnsiTheme="minorHAnsi"/>
              </w:rPr>
              <w:t>,</w:t>
            </w:r>
            <w:r w:rsidRPr="00DD1D89">
              <w:rPr>
                <w:rFonts w:asciiTheme="minorHAnsi" w:hAnsiTheme="minorHAnsi"/>
              </w:rPr>
              <w:t xml:space="preserve"> a najviše do 1</w:t>
            </w:r>
            <w:r w:rsidR="000C5D3B" w:rsidRPr="00DD1D89">
              <w:rPr>
                <w:rFonts w:asciiTheme="minorHAnsi" w:hAnsiTheme="minorHAnsi"/>
              </w:rPr>
              <w:t>0</w:t>
            </w:r>
            <w:r w:rsidRPr="00DD1D89">
              <w:rPr>
                <w:rFonts w:asciiTheme="minorHAnsi" w:hAnsiTheme="minorHAnsi"/>
              </w:rPr>
              <w:t>.000,00 kn</w:t>
            </w:r>
          </w:p>
        </w:tc>
      </w:tr>
      <w:tr w:rsidR="005E6DB2" w:rsidRPr="00DD1D89" w14:paraId="6AEA6BDA"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BB5C28F" w14:textId="77777777" w:rsidR="005E6DB2" w:rsidRPr="00DD1D89" w:rsidRDefault="005E6DB2" w:rsidP="00947061">
            <w:pPr>
              <w:spacing w:after="0"/>
              <w:rPr>
                <w:rFonts w:asciiTheme="minorHAnsi" w:hAnsiTheme="minorHAnsi"/>
                <w:b/>
              </w:rPr>
            </w:pPr>
            <w:r w:rsidRPr="00DD1D89">
              <w:rPr>
                <w:rFonts w:asciiTheme="minorHAnsi" w:hAnsiTheme="minorHAnsi"/>
                <w:b/>
              </w:rPr>
              <w:t>Indikator provedbe</w:t>
            </w:r>
          </w:p>
        </w:tc>
        <w:tc>
          <w:tcPr>
            <w:tcW w:w="6628" w:type="dxa"/>
            <w:gridSpan w:val="2"/>
            <w:tcBorders>
              <w:top w:val="nil"/>
              <w:left w:val="nil"/>
              <w:bottom w:val="nil"/>
              <w:right w:val="nil"/>
            </w:tcBorders>
            <w:shd w:val="clear" w:color="auto" w:fill="auto"/>
            <w:vAlign w:val="center"/>
          </w:tcPr>
          <w:p w14:paraId="36F5D293" w14:textId="77777777" w:rsidR="005E6DB2" w:rsidRPr="00DD1D89" w:rsidRDefault="005E6DB2" w:rsidP="00947061">
            <w:pPr>
              <w:numPr>
                <w:ilvl w:val="0"/>
                <w:numId w:val="17"/>
              </w:numPr>
              <w:suppressAutoHyphens w:val="0"/>
              <w:autoSpaceDN/>
              <w:spacing w:after="0"/>
              <w:ind w:left="0" w:hanging="283"/>
              <w:textAlignment w:val="auto"/>
              <w:rPr>
                <w:rFonts w:asciiTheme="minorHAnsi" w:hAnsiTheme="minorHAnsi"/>
              </w:rPr>
            </w:pPr>
            <w:r w:rsidRPr="00DD1D89">
              <w:rPr>
                <w:rFonts w:asciiTheme="minorHAnsi" w:hAnsiTheme="minorHAnsi"/>
              </w:rPr>
              <w:t xml:space="preserve">broj i iznos odobrenih potpora </w:t>
            </w:r>
          </w:p>
          <w:p w14:paraId="0F9C172A" w14:textId="77777777" w:rsidR="005E6DB2" w:rsidRPr="00DD1D89" w:rsidRDefault="005E6DB2" w:rsidP="00947061">
            <w:pPr>
              <w:numPr>
                <w:ilvl w:val="0"/>
                <w:numId w:val="17"/>
              </w:numPr>
              <w:suppressAutoHyphens w:val="0"/>
              <w:autoSpaceDN/>
              <w:spacing w:after="0"/>
              <w:ind w:left="0" w:hanging="283"/>
              <w:textAlignment w:val="auto"/>
              <w:rPr>
                <w:rFonts w:asciiTheme="minorHAnsi" w:hAnsiTheme="minorHAnsi"/>
              </w:rPr>
            </w:pPr>
            <w:r w:rsidRPr="00DD1D89">
              <w:rPr>
                <w:rFonts w:asciiTheme="minorHAnsi" w:hAnsiTheme="minorHAnsi"/>
              </w:rPr>
              <w:t xml:space="preserve">očuvane </w:t>
            </w:r>
            <w:r w:rsidR="000C5D3B" w:rsidRPr="00DD1D89">
              <w:rPr>
                <w:rFonts w:asciiTheme="minorHAnsi" w:hAnsiTheme="minorHAnsi"/>
              </w:rPr>
              <w:t>tradicijske i deficitarne</w:t>
            </w:r>
            <w:r w:rsidRPr="00DD1D89">
              <w:rPr>
                <w:rFonts w:asciiTheme="minorHAnsi" w:hAnsiTheme="minorHAnsi"/>
              </w:rPr>
              <w:t xml:space="preserve"> obrtničke djelatnosti</w:t>
            </w:r>
          </w:p>
          <w:p w14:paraId="72315DDA" w14:textId="77777777" w:rsidR="000C5D3B" w:rsidRPr="00DD1D89" w:rsidRDefault="000C5D3B" w:rsidP="00947061">
            <w:pPr>
              <w:suppressAutoHyphens w:val="0"/>
              <w:autoSpaceDN/>
              <w:spacing w:after="0"/>
              <w:textAlignment w:val="auto"/>
              <w:rPr>
                <w:rFonts w:asciiTheme="minorHAnsi" w:hAnsiTheme="minorHAnsi"/>
              </w:rPr>
            </w:pPr>
          </w:p>
        </w:tc>
      </w:tr>
      <w:tr w:rsidR="000C5D3B" w:rsidRPr="00DD1D89" w14:paraId="4610C43D" w14:textId="77777777" w:rsidTr="00632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3E388D8C" w14:textId="77777777" w:rsidR="000C5D3B" w:rsidRPr="00DD1D89" w:rsidRDefault="000C5D3B" w:rsidP="00947061">
            <w:pPr>
              <w:spacing w:after="0"/>
              <w:rPr>
                <w:rFonts w:asciiTheme="minorHAnsi" w:hAnsiTheme="minorHAnsi"/>
              </w:rPr>
            </w:pPr>
            <w:r w:rsidRPr="00DD1D89">
              <w:rPr>
                <w:rFonts w:asciiTheme="minorHAnsi" w:hAnsiTheme="minorHAnsi"/>
              </w:rPr>
              <w:t xml:space="preserve">Izvori financiranja </w:t>
            </w:r>
          </w:p>
        </w:tc>
        <w:tc>
          <w:tcPr>
            <w:tcW w:w="6628" w:type="dxa"/>
            <w:gridSpan w:val="2"/>
            <w:tcBorders>
              <w:top w:val="nil"/>
              <w:left w:val="nil"/>
              <w:bottom w:val="nil"/>
              <w:right w:val="nil"/>
            </w:tcBorders>
            <w:shd w:val="clear" w:color="auto" w:fill="auto"/>
            <w:vAlign w:val="center"/>
          </w:tcPr>
          <w:p w14:paraId="1A9AF75F" w14:textId="77777777" w:rsidR="000C5D3B" w:rsidRPr="00DD1D89" w:rsidRDefault="000C5D3B" w:rsidP="00947061">
            <w:pPr>
              <w:spacing w:after="0"/>
              <w:rPr>
                <w:rFonts w:asciiTheme="minorHAnsi" w:hAnsiTheme="minorHAnsi"/>
              </w:rPr>
            </w:pPr>
            <w:r w:rsidRPr="00DD1D89">
              <w:rPr>
                <w:rFonts w:asciiTheme="minorHAnsi" w:hAnsiTheme="minorHAnsi"/>
              </w:rPr>
              <w:t>Proračun Grada Novske</w:t>
            </w:r>
          </w:p>
        </w:tc>
      </w:tr>
    </w:tbl>
    <w:p w14:paraId="0C453201" w14:textId="77777777" w:rsidR="009734EE" w:rsidRPr="00DD1D89" w:rsidRDefault="009734EE" w:rsidP="00947061">
      <w:pPr>
        <w:jc w:val="center"/>
        <w:rPr>
          <w:rFonts w:asciiTheme="minorHAnsi" w:hAnsiTheme="minorHAnsi"/>
        </w:rPr>
      </w:pPr>
    </w:p>
    <w:p w14:paraId="559BFBAC" w14:textId="502F02B7" w:rsidR="006F0FB5" w:rsidRDefault="008804F6" w:rsidP="00947061">
      <w:pPr>
        <w:jc w:val="center"/>
        <w:rPr>
          <w:rFonts w:asciiTheme="minorHAnsi" w:hAnsiTheme="minorHAnsi"/>
        </w:rPr>
      </w:pPr>
      <w:r w:rsidRPr="00DD1D89">
        <w:rPr>
          <w:rFonts w:asciiTheme="minorHAnsi" w:hAnsiTheme="minorHAnsi"/>
        </w:rPr>
        <w:t>Članak 12</w:t>
      </w:r>
      <w:r w:rsidR="006F0FB5" w:rsidRPr="00DD1D89">
        <w:rPr>
          <w:rFonts w:asciiTheme="minorHAnsi" w:hAnsiTheme="minorHAnsi"/>
        </w:rPr>
        <w:t>.</w:t>
      </w:r>
    </w:p>
    <w:tbl>
      <w:tblPr>
        <w:tblW w:w="9493" w:type="dxa"/>
        <w:tblInd w:w="360" w:type="dxa"/>
        <w:tblCellMar>
          <w:left w:w="10" w:type="dxa"/>
          <w:right w:w="10" w:type="dxa"/>
        </w:tblCellMar>
        <w:tblLook w:val="0000" w:firstRow="0" w:lastRow="0" w:firstColumn="0" w:lastColumn="0" w:noHBand="0" w:noVBand="0"/>
      </w:tblPr>
      <w:tblGrid>
        <w:gridCol w:w="2442"/>
        <w:gridCol w:w="1842"/>
        <w:gridCol w:w="4786"/>
        <w:gridCol w:w="423"/>
      </w:tblGrid>
      <w:tr w:rsidR="005A1F83" w:rsidRPr="00DD1D89" w14:paraId="3B1BE75E" w14:textId="77777777" w:rsidTr="005A1F83">
        <w:trPr>
          <w:gridBefore w:val="2"/>
          <w:wBefore w:w="4284" w:type="dxa"/>
        </w:trPr>
        <w:tc>
          <w:tcPr>
            <w:tcW w:w="5209" w:type="dxa"/>
            <w:gridSpan w:val="2"/>
            <w:shd w:val="clear" w:color="auto" w:fill="DBE5F1"/>
            <w:tcMar>
              <w:top w:w="0" w:type="dxa"/>
              <w:left w:w="108" w:type="dxa"/>
              <w:bottom w:w="0" w:type="dxa"/>
              <w:right w:w="108" w:type="dxa"/>
            </w:tcMar>
          </w:tcPr>
          <w:p w14:paraId="04333243" w14:textId="1893BCE2" w:rsidR="005A1F83" w:rsidRPr="00DD1D89" w:rsidRDefault="005A1F83" w:rsidP="005A1F83">
            <w:pPr>
              <w:pStyle w:val="Naslov3"/>
              <w:spacing w:before="0" w:line="240" w:lineRule="auto"/>
              <w:rPr>
                <w:rFonts w:asciiTheme="minorHAnsi" w:hAnsiTheme="minorHAnsi"/>
              </w:rPr>
            </w:pPr>
            <w:r w:rsidRPr="00DD1D89">
              <w:rPr>
                <w:rFonts w:asciiTheme="minorHAnsi" w:hAnsiTheme="minorHAnsi"/>
              </w:rPr>
              <w:t>Potpore za razvoj p</w:t>
            </w:r>
            <w:r>
              <w:rPr>
                <w:rFonts w:asciiTheme="minorHAnsi" w:hAnsiTheme="minorHAnsi"/>
              </w:rPr>
              <w:t>oduzetništva poduzetnika - početnika</w:t>
            </w:r>
          </w:p>
        </w:tc>
      </w:tr>
      <w:tr w:rsidR="005A1F83" w:rsidRPr="00DD1D89" w14:paraId="144D2978" w14:textId="77777777" w:rsidTr="005A1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80"/>
        </w:trPr>
        <w:tc>
          <w:tcPr>
            <w:tcW w:w="2442" w:type="dxa"/>
            <w:tcBorders>
              <w:top w:val="nil"/>
              <w:left w:val="nil"/>
              <w:bottom w:val="nil"/>
              <w:right w:val="nil"/>
            </w:tcBorders>
            <w:shd w:val="clear" w:color="auto" w:fill="F2F2F2" w:themeFill="background1" w:themeFillShade="F2"/>
            <w:vAlign w:val="center"/>
          </w:tcPr>
          <w:p w14:paraId="3887CF60" w14:textId="768794AA" w:rsidR="005A1F83" w:rsidRPr="00DD1D89" w:rsidRDefault="005A1F83" w:rsidP="005A1F83">
            <w:pPr>
              <w:spacing w:after="0"/>
              <w:rPr>
                <w:rFonts w:asciiTheme="minorHAnsi" w:hAnsiTheme="minorHAnsi"/>
                <w:b/>
              </w:rPr>
            </w:pPr>
            <w:r w:rsidRPr="00DD1D89">
              <w:rPr>
                <w:rFonts w:asciiTheme="minorHAnsi" w:hAnsiTheme="minorHAnsi"/>
                <w:b/>
              </w:rPr>
              <w:t xml:space="preserve">MJERA </w:t>
            </w:r>
            <w:r>
              <w:rPr>
                <w:rFonts w:asciiTheme="minorHAnsi" w:hAnsiTheme="minorHAnsi"/>
                <w:b/>
              </w:rPr>
              <w:t>2</w:t>
            </w:r>
            <w:r w:rsidRPr="00DD1D89">
              <w:rPr>
                <w:rFonts w:asciiTheme="minorHAnsi" w:hAnsiTheme="minorHAnsi"/>
                <w:b/>
              </w:rPr>
              <w:t>.</w:t>
            </w:r>
          </w:p>
        </w:tc>
        <w:tc>
          <w:tcPr>
            <w:tcW w:w="6628" w:type="dxa"/>
            <w:gridSpan w:val="2"/>
            <w:tcBorders>
              <w:top w:val="nil"/>
              <w:left w:val="nil"/>
              <w:bottom w:val="nil"/>
              <w:right w:val="nil"/>
            </w:tcBorders>
            <w:shd w:val="clear" w:color="auto" w:fill="F2F2F2" w:themeFill="background1" w:themeFillShade="F2"/>
            <w:vAlign w:val="center"/>
          </w:tcPr>
          <w:p w14:paraId="4D2B61A1" w14:textId="01ED06E6" w:rsidR="005A1F83" w:rsidRPr="00DD1D89" w:rsidRDefault="005A1F83" w:rsidP="005A1F83">
            <w:pPr>
              <w:spacing w:after="0"/>
              <w:rPr>
                <w:rFonts w:asciiTheme="minorHAnsi" w:hAnsiTheme="minorHAnsi"/>
                <w:b/>
              </w:rPr>
            </w:pPr>
            <w:r>
              <w:rPr>
                <w:rFonts w:asciiTheme="minorHAnsi" w:hAnsiTheme="minorHAnsi"/>
                <w:b/>
              </w:rPr>
              <w:t>Potpore za razvoj poduzetništva poduzetnika-početnika</w:t>
            </w:r>
            <w:r w:rsidRPr="00DD1D89">
              <w:rPr>
                <w:rFonts w:asciiTheme="minorHAnsi" w:hAnsiTheme="minorHAnsi"/>
                <w:b/>
              </w:rPr>
              <w:t xml:space="preserve"> </w:t>
            </w:r>
          </w:p>
        </w:tc>
      </w:tr>
    </w:tbl>
    <w:p w14:paraId="5C12CEDF" w14:textId="4A5F2B14" w:rsidR="0005031D" w:rsidRPr="00EF2EF1" w:rsidRDefault="0005031D" w:rsidP="005A1F83">
      <w:pPr>
        <w:rPr>
          <w:rFonts w:asciiTheme="minorHAnsi" w:hAnsiTheme="minorHAnsi"/>
          <w:b/>
          <w:bCs/>
          <w:color w:val="4F81BD" w:themeColor="accent1"/>
          <w:bdr w:val="single" w:sz="4" w:space="0" w:color="auto"/>
        </w:rPr>
      </w:pPr>
    </w:p>
    <w:tbl>
      <w:tblPr>
        <w:tblW w:w="95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3"/>
        <w:gridCol w:w="222"/>
      </w:tblGrid>
      <w:tr w:rsidR="00DC1618" w:rsidRPr="00DD1D89" w14:paraId="3A937E4C" w14:textId="77777777" w:rsidTr="0005031D">
        <w:trPr>
          <w:trHeight w:val="680"/>
        </w:trPr>
        <w:tc>
          <w:tcPr>
            <w:tcW w:w="9271" w:type="dxa"/>
            <w:tcBorders>
              <w:top w:val="nil"/>
              <w:left w:val="nil"/>
              <w:bottom w:val="nil"/>
              <w:right w:val="nil"/>
            </w:tcBorders>
            <w:shd w:val="clear" w:color="auto" w:fill="auto"/>
            <w:vAlign w:val="center"/>
          </w:tcPr>
          <w:p w14:paraId="3BF020B3" w14:textId="77777777" w:rsidR="0005031D" w:rsidRPr="00DD1D89" w:rsidRDefault="0005031D" w:rsidP="00947061">
            <w:pPr>
              <w:spacing w:after="0"/>
              <w:jc w:val="both"/>
              <w:rPr>
                <w:rFonts w:asciiTheme="minorHAnsi" w:hAnsiTheme="minorHAnsi"/>
              </w:rPr>
            </w:pPr>
          </w:p>
          <w:p w14:paraId="06233F02" w14:textId="65E47439" w:rsidR="0005031D" w:rsidRPr="00EF2EF1" w:rsidRDefault="00EF2EF1" w:rsidP="00947061">
            <w:pPr>
              <w:spacing w:after="0"/>
              <w:jc w:val="both"/>
              <w:rPr>
                <w:rFonts w:asciiTheme="minorHAnsi" w:hAnsiTheme="minorHAnsi"/>
                <w:b/>
                <w:bCs/>
              </w:rPr>
            </w:pPr>
            <w:r w:rsidRPr="00771791">
              <w:rPr>
                <w:rFonts w:asciiTheme="minorHAnsi" w:hAnsiTheme="minorHAnsi"/>
                <w:b/>
                <w:bCs/>
              </w:rPr>
              <w:t xml:space="preserve">PODMJERA </w:t>
            </w:r>
            <w:r w:rsidR="0005031D" w:rsidRPr="00771791">
              <w:rPr>
                <w:rFonts w:asciiTheme="minorHAnsi" w:hAnsiTheme="minorHAnsi"/>
                <w:b/>
                <w:bCs/>
              </w:rPr>
              <w:t xml:space="preserve">2.1. </w:t>
            </w:r>
            <w:r w:rsidR="008804F6" w:rsidRPr="00771791">
              <w:rPr>
                <w:rFonts w:asciiTheme="minorHAnsi" w:hAnsiTheme="minorHAnsi"/>
                <w:b/>
                <w:bCs/>
              </w:rPr>
              <w:t>Potpora za poduzetnike-početnike s ostvarenom potporom HZZ-a</w:t>
            </w:r>
          </w:p>
          <w:p w14:paraId="1134EA40" w14:textId="77777777" w:rsidR="0005031D" w:rsidRPr="00DD1D89" w:rsidRDefault="0005031D" w:rsidP="00947061">
            <w:pPr>
              <w:spacing w:after="0"/>
              <w:jc w:val="both"/>
              <w:rPr>
                <w:rFonts w:asciiTheme="minorHAnsi" w:hAnsiTheme="minorHAnsi"/>
              </w:rPr>
            </w:pPr>
          </w:p>
          <w:tbl>
            <w:tblPr>
              <w:tblStyle w:val="Reetkatablice"/>
              <w:tblW w:w="9213" w:type="dxa"/>
              <w:tblInd w:w="61" w:type="dxa"/>
              <w:tblLook w:val="04A0" w:firstRow="1" w:lastRow="0" w:firstColumn="1" w:lastColumn="0" w:noHBand="0" w:noVBand="1"/>
            </w:tblPr>
            <w:tblGrid>
              <w:gridCol w:w="3543"/>
              <w:gridCol w:w="5670"/>
            </w:tblGrid>
            <w:tr w:rsidR="0005031D" w:rsidRPr="00DD1D89" w14:paraId="6797BEAC" w14:textId="77777777" w:rsidTr="0005031D">
              <w:tc>
                <w:tcPr>
                  <w:tcW w:w="3543" w:type="dxa"/>
                </w:tcPr>
                <w:p w14:paraId="360B4768" w14:textId="77777777" w:rsidR="0005031D" w:rsidRPr="00DD1D89" w:rsidRDefault="0005031D" w:rsidP="00947061">
                  <w:pPr>
                    <w:jc w:val="both"/>
                  </w:pPr>
                  <w:r w:rsidRPr="00DD1D89">
                    <w:t>Svrha</w:t>
                  </w:r>
                </w:p>
              </w:tc>
              <w:tc>
                <w:tcPr>
                  <w:tcW w:w="5670" w:type="dxa"/>
                </w:tcPr>
                <w:p w14:paraId="69BF366C" w14:textId="77777777" w:rsidR="0005031D" w:rsidRPr="00DD1D89" w:rsidRDefault="0005031D" w:rsidP="00947061">
                  <w:pPr>
                    <w:jc w:val="both"/>
                  </w:pPr>
                  <w:r w:rsidRPr="00DD1D89">
                    <w:t>Stvaranje uvjeta za veći broj održivih poslovnih pothvata</w:t>
                  </w:r>
                </w:p>
              </w:tc>
            </w:tr>
            <w:tr w:rsidR="0005031D" w:rsidRPr="00DD1D89" w14:paraId="7E3A06D7" w14:textId="77777777" w:rsidTr="0005031D">
              <w:tc>
                <w:tcPr>
                  <w:tcW w:w="3543" w:type="dxa"/>
                </w:tcPr>
                <w:p w14:paraId="437ACCD6" w14:textId="77777777" w:rsidR="0005031D" w:rsidRPr="00DD1D89" w:rsidRDefault="0005031D" w:rsidP="00947061">
                  <w:pPr>
                    <w:jc w:val="both"/>
                  </w:pPr>
                  <w:r w:rsidRPr="00DD1D89">
                    <w:t>Korisnici</w:t>
                  </w:r>
                </w:p>
              </w:tc>
              <w:tc>
                <w:tcPr>
                  <w:tcW w:w="5670" w:type="dxa"/>
                </w:tcPr>
                <w:p w14:paraId="59110D59" w14:textId="77777777" w:rsidR="0005031D" w:rsidRPr="00DD1D89" w:rsidRDefault="008804F6" w:rsidP="00947061">
                  <w:pPr>
                    <w:jc w:val="both"/>
                  </w:pPr>
                  <w:r w:rsidRPr="00DD1D89">
                    <w:t>Mikro, mala i srednja poduzeća, obrti koji  su registrirani na području Grada Novske i posluju manje od godinu dana od trenutka objave Javnog poziva i koji imaju potpisan ugovor s HZZ-om za njihovu mjeru Potpore za samozapošljavanje</w:t>
                  </w:r>
                  <w:r w:rsidR="00471A09">
                    <w:t>.</w:t>
                  </w:r>
                </w:p>
              </w:tc>
            </w:tr>
            <w:tr w:rsidR="0005031D" w:rsidRPr="00DD1D89" w14:paraId="62B0E573" w14:textId="77777777" w:rsidTr="0005031D">
              <w:tc>
                <w:tcPr>
                  <w:tcW w:w="3543" w:type="dxa"/>
                </w:tcPr>
                <w:p w14:paraId="13255B72" w14:textId="77777777" w:rsidR="0005031D" w:rsidRPr="00DD1D89" w:rsidRDefault="0005031D" w:rsidP="00947061">
                  <w:pPr>
                    <w:jc w:val="both"/>
                  </w:pPr>
                  <w:r w:rsidRPr="00DD1D89">
                    <w:t>Neprihvatljivi korisnici</w:t>
                  </w:r>
                </w:p>
              </w:tc>
              <w:tc>
                <w:tcPr>
                  <w:tcW w:w="5670" w:type="dxa"/>
                </w:tcPr>
                <w:p w14:paraId="1B31E947" w14:textId="77777777" w:rsidR="0005031D" w:rsidRPr="00DD1D89" w:rsidRDefault="0005031D" w:rsidP="00947061">
                  <w:pPr>
                    <w:jc w:val="both"/>
                  </w:pPr>
                  <w:r w:rsidRPr="00DD1D89">
                    <w:t xml:space="preserve">- </w:t>
                  </w:r>
                  <w:r w:rsidR="008804F6" w:rsidRPr="00DD1D89">
                    <w:t>nemaju sklopljen ugovor s HZZ-om za mjeru ''Potpore za samozapošljavanje''</w:t>
                  </w:r>
                </w:p>
                <w:p w14:paraId="64CEF97F" w14:textId="77777777" w:rsidR="0005031D" w:rsidRPr="00DD1D89" w:rsidRDefault="0005031D" w:rsidP="00947061">
                  <w:pPr>
                    <w:jc w:val="both"/>
                  </w:pPr>
                  <w:r w:rsidRPr="00DD1D89">
                    <w:t>- zatvorili su tvrtku/obrt unatrag 24 mjeseca</w:t>
                  </w:r>
                </w:p>
                <w:p w14:paraId="73465985" w14:textId="1E87BE0E" w:rsidR="0005031D" w:rsidRDefault="0005031D" w:rsidP="00947061">
                  <w:pPr>
                    <w:jc w:val="both"/>
                  </w:pPr>
                  <w:r w:rsidRPr="00DD1D89">
                    <w:t>- imaju dugovanja prema Gradu Novska</w:t>
                  </w:r>
                </w:p>
                <w:p w14:paraId="6CE54218" w14:textId="77777777" w:rsidR="0005031D" w:rsidRPr="00DD1D89" w:rsidRDefault="0005031D" w:rsidP="00947061">
                  <w:pPr>
                    <w:jc w:val="both"/>
                  </w:pPr>
                  <w:r w:rsidRPr="00DD1D89">
                    <w:t xml:space="preserve">- </w:t>
                  </w:r>
                  <w:r w:rsidR="003A3E69" w:rsidRPr="00DD1D89">
                    <w:t>nemaju prebivalište i boravište na području Grada Novske</w:t>
                  </w:r>
                </w:p>
                <w:p w14:paraId="32257972" w14:textId="77777777" w:rsidR="00901CBC" w:rsidRPr="00DD1D89" w:rsidRDefault="00901CBC" w:rsidP="00947061">
                  <w:pPr>
                    <w:jc w:val="both"/>
                  </w:pPr>
                  <w:r w:rsidRPr="00DD1D89">
                    <w:t>- već su ostvarili potporu po ovoj mjeri</w:t>
                  </w:r>
                </w:p>
              </w:tc>
            </w:tr>
            <w:tr w:rsidR="0005031D" w:rsidRPr="00DD1D89" w14:paraId="584C7C1D" w14:textId="77777777" w:rsidTr="0005031D">
              <w:tc>
                <w:tcPr>
                  <w:tcW w:w="3543" w:type="dxa"/>
                </w:tcPr>
                <w:p w14:paraId="375F6137" w14:textId="77777777" w:rsidR="0005031D" w:rsidRPr="00DD1D89" w:rsidRDefault="0005031D" w:rsidP="00947061">
                  <w:pPr>
                    <w:jc w:val="both"/>
                  </w:pPr>
                  <w:r w:rsidRPr="00DD1D89">
                    <w:lastRenderedPageBreak/>
                    <w:t>Nositelj</w:t>
                  </w:r>
                </w:p>
              </w:tc>
              <w:tc>
                <w:tcPr>
                  <w:tcW w:w="5670" w:type="dxa"/>
                </w:tcPr>
                <w:p w14:paraId="61215F28" w14:textId="77777777" w:rsidR="0005031D" w:rsidRPr="00DD1D89" w:rsidRDefault="0005031D" w:rsidP="00947061">
                  <w:pPr>
                    <w:jc w:val="both"/>
                  </w:pPr>
                  <w:r w:rsidRPr="00DD1D89">
                    <w:t>Grad Novska</w:t>
                  </w:r>
                </w:p>
              </w:tc>
            </w:tr>
            <w:tr w:rsidR="0005031D" w:rsidRPr="00DD1D89" w14:paraId="1B9F2511" w14:textId="77777777" w:rsidTr="006A7A40">
              <w:trPr>
                <w:trHeight w:val="659"/>
              </w:trPr>
              <w:tc>
                <w:tcPr>
                  <w:tcW w:w="3543" w:type="dxa"/>
                </w:tcPr>
                <w:p w14:paraId="094244AC" w14:textId="77777777" w:rsidR="0005031D" w:rsidRPr="00DD1D89" w:rsidRDefault="0005031D" w:rsidP="00947061">
                  <w:pPr>
                    <w:jc w:val="both"/>
                  </w:pPr>
                  <w:r w:rsidRPr="00DD1D89">
                    <w:t>Aktivnosti</w:t>
                  </w:r>
                </w:p>
              </w:tc>
              <w:tc>
                <w:tcPr>
                  <w:tcW w:w="5670" w:type="dxa"/>
                </w:tcPr>
                <w:p w14:paraId="4E512FAF" w14:textId="77777777" w:rsidR="0005031D" w:rsidRPr="00DD1D89" w:rsidRDefault="0005031D" w:rsidP="00947061">
                  <w:pPr>
                    <w:jc w:val="both"/>
                  </w:pPr>
                  <w:r w:rsidRPr="00DD1D89">
                    <w:t>Financijska potpora za poduzetnike početnike s pozitivnim mišljenjem HZZ-a</w:t>
                  </w:r>
                </w:p>
              </w:tc>
            </w:tr>
            <w:tr w:rsidR="0005031D" w:rsidRPr="00DD1D89" w14:paraId="1C4C2806" w14:textId="77777777" w:rsidTr="0005031D">
              <w:tc>
                <w:tcPr>
                  <w:tcW w:w="3543" w:type="dxa"/>
                </w:tcPr>
                <w:p w14:paraId="435DC482" w14:textId="77777777" w:rsidR="0005031D" w:rsidRPr="00DD1D89" w:rsidRDefault="0005031D" w:rsidP="00947061">
                  <w:pPr>
                    <w:jc w:val="both"/>
                  </w:pPr>
                  <w:r w:rsidRPr="00DD1D89">
                    <w:t>Prihvatljivi troškovi</w:t>
                  </w:r>
                </w:p>
              </w:tc>
              <w:tc>
                <w:tcPr>
                  <w:tcW w:w="5670" w:type="dxa"/>
                </w:tcPr>
                <w:p w14:paraId="7F488611" w14:textId="77777777" w:rsidR="0005031D" w:rsidRPr="00DD1D89" w:rsidRDefault="0005031D" w:rsidP="00947061">
                  <w:pPr>
                    <w:jc w:val="both"/>
                  </w:pPr>
                  <w:r w:rsidRPr="00DD1D89">
                    <w:t>Prihvatljiva je kupnja opreme, alata i dr. za obavljanje djelatnosti, nove informatičke opreme</w:t>
                  </w:r>
                  <w:r w:rsidR="000F70F7" w:rsidRPr="00DD1D89">
                    <w:t xml:space="preserve">, licenciranih IT programa, uređenje i opremanje poslovnog prostora, </w:t>
                  </w:r>
                  <w:r w:rsidR="005A5BFE">
                    <w:t>i</w:t>
                  </w:r>
                  <w:r w:rsidR="000F70F7" w:rsidRPr="00DD1D89">
                    <w:t xml:space="preserve">td. Prihvatljiv trošak je i kupnja repromaterijala za obavljanje djelatnosti, ali u maksimalnom iznosu od 10% dane potpore. </w:t>
                  </w:r>
                  <w:r w:rsidRPr="00DD1D89">
                    <w:t>Svi troškovi moraju biti usko vezani za pokretanje poslovanja i obavljanje registrirane djelatnosti.</w:t>
                  </w:r>
                </w:p>
              </w:tc>
            </w:tr>
            <w:tr w:rsidR="0005031D" w:rsidRPr="00DD1D89" w14:paraId="295781E4" w14:textId="77777777" w:rsidTr="0005031D">
              <w:tc>
                <w:tcPr>
                  <w:tcW w:w="3543" w:type="dxa"/>
                </w:tcPr>
                <w:p w14:paraId="30A82CBF" w14:textId="77777777" w:rsidR="0005031D" w:rsidRPr="00DD1D89" w:rsidRDefault="0005031D" w:rsidP="00947061">
                  <w:pPr>
                    <w:jc w:val="both"/>
                  </w:pPr>
                  <w:r w:rsidRPr="00DD1D89">
                    <w:t>Intenzitet potpore</w:t>
                  </w:r>
                </w:p>
              </w:tc>
              <w:tc>
                <w:tcPr>
                  <w:tcW w:w="5670" w:type="dxa"/>
                </w:tcPr>
                <w:p w14:paraId="4FBD3999" w14:textId="121AE518" w:rsidR="00AA1B3A" w:rsidRPr="00882BCB" w:rsidRDefault="00882BCB" w:rsidP="00947061">
                  <w:pPr>
                    <w:jc w:val="both"/>
                    <w:rPr>
                      <w:i/>
                    </w:rPr>
                  </w:pPr>
                  <w:r w:rsidRPr="00882BCB">
                    <w:rPr>
                      <w:iCs/>
                      <w:color w:val="000000" w:themeColor="text1"/>
                    </w:rPr>
                    <w:t xml:space="preserve">Potpora Grada može iznositi do maksimalno 20.000,00 kn po korisniku (pravnoj osobi). </w:t>
                  </w:r>
                  <w:r w:rsidR="0005031D" w:rsidRPr="00151F46">
                    <w:rPr>
                      <w:i/>
                    </w:rPr>
                    <w:t>I</w:t>
                  </w:r>
                  <w:r w:rsidR="00154BD3" w:rsidRPr="00151F46">
                    <w:rPr>
                      <w:i/>
                    </w:rPr>
                    <w:t xml:space="preserve">znimno korisnik </w:t>
                  </w:r>
                  <w:r w:rsidR="0005031D" w:rsidRPr="00151F46">
                    <w:rPr>
                      <w:i/>
                    </w:rPr>
                    <w:t xml:space="preserve"> u suvlasništvu dvije ili više osoba (gdje je svaka osoba ili nekoliko njih ostvarila mjeru HZZ-a za samozapošljavanje i u kumulativu prelaze 100.000,00 kn) može od Grada Novska dobiti dodatni financijski iznos od maksimalno 10.000,00 kn (za tu pravnu osobu)</w:t>
                  </w:r>
                  <w:r>
                    <w:rPr>
                      <w:i/>
                    </w:rPr>
                    <w:t>.</w:t>
                  </w:r>
                </w:p>
              </w:tc>
            </w:tr>
            <w:tr w:rsidR="0005031D" w:rsidRPr="00DD1D89" w14:paraId="0BDDE884" w14:textId="77777777" w:rsidTr="0005031D">
              <w:tc>
                <w:tcPr>
                  <w:tcW w:w="3543" w:type="dxa"/>
                </w:tcPr>
                <w:p w14:paraId="1D1EE378" w14:textId="77777777" w:rsidR="0005031D" w:rsidRPr="00DD1D89" w:rsidRDefault="0005031D" w:rsidP="00947061">
                  <w:pPr>
                    <w:jc w:val="both"/>
                  </w:pPr>
                  <w:r w:rsidRPr="00DD1D89">
                    <w:t>Indikator provedbe</w:t>
                  </w:r>
                </w:p>
              </w:tc>
              <w:tc>
                <w:tcPr>
                  <w:tcW w:w="5670" w:type="dxa"/>
                </w:tcPr>
                <w:p w14:paraId="45092BB0" w14:textId="77777777" w:rsidR="0005031D" w:rsidRPr="00DD1D89" w:rsidRDefault="0005031D" w:rsidP="00947061">
                  <w:pPr>
                    <w:jc w:val="both"/>
                  </w:pPr>
                  <w:r w:rsidRPr="00DD1D89">
                    <w:t>Broj korisnika i dodijeljeni iznos</w:t>
                  </w:r>
                </w:p>
              </w:tc>
            </w:tr>
            <w:tr w:rsidR="0005031D" w:rsidRPr="00DD1D89" w14:paraId="177CBA12" w14:textId="77777777" w:rsidTr="0005031D">
              <w:tc>
                <w:tcPr>
                  <w:tcW w:w="3543" w:type="dxa"/>
                </w:tcPr>
                <w:p w14:paraId="5B2DC0CE" w14:textId="77777777" w:rsidR="0005031D" w:rsidRPr="00DD1D89" w:rsidRDefault="0005031D" w:rsidP="00947061">
                  <w:pPr>
                    <w:jc w:val="both"/>
                  </w:pPr>
                  <w:r w:rsidRPr="00DD1D89">
                    <w:t>Instrument osiguranja</w:t>
                  </w:r>
                </w:p>
              </w:tc>
              <w:tc>
                <w:tcPr>
                  <w:tcW w:w="5670" w:type="dxa"/>
                </w:tcPr>
                <w:p w14:paraId="054A892A" w14:textId="45AF6836" w:rsidR="0005031D" w:rsidRPr="00DD1D89" w:rsidRDefault="00EB5C53" w:rsidP="00947061">
                  <w:pPr>
                    <w:jc w:val="both"/>
                  </w:pPr>
                  <w:r w:rsidRPr="00DD1D89">
                    <w:t xml:space="preserve">Definiran odlukom </w:t>
                  </w:r>
                  <w:r w:rsidR="00AA1B3A">
                    <w:t>G</w:t>
                  </w:r>
                  <w:r w:rsidRPr="00DD1D89">
                    <w:t>radonačelnika o raspisivanju Javnog poziva za dodjelu potpore</w:t>
                  </w:r>
                  <w:r w:rsidR="005A5BFE">
                    <w:t>.</w:t>
                  </w:r>
                </w:p>
              </w:tc>
            </w:tr>
            <w:tr w:rsidR="0005031D" w:rsidRPr="00DD1D89" w14:paraId="3F07841E" w14:textId="77777777" w:rsidTr="0005031D">
              <w:tc>
                <w:tcPr>
                  <w:tcW w:w="3543" w:type="dxa"/>
                </w:tcPr>
                <w:p w14:paraId="26FB05A7" w14:textId="77777777" w:rsidR="0005031D" w:rsidRPr="00DD1D89" w:rsidRDefault="0005031D" w:rsidP="00947061">
                  <w:pPr>
                    <w:jc w:val="both"/>
                  </w:pPr>
                  <w:r w:rsidRPr="00DD1D89">
                    <w:t>Uvjet potpore</w:t>
                  </w:r>
                </w:p>
              </w:tc>
              <w:tc>
                <w:tcPr>
                  <w:tcW w:w="5670" w:type="dxa"/>
                </w:tcPr>
                <w:p w14:paraId="0714AB97" w14:textId="753DADFD" w:rsidR="0005031D" w:rsidRPr="00DD1D89" w:rsidRDefault="0005031D" w:rsidP="00947061">
                  <w:pPr>
                    <w:jc w:val="both"/>
                  </w:pPr>
                  <w:r w:rsidRPr="00DD1D89">
                    <w:t>Korisnik koji ostvari pravo na potporu ima za uvjet ne zatvoriti novoosnovanu pravnu osobu</w:t>
                  </w:r>
                  <w:r w:rsidR="001845EF" w:rsidRPr="00DD1D89">
                    <w:t xml:space="preserve"> u roku </w:t>
                  </w:r>
                  <w:r w:rsidR="008804F6" w:rsidRPr="00DD1D89">
                    <w:t>24 mjeseca</w:t>
                  </w:r>
                  <w:r w:rsidRPr="00DD1D89">
                    <w:t xml:space="preserve"> </w:t>
                  </w:r>
                  <w:r w:rsidR="001845EF" w:rsidRPr="00DD1D89">
                    <w:t>od potpisa Ugovora s Gradom o dodijeljenoj potpori</w:t>
                  </w:r>
                  <w:r w:rsidR="008804F6" w:rsidRPr="00DD1D89">
                    <w:t xml:space="preserve"> te ne mijenjati sjedište izvan Grada Novske</w:t>
                  </w:r>
                  <w:r w:rsidR="001845EF" w:rsidRPr="00DD1D89">
                    <w:t>. U protivnom će dodijeljena sredstva morati vratiti u Proračun Grada zajedno sa zateznim kamatama. Javnim pozivom kojega donosi Gradonačelnik definiraju se ostale mjere osiguranja povrata sredstava, izrada poslovnog plana, kontrola provedbe realizacije utroška odobrenih sredstava i rokovi provedbe.</w:t>
                  </w:r>
                </w:p>
              </w:tc>
            </w:tr>
            <w:tr w:rsidR="0005031D" w:rsidRPr="00DD1D89" w14:paraId="514211AE" w14:textId="77777777" w:rsidTr="0005031D">
              <w:tc>
                <w:tcPr>
                  <w:tcW w:w="3543" w:type="dxa"/>
                </w:tcPr>
                <w:p w14:paraId="1E643896" w14:textId="77777777" w:rsidR="0005031D" w:rsidRPr="00DD1D89" w:rsidRDefault="0005031D" w:rsidP="00947061">
                  <w:pPr>
                    <w:jc w:val="both"/>
                  </w:pPr>
                  <w:r w:rsidRPr="00DD1D89">
                    <w:t>Izvor financiranja</w:t>
                  </w:r>
                </w:p>
              </w:tc>
              <w:tc>
                <w:tcPr>
                  <w:tcW w:w="5670" w:type="dxa"/>
                </w:tcPr>
                <w:p w14:paraId="05DB8320" w14:textId="77777777" w:rsidR="0005031D" w:rsidRPr="00DD1D89" w:rsidRDefault="0005031D" w:rsidP="00947061">
                  <w:pPr>
                    <w:jc w:val="both"/>
                  </w:pPr>
                  <w:r w:rsidRPr="00DD1D89">
                    <w:t>Proračun Grada Novska</w:t>
                  </w:r>
                </w:p>
              </w:tc>
            </w:tr>
          </w:tbl>
          <w:p w14:paraId="6EAD1CBF" w14:textId="77777777" w:rsidR="00DC1618" w:rsidRPr="00DD1D89" w:rsidRDefault="00DC1618" w:rsidP="00947061">
            <w:pPr>
              <w:spacing w:after="0"/>
              <w:rPr>
                <w:rFonts w:asciiTheme="minorHAnsi" w:hAnsiTheme="minorHAnsi"/>
              </w:rPr>
            </w:pPr>
          </w:p>
        </w:tc>
        <w:tc>
          <w:tcPr>
            <w:tcW w:w="236" w:type="dxa"/>
            <w:tcBorders>
              <w:top w:val="nil"/>
              <w:left w:val="nil"/>
              <w:bottom w:val="nil"/>
              <w:right w:val="nil"/>
            </w:tcBorders>
            <w:shd w:val="clear" w:color="auto" w:fill="auto"/>
            <w:vAlign w:val="center"/>
          </w:tcPr>
          <w:p w14:paraId="0234B1BE" w14:textId="77777777" w:rsidR="00AC327F" w:rsidRPr="00DD1D89" w:rsidRDefault="00AC327F" w:rsidP="00947061">
            <w:pPr>
              <w:spacing w:after="0"/>
              <w:rPr>
                <w:rFonts w:asciiTheme="minorHAnsi" w:hAnsiTheme="minorHAnsi"/>
              </w:rPr>
            </w:pPr>
          </w:p>
        </w:tc>
      </w:tr>
      <w:tr w:rsidR="00DC1618" w:rsidRPr="00DD1D89" w14:paraId="2D012060" w14:textId="77777777" w:rsidTr="0005031D">
        <w:trPr>
          <w:trHeight w:val="680"/>
        </w:trPr>
        <w:tc>
          <w:tcPr>
            <w:tcW w:w="9271" w:type="dxa"/>
            <w:tcBorders>
              <w:top w:val="nil"/>
              <w:left w:val="nil"/>
              <w:bottom w:val="nil"/>
              <w:right w:val="nil"/>
            </w:tcBorders>
            <w:shd w:val="clear" w:color="auto" w:fill="auto"/>
            <w:vAlign w:val="center"/>
          </w:tcPr>
          <w:p w14:paraId="4760ECE6" w14:textId="77777777" w:rsidR="00DC1618" w:rsidRPr="00DD1D89" w:rsidRDefault="00DC1618" w:rsidP="00947061">
            <w:pPr>
              <w:spacing w:after="0"/>
              <w:rPr>
                <w:rFonts w:asciiTheme="minorHAnsi" w:hAnsiTheme="minorHAnsi"/>
              </w:rPr>
            </w:pPr>
          </w:p>
        </w:tc>
        <w:tc>
          <w:tcPr>
            <w:tcW w:w="236" w:type="dxa"/>
            <w:tcBorders>
              <w:top w:val="nil"/>
              <w:left w:val="nil"/>
              <w:bottom w:val="nil"/>
              <w:right w:val="nil"/>
            </w:tcBorders>
            <w:shd w:val="clear" w:color="auto" w:fill="auto"/>
            <w:vAlign w:val="center"/>
          </w:tcPr>
          <w:p w14:paraId="6C6D0260" w14:textId="77777777" w:rsidR="000C5D3B" w:rsidRPr="00DD1D89" w:rsidRDefault="000C5D3B" w:rsidP="00947061">
            <w:pPr>
              <w:pStyle w:val="Odlomakpopisa"/>
              <w:suppressAutoHyphens w:val="0"/>
              <w:autoSpaceDN/>
              <w:spacing w:after="0"/>
              <w:ind w:left="0"/>
              <w:contextualSpacing/>
              <w:jc w:val="both"/>
              <w:textAlignment w:val="auto"/>
              <w:rPr>
                <w:rFonts w:asciiTheme="minorHAnsi" w:hAnsiTheme="minorHAnsi"/>
              </w:rPr>
            </w:pPr>
          </w:p>
        </w:tc>
      </w:tr>
      <w:tr w:rsidR="000C5D3B" w:rsidRPr="00DD1D89" w14:paraId="20CC98F0" w14:textId="77777777" w:rsidTr="0005031D">
        <w:trPr>
          <w:trHeight w:val="680"/>
        </w:trPr>
        <w:tc>
          <w:tcPr>
            <w:tcW w:w="9271" w:type="dxa"/>
            <w:tcBorders>
              <w:top w:val="nil"/>
              <w:left w:val="nil"/>
              <w:bottom w:val="nil"/>
              <w:right w:val="nil"/>
            </w:tcBorders>
            <w:shd w:val="clear" w:color="auto" w:fill="auto"/>
            <w:vAlign w:val="center"/>
          </w:tcPr>
          <w:p w14:paraId="1F43D453" w14:textId="6D9BE557" w:rsidR="00BE19ED" w:rsidRPr="00EF2EF1" w:rsidRDefault="00EF2EF1" w:rsidP="00947061">
            <w:pPr>
              <w:spacing w:after="0"/>
              <w:jc w:val="both"/>
              <w:rPr>
                <w:rFonts w:asciiTheme="minorHAnsi" w:hAnsiTheme="minorHAnsi"/>
                <w:b/>
                <w:bCs/>
              </w:rPr>
            </w:pPr>
            <w:r w:rsidRPr="00771791">
              <w:rPr>
                <w:rFonts w:asciiTheme="minorHAnsi" w:hAnsiTheme="minorHAnsi"/>
                <w:b/>
                <w:bCs/>
              </w:rPr>
              <w:t xml:space="preserve">PODMJERA </w:t>
            </w:r>
            <w:r w:rsidR="00BE19ED" w:rsidRPr="00771791">
              <w:rPr>
                <w:rFonts w:asciiTheme="minorHAnsi" w:hAnsiTheme="minorHAnsi"/>
                <w:b/>
                <w:bCs/>
              </w:rPr>
              <w:t xml:space="preserve">2.2 </w:t>
            </w:r>
            <w:r w:rsidR="008804F6" w:rsidRPr="00771791">
              <w:rPr>
                <w:rFonts w:asciiTheme="minorHAnsi" w:hAnsiTheme="minorHAnsi"/>
                <w:b/>
                <w:bCs/>
              </w:rPr>
              <w:t>Potpora za poduzetnike</w:t>
            </w:r>
            <w:r w:rsidR="00445AC1" w:rsidRPr="00771791">
              <w:rPr>
                <w:rFonts w:asciiTheme="minorHAnsi" w:hAnsiTheme="minorHAnsi"/>
                <w:b/>
                <w:bCs/>
              </w:rPr>
              <w:t xml:space="preserve"> </w:t>
            </w:r>
            <w:r w:rsidR="008804F6" w:rsidRPr="00771791">
              <w:rPr>
                <w:rFonts w:asciiTheme="minorHAnsi" w:hAnsiTheme="minorHAnsi"/>
                <w:b/>
                <w:bCs/>
              </w:rPr>
              <w:t>-</w:t>
            </w:r>
            <w:r w:rsidR="00445AC1" w:rsidRPr="00771791">
              <w:rPr>
                <w:rFonts w:asciiTheme="minorHAnsi" w:hAnsiTheme="minorHAnsi"/>
                <w:b/>
                <w:bCs/>
              </w:rPr>
              <w:t xml:space="preserve"> </w:t>
            </w:r>
            <w:r w:rsidR="008804F6" w:rsidRPr="00771791">
              <w:rPr>
                <w:rFonts w:asciiTheme="minorHAnsi" w:hAnsiTheme="minorHAnsi"/>
                <w:b/>
                <w:bCs/>
              </w:rPr>
              <w:t>početnike s ostvarenom potporom HZZ-a u sektoru gaming industrije</w:t>
            </w:r>
            <w:r w:rsidR="008804F6" w:rsidRPr="00EF2EF1">
              <w:rPr>
                <w:rFonts w:asciiTheme="minorHAnsi" w:hAnsiTheme="minorHAnsi"/>
                <w:b/>
                <w:bCs/>
              </w:rPr>
              <w:t xml:space="preserve">  </w:t>
            </w:r>
          </w:p>
          <w:p w14:paraId="083538A4" w14:textId="77777777" w:rsidR="00BE19ED" w:rsidRPr="00DD1D89" w:rsidRDefault="00BE19ED" w:rsidP="00947061">
            <w:pPr>
              <w:spacing w:after="0"/>
              <w:jc w:val="both"/>
              <w:rPr>
                <w:rFonts w:asciiTheme="minorHAnsi" w:hAnsiTheme="minorHAnsi"/>
              </w:rPr>
            </w:pPr>
            <w:r w:rsidRPr="00DD1D89">
              <w:rPr>
                <w:rFonts w:asciiTheme="minorHAnsi" w:hAnsiTheme="minorHAnsi"/>
              </w:rPr>
              <w:t xml:space="preserve"> </w:t>
            </w:r>
          </w:p>
          <w:tbl>
            <w:tblPr>
              <w:tblStyle w:val="Reetkatablice"/>
              <w:tblW w:w="9210" w:type="dxa"/>
              <w:tblInd w:w="247" w:type="dxa"/>
              <w:tblLook w:val="04A0" w:firstRow="1" w:lastRow="0" w:firstColumn="1" w:lastColumn="0" w:noHBand="0" w:noVBand="1"/>
            </w:tblPr>
            <w:tblGrid>
              <w:gridCol w:w="4587"/>
              <w:gridCol w:w="4623"/>
            </w:tblGrid>
            <w:tr w:rsidR="008804F6" w:rsidRPr="00DD1D89" w14:paraId="288AE7C6" w14:textId="77777777" w:rsidTr="008804F6">
              <w:tc>
                <w:tcPr>
                  <w:tcW w:w="4587" w:type="dxa"/>
                </w:tcPr>
                <w:p w14:paraId="7CCA9FCD" w14:textId="77777777" w:rsidR="008804F6" w:rsidRPr="00DD1D89" w:rsidRDefault="008804F6" w:rsidP="00947061">
                  <w:pPr>
                    <w:jc w:val="both"/>
                  </w:pPr>
                  <w:r w:rsidRPr="00DD1D89">
                    <w:t>Svrha</w:t>
                  </w:r>
                </w:p>
              </w:tc>
              <w:tc>
                <w:tcPr>
                  <w:tcW w:w="4623" w:type="dxa"/>
                </w:tcPr>
                <w:p w14:paraId="04616C78" w14:textId="77777777" w:rsidR="008804F6" w:rsidRPr="00DD1D89" w:rsidRDefault="008804F6" w:rsidP="00947061">
                  <w:pPr>
                    <w:jc w:val="both"/>
                  </w:pPr>
                  <w:r w:rsidRPr="00DD1D89">
                    <w:t>Stvaranje uvjeta za veći broj održivih poslovnih pothvata</w:t>
                  </w:r>
                </w:p>
              </w:tc>
            </w:tr>
            <w:tr w:rsidR="008804F6" w:rsidRPr="00DD1D89" w14:paraId="77710060" w14:textId="77777777" w:rsidTr="008804F6">
              <w:tc>
                <w:tcPr>
                  <w:tcW w:w="4587" w:type="dxa"/>
                </w:tcPr>
                <w:p w14:paraId="73EA68E6" w14:textId="77777777" w:rsidR="008804F6" w:rsidRPr="00DD1D89" w:rsidRDefault="008804F6" w:rsidP="00947061">
                  <w:pPr>
                    <w:jc w:val="both"/>
                  </w:pPr>
                  <w:r w:rsidRPr="00DD1D89">
                    <w:t>Korisnici</w:t>
                  </w:r>
                </w:p>
              </w:tc>
              <w:tc>
                <w:tcPr>
                  <w:tcW w:w="4623" w:type="dxa"/>
                </w:tcPr>
                <w:p w14:paraId="02C734D2" w14:textId="77777777" w:rsidR="008804F6" w:rsidRPr="00DD1D89" w:rsidRDefault="008804F6" w:rsidP="00947061">
                  <w:pPr>
                    <w:jc w:val="both"/>
                  </w:pPr>
                  <w:r w:rsidRPr="00DD1D89">
                    <w:t>Mikro, mala i srednja poduzeća, obrti koji su registrirani na području Grada Novske i posluju manje od godinu dana od trenutka objave Javnog poziva (gleda se datum otvaranja pravne osobe)  i koji imaju potpisan ugovor s HZZ-om za njihovu mjeru Potpore za samozapošljavanje.</w:t>
                  </w:r>
                </w:p>
                <w:p w14:paraId="2F421A1B" w14:textId="77777777" w:rsidR="008804F6" w:rsidRPr="00DD1D89" w:rsidRDefault="008804F6" w:rsidP="00947061">
                  <w:pPr>
                    <w:jc w:val="both"/>
                  </w:pPr>
                  <w:r w:rsidRPr="00DD1D89">
                    <w:t>- prihvatljive registrirane djelatnosti po NKD klasifikaciji:</w:t>
                  </w:r>
                </w:p>
                <w:p w14:paraId="15F05209" w14:textId="77777777" w:rsidR="008804F6" w:rsidRPr="00DD1D89" w:rsidRDefault="008804F6" w:rsidP="00947061">
                  <w:pPr>
                    <w:jc w:val="both"/>
                  </w:pPr>
                  <w:r w:rsidRPr="00DD1D89">
                    <w:t>-58.21 Izdavanje računalnih igara</w:t>
                  </w:r>
                </w:p>
                <w:p w14:paraId="3F87CDAE" w14:textId="77777777" w:rsidR="008804F6" w:rsidRPr="00DD1D89" w:rsidRDefault="008804F6" w:rsidP="00947061">
                  <w:pPr>
                    <w:jc w:val="both"/>
                  </w:pPr>
                  <w:r w:rsidRPr="00DD1D89">
                    <w:t>-58.29 Izdavanje ostalog softvera</w:t>
                  </w:r>
                </w:p>
                <w:p w14:paraId="57EA5EB5" w14:textId="77777777" w:rsidR="008804F6" w:rsidRPr="00DD1D89" w:rsidRDefault="008804F6" w:rsidP="00947061">
                  <w:pPr>
                    <w:jc w:val="both"/>
                  </w:pPr>
                  <w:r w:rsidRPr="00DD1D89">
                    <w:t>-59.11 Proizvodnja filmova, videofilmova i televizijskog programa</w:t>
                  </w:r>
                </w:p>
                <w:p w14:paraId="55401F11" w14:textId="77777777" w:rsidR="008804F6" w:rsidRPr="00DD1D89" w:rsidRDefault="008804F6" w:rsidP="00947061">
                  <w:pPr>
                    <w:jc w:val="both"/>
                  </w:pPr>
                  <w:r w:rsidRPr="00DD1D89">
                    <w:t>-59.20. Djelatnosti snimanja zvučnih zapisa i izdavanja glazbenih zapisa</w:t>
                  </w:r>
                </w:p>
                <w:p w14:paraId="17F4BCCC" w14:textId="77777777" w:rsidR="008804F6" w:rsidRPr="00DD1D89" w:rsidRDefault="008804F6" w:rsidP="00947061">
                  <w:pPr>
                    <w:jc w:val="both"/>
                  </w:pPr>
                  <w:r w:rsidRPr="00DD1D89">
                    <w:t>-62.01 Računalno programiranja</w:t>
                  </w:r>
                </w:p>
                <w:p w14:paraId="22FBADFC" w14:textId="77777777" w:rsidR="008804F6" w:rsidRDefault="008804F6" w:rsidP="00947061">
                  <w:pPr>
                    <w:jc w:val="both"/>
                  </w:pPr>
                  <w:r w:rsidRPr="00DD1D89">
                    <w:t>-62.09 Ostale uslužne djelatnosti u vezi s informacijskom tehnologijom i računalima</w:t>
                  </w:r>
                </w:p>
                <w:p w14:paraId="2C4E6827" w14:textId="77777777" w:rsidR="00C24E20" w:rsidRPr="00DD1D89" w:rsidRDefault="00C24E20" w:rsidP="00947061">
                  <w:pPr>
                    <w:jc w:val="both"/>
                  </w:pPr>
                  <w:r>
                    <w:lastRenderedPageBreak/>
                    <w:t>Korisnik sredstva mora imati prijavljeno boravište ili prebivalište na području Grada Novske.</w:t>
                  </w:r>
                </w:p>
                <w:p w14:paraId="56FE5E35" w14:textId="77777777" w:rsidR="008804F6" w:rsidRPr="00DD1D89" w:rsidRDefault="008804F6" w:rsidP="00947061">
                  <w:pPr>
                    <w:jc w:val="both"/>
                  </w:pPr>
                  <w:r w:rsidRPr="00DD1D89">
                    <w:t xml:space="preserve"> </w:t>
                  </w:r>
                </w:p>
              </w:tc>
            </w:tr>
            <w:tr w:rsidR="008804F6" w:rsidRPr="00DD1D89" w14:paraId="71074395" w14:textId="77777777" w:rsidTr="008804F6">
              <w:tc>
                <w:tcPr>
                  <w:tcW w:w="4587" w:type="dxa"/>
                </w:tcPr>
                <w:p w14:paraId="45285D02" w14:textId="77777777" w:rsidR="008804F6" w:rsidRPr="00DD1D89" w:rsidRDefault="008804F6" w:rsidP="00947061">
                  <w:pPr>
                    <w:jc w:val="both"/>
                  </w:pPr>
                  <w:r w:rsidRPr="00DD1D89">
                    <w:lastRenderedPageBreak/>
                    <w:t>Neprihvatljivi korisnici</w:t>
                  </w:r>
                </w:p>
              </w:tc>
              <w:tc>
                <w:tcPr>
                  <w:tcW w:w="4623" w:type="dxa"/>
                </w:tcPr>
                <w:p w14:paraId="3884F290" w14:textId="77777777" w:rsidR="008804F6" w:rsidRPr="00DD1D89" w:rsidRDefault="008804F6" w:rsidP="00947061">
                  <w:pPr>
                    <w:jc w:val="both"/>
                  </w:pPr>
                  <w:r w:rsidRPr="00DD1D89">
                    <w:t>- nemaju potpisan ugovor s HZZ-om za mjeru samozapošljavanja</w:t>
                  </w:r>
                </w:p>
                <w:p w14:paraId="5F5A5A2C" w14:textId="77777777" w:rsidR="008804F6" w:rsidRPr="00DD1D89" w:rsidRDefault="008804F6" w:rsidP="00947061">
                  <w:pPr>
                    <w:jc w:val="both"/>
                  </w:pPr>
                  <w:r w:rsidRPr="00DD1D89">
                    <w:t>- zatvorili su tvrtku/obrt unatrag 24 mjeseca</w:t>
                  </w:r>
                </w:p>
                <w:p w14:paraId="28423E5A" w14:textId="5F5CF331" w:rsidR="008804F6" w:rsidRDefault="008804F6" w:rsidP="00947061">
                  <w:pPr>
                    <w:jc w:val="both"/>
                  </w:pPr>
                  <w:r w:rsidRPr="00DD1D89">
                    <w:t>- imaju dugovanja prema Gradu Novska</w:t>
                  </w:r>
                </w:p>
                <w:p w14:paraId="105EB98C" w14:textId="77777777" w:rsidR="008804F6" w:rsidRPr="00DD1D89" w:rsidRDefault="008804F6" w:rsidP="00947061">
                  <w:pPr>
                    <w:jc w:val="both"/>
                  </w:pPr>
                  <w:r w:rsidRPr="00DD1D89">
                    <w:t>-</w:t>
                  </w:r>
                  <w:r w:rsidR="00C24E20">
                    <w:t xml:space="preserve"> </w:t>
                  </w:r>
                  <w:r w:rsidRPr="00DD1D89">
                    <w:t>ostvarili ranije potporu Grada za poduzetnike-početnike</w:t>
                  </w:r>
                </w:p>
                <w:p w14:paraId="1D00E1D7" w14:textId="77777777" w:rsidR="008804F6" w:rsidRPr="00DD1D89" w:rsidRDefault="008804F6" w:rsidP="00947061">
                  <w:pPr>
                    <w:jc w:val="both"/>
                  </w:pPr>
                  <w:r w:rsidRPr="00DD1D89">
                    <w:t>-</w:t>
                  </w:r>
                  <w:r w:rsidR="00C24E20">
                    <w:t xml:space="preserve"> </w:t>
                  </w:r>
                  <w:r w:rsidRPr="00DD1D89">
                    <w:t>nemaju odgovarajuću djelatnost registriranu</w:t>
                  </w:r>
                </w:p>
                <w:p w14:paraId="45E4AE80" w14:textId="77777777" w:rsidR="0046768F" w:rsidRPr="00DD1D89" w:rsidRDefault="0046768F" w:rsidP="00947061">
                  <w:pPr>
                    <w:jc w:val="both"/>
                  </w:pPr>
                  <w:r w:rsidRPr="00DD1D89">
                    <w:t>- već su ostvarili potporu po ovoj mjeri</w:t>
                  </w:r>
                </w:p>
              </w:tc>
            </w:tr>
            <w:tr w:rsidR="008804F6" w:rsidRPr="00DD1D89" w14:paraId="1098597F" w14:textId="77777777" w:rsidTr="008804F6">
              <w:tc>
                <w:tcPr>
                  <w:tcW w:w="4587" w:type="dxa"/>
                </w:tcPr>
                <w:p w14:paraId="3EB8983A" w14:textId="77777777" w:rsidR="008804F6" w:rsidRPr="00DD1D89" w:rsidRDefault="008804F6" w:rsidP="00947061">
                  <w:pPr>
                    <w:jc w:val="both"/>
                  </w:pPr>
                  <w:r w:rsidRPr="00DD1D89">
                    <w:t>Nositelj</w:t>
                  </w:r>
                </w:p>
              </w:tc>
              <w:tc>
                <w:tcPr>
                  <w:tcW w:w="4623" w:type="dxa"/>
                </w:tcPr>
                <w:p w14:paraId="4AB4AE87" w14:textId="77777777" w:rsidR="008804F6" w:rsidRPr="00DD1D89" w:rsidRDefault="008804F6" w:rsidP="00947061">
                  <w:pPr>
                    <w:jc w:val="both"/>
                  </w:pPr>
                  <w:r w:rsidRPr="00DD1D89">
                    <w:t>Grad Novska</w:t>
                  </w:r>
                </w:p>
              </w:tc>
            </w:tr>
            <w:tr w:rsidR="008804F6" w:rsidRPr="00DD1D89" w14:paraId="770E598D" w14:textId="77777777" w:rsidTr="008804F6">
              <w:tc>
                <w:tcPr>
                  <w:tcW w:w="4587" w:type="dxa"/>
                </w:tcPr>
                <w:p w14:paraId="3FAE188E" w14:textId="77777777" w:rsidR="008804F6" w:rsidRPr="00DD1D89" w:rsidRDefault="008804F6" w:rsidP="00947061">
                  <w:pPr>
                    <w:jc w:val="both"/>
                  </w:pPr>
                  <w:r w:rsidRPr="00DD1D89">
                    <w:t>Aktivnosti</w:t>
                  </w:r>
                </w:p>
              </w:tc>
              <w:tc>
                <w:tcPr>
                  <w:tcW w:w="4623" w:type="dxa"/>
                </w:tcPr>
                <w:p w14:paraId="14F0DB00" w14:textId="77777777" w:rsidR="008804F6" w:rsidRPr="00DD1D89" w:rsidRDefault="008804F6" w:rsidP="00947061">
                  <w:pPr>
                    <w:jc w:val="both"/>
                  </w:pPr>
                  <w:r w:rsidRPr="00DD1D89">
                    <w:t>Financijska potpora za poduzetnike početnike s pozitivnim mišljenjem HZZ-a</w:t>
                  </w:r>
                </w:p>
              </w:tc>
            </w:tr>
            <w:tr w:rsidR="008804F6" w:rsidRPr="00DD1D89" w14:paraId="47C81640" w14:textId="77777777" w:rsidTr="008804F6">
              <w:tc>
                <w:tcPr>
                  <w:tcW w:w="4587" w:type="dxa"/>
                </w:tcPr>
                <w:p w14:paraId="7C8E6C28" w14:textId="77777777" w:rsidR="008804F6" w:rsidRPr="00DD1D89" w:rsidRDefault="008804F6" w:rsidP="00947061">
                  <w:pPr>
                    <w:jc w:val="both"/>
                  </w:pPr>
                  <w:r w:rsidRPr="00DD1D89">
                    <w:t>Prihvatljivi troškovi</w:t>
                  </w:r>
                </w:p>
              </w:tc>
              <w:tc>
                <w:tcPr>
                  <w:tcW w:w="4623" w:type="dxa"/>
                </w:tcPr>
                <w:p w14:paraId="7ED83722" w14:textId="77777777" w:rsidR="008804F6" w:rsidRPr="00BC45C7" w:rsidRDefault="00BC45C7" w:rsidP="00947061">
                  <w:pPr>
                    <w:jc w:val="both"/>
                    <w:rPr>
                      <w:color w:val="FF0000"/>
                    </w:rPr>
                  </w:pPr>
                  <w:r w:rsidRPr="0033057A">
                    <w:rPr>
                      <w:rFonts w:cstheme="minorHAnsi"/>
                    </w:rPr>
                    <w:t xml:space="preserve">Prihvatljiva je kupnja opreme i svi troškovi koji su usko vezani za pokretanje poslovanja i obavljanja registrirane djelatnosti. Trošak plaće priznaje se u mjesečnom iznosu do 3.000,00 kn, koju je korisnik dužan pravdati odgovarajućom dokumentacijom (JOPPD obrascem, obračunskom listom i izvodom žiro računa). Korisnici koji imaju registriranu djelatnost kao obrt, zbog specifičnosti poslovanja pravnog oblika dužni su na kraju svake kalendarske godine do 28. 02. dostaviti dokaz da su predali poreznu prijavu i da nemaju dugovanja po osnovi javnih davanja i davanja </w:t>
                  </w:r>
                  <w:r w:rsidRPr="00BC45C7">
                    <w:rPr>
                      <w:rFonts w:cstheme="minorHAnsi"/>
                    </w:rPr>
                    <w:t xml:space="preserve">prema Gradu Novska na dan 31.12. prethodne godine. </w:t>
                  </w:r>
                </w:p>
              </w:tc>
            </w:tr>
            <w:tr w:rsidR="008804F6" w:rsidRPr="00DD1D89" w14:paraId="3535011D" w14:textId="77777777" w:rsidTr="008804F6">
              <w:tc>
                <w:tcPr>
                  <w:tcW w:w="4587" w:type="dxa"/>
                </w:tcPr>
                <w:p w14:paraId="620A7BAD" w14:textId="77777777" w:rsidR="008804F6" w:rsidRPr="00DD1D89" w:rsidRDefault="008804F6" w:rsidP="00947061">
                  <w:pPr>
                    <w:jc w:val="both"/>
                  </w:pPr>
                  <w:r w:rsidRPr="00DD1D89">
                    <w:t>Intenzitet potpore</w:t>
                  </w:r>
                  <w:r w:rsidR="00BC45C7">
                    <w:t xml:space="preserve"> </w:t>
                  </w:r>
                </w:p>
              </w:tc>
              <w:tc>
                <w:tcPr>
                  <w:tcW w:w="4623" w:type="dxa"/>
                </w:tcPr>
                <w:p w14:paraId="37683E91" w14:textId="2CD38D61" w:rsidR="008804F6" w:rsidRPr="00DD1D89" w:rsidRDefault="008804F6" w:rsidP="00947061">
                  <w:pPr>
                    <w:jc w:val="both"/>
                    <w:rPr>
                      <w:i/>
                    </w:rPr>
                  </w:pPr>
                  <w:bookmarkStart w:id="95" w:name="_Hlk32993372"/>
                  <w:r w:rsidRPr="00C62A3E">
                    <w:rPr>
                      <w:color w:val="000000" w:themeColor="text1"/>
                    </w:rPr>
                    <w:t xml:space="preserve">Potpora Grada može iznositi do maksimalno </w:t>
                  </w:r>
                  <w:r w:rsidR="00AA1B3A" w:rsidRPr="00C62A3E">
                    <w:rPr>
                      <w:color w:val="000000" w:themeColor="text1"/>
                    </w:rPr>
                    <w:t>20.000,00 kn</w:t>
                  </w:r>
                  <w:r w:rsidRPr="00C62A3E">
                    <w:rPr>
                      <w:color w:val="000000" w:themeColor="text1"/>
                    </w:rPr>
                    <w:t xml:space="preserve"> po korisniku (pravnoj osobi).</w:t>
                  </w:r>
                  <w:r w:rsidR="00151F46" w:rsidRPr="00C62A3E">
                    <w:rPr>
                      <w:color w:val="000000" w:themeColor="text1"/>
                    </w:rPr>
                    <w:t xml:space="preserve"> </w:t>
                  </w:r>
                  <w:bookmarkStart w:id="96" w:name="_Hlk32993649"/>
                  <w:bookmarkEnd w:id="95"/>
                  <w:r w:rsidR="00151F46" w:rsidRPr="00C62A3E">
                    <w:rPr>
                      <w:i/>
                      <w:color w:val="000000" w:themeColor="text1"/>
                    </w:rPr>
                    <w:t>Iznimno korisnik  u suvlasništvu dvije ili više osoba (gdje je svaka osoba ili nekoliko njih ostvarila mjeru HZZ-a za samozapošljavanje i u kumulativu prelaze 100.000,00 kn) može od Grada Novska dobiti dodatni financijski iznos od maksimalno 10.000,00 kn (za tu pravnu osobu).</w:t>
                  </w:r>
                  <w:bookmarkEnd w:id="96"/>
                </w:p>
              </w:tc>
            </w:tr>
            <w:tr w:rsidR="008804F6" w:rsidRPr="00DD1D89" w14:paraId="09ABAB72" w14:textId="77777777" w:rsidTr="008804F6">
              <w:tc>
                <w:tcPr>
                  <w:tcW w:w="4587" w:type="dxa"/>
                </w:tcPr>
                <w:p w14:paraId="4D789777" w14:textId="77777777" w:rsidR="008804F6" w:rsidRPr="00DD1D89" w:rsidRDefault="008804F6" w:rsidP="00947061">
                  <w:pPr>
                    <w:jc w:val="both"/>
                  </w:pPr>
                  <w:r w:rsidRPr="00DD1D89">
                    <w:t>Indikator provedbe</w:t>
                  </w:r>
                </w:p>
              </w:tc>
              <w:tc>
                <w:tcPr>
                  <w:tcW w:w="4623" w:type="dxa"/>
                </w:tcPr>
                <w:p w14:paraId="26579995" w14:textId="77777777" w:rsidR="008804F6" w:rsidRPr="00DD1D89" w:rsidRDefault="008804F6" w:rsidP="00947061">
                  <w:pPr>
                    <w:jc w:val="both"/>
                  </w:pPr>
                  <w:r w:rsidRPr="00DD1D89">
                    <w:t>Broj korisnika i dodijeljeni iznos</w:t>
                  </w:r>
                </w:p>
              </w:tc>
            </w:tr>
            <w:tr w:rsidR="008804F6" w:rsidRPr="00DD1D89" w14:paraId="7DA76AC6" w14:textId="77777777" w:rsidTr="008804F6">
              <w:tc>
                <w:tcPr>
                  <w:tcW w:w="4587" w:type="dxa"/>
                </w:tcPr>
                <w:p w14:paraId="19DCDE60" w14:textId="77777777" w:rsidR="008804F6" w:rsidRPr="00DD1D89" w:rsidRDefault="008804F6" w:rsidP="00947061">
                  <w:pPr>
                    <w:jc w:val="both"/>
                  </w:pPr>
                  <w:r w:rsidRPr="00DD1D89">
                    <w:t>Instrument osiguranja</w:t>
                  </w:r>
                </w:p>
              </w:tc>
              <w:tc>
                <w:tcPr>
                  <w:tcW w:w="4623" w:type="dxa"/>
                </w:tcPr>
                <w:p w14:paraId="494BD7ED" w14:textId="77777777" w:rsidR="008804F6" w:rsidRPr="00DD1D89" w:rsidRDefault="008804F6" w:rsidP="00947061">
                  <w:pPr>
                    <w:jc w:val="both"/>
                  </w:pPr>
                  <w:r w:rsidRPr="00DD1D89">
                    <w:t>Definiran Odlukom Gradonačelnika o raspisivanju Javnog poziva za dodjelu potpore</w:t>
                  </w:r>
                </w:p>
              </w:tc>
            </w:tr>
            <w:tr w:rsidR="008804F6" w:rsidRPr="00DD1D89" w14:paraId="1F69C1D6" w14:textId="77777777" w:rsidTr="00BC45C7">
              <w:trPr>
                <w:trHeight w:val="2870"/>
              </w:trPr>
              <w:tc>
                <w:tcPr>
                  <w:tcW w:w="4587" w:type="dxa"/>
                </w:tcPr>
                <w:p w14:paraId="1AB8194E" w14:textId="77777777" w:rsidR="008804F6" w:rsidRPr="00BC45C7" w:rsidRDefault="008804F6" w:rsidP="00947061">
                  <w:pPr>
                    <w:jc w:val="both"/>
                  </w:pPr>
                  <w:r w:rsidRPr="00BC45C7">
                    <w:t>Uvjet potpore</w:t>
                  </w:r>
                  <w:r w:rsidR="00BC45C7" w:rsidRPr="00BC45C7">
                    <w:t xml:space="preserve">  i rok isplate</w:t>
                  </w:r>
                </w:p>
              </w:tc>
              <w:tc>
                <w:tcPr>
                  <w:tcW w:w="4623" w:type="dxa"/>
                </w:tcPr>
                <w:p w14:paraId="23AF840E" w14:textId="77777777" w:rsidR="008804F6" w:rsidRPr="00BC45C7" w:rsidRDefault="008804F6" w:rsidP="00947061">
                  <w:pPr>
                    <w:jc w:val="both"/>
                  </w:pPr>
                  <w:r w:rsidRPr="00BC45C7">
                    <w:t xml:space="preserve">Korisnik koji ostvari pravo na potporu ima za uvjet ne zatvoriti novoosnovanu pravnu osobu 24 mjeseca od datuma potpisa ugovora s Gradom o dodijeljenoj potpori te ne mijenjati sjedište izvan Grada Novske. U protivnom će dodijeljena sredstva morati vratiti u Proračun Grada zajedno sa </w:t>
                  </w:r>
                  <w:r w:rsidR="00BC45C7" w:rsidRPr="00BC45C7">
                    <w:t xml:space="preserve">zakonskim </w:t>
                  </w:r>
                  <w:r w:rsidRPr="00BC45C7">
                    <w:t>zateznim kamatama. Javnim p</w:t>
                  </w:r>
                  <w:r w:rsidR="00E47176">
                    <w:t>ozivom</w:t>
                  </w:r>
                  <w:r w:rsidRPr="00BC45C7">
                    <w:t xml:space="preserve"> kojeg donosi Gradonačelnik definiraju se ostale mjere osiguranja povrata sredstava, izrada poslovnog plana, kontrola provedbe realizacije utroška odobrenih sredstava</w:t>
                  </w:r>
                  <w:r w:rsidR="00E47176">
                    <w:t xml:space="preserve">, </w:t>
                  </w:r>
                  <w:r w:rsidRPr="00BC45C7">
                    <w:t>rokovi provedbe</w:t>
                  </w:r>
                  <w:r w:rsidR="00BC45C7" w:rsidRPr="00BC45C7">
                    <w:t xml:space="preserve"> i rokovi isplate. </w:t>
                  </w:r>
                </w:p>
              </w:tc>
            </w:tr>
            <w:tr w:rsidR="008804F6" w:rsidRPr="00DD1D89" w14:paraId="406FD1DC" w14:textId="77777777" w:rsidTr="008804F6">
              <w:tc>
                <w:tcPr>
                  <w:tcW w:w="4587" w:type="dxa"/>
                </w:tcPr>
                <w:p w14:paraId="373E03C9" w14:textId="77777777" w:rsidR="008804F6" w:rsidRPr="00DD1D89" w:rsidRDefault="008804F6" w:rsidP="00947061">
                  <w:pPr>
                    <w:jc w:val="both"/>
                  </w:pPr>
                  <w:r w:rsidRPr="00DD1D89">
                    <w:t>Izvor financiranja</w:t>
                  </w:r>
                </w:p>
              </w:tc>
              <w:tc>
                <w:tcPr>
                  <w:tcW w:w="4623" w:type="dxa"/>
                </w:tcPr>
                <w:p w14:paraId="61241613" w14:textId="77777777" w:rsidR="008804F6" w:rsidRPr="00DD1D89" w:rsidRDefault="008804F6" w:rsidP="00947061">
                  <w:pPr>
                    <w:jc w:val="both"/>
                  </w:pPr>
                  <w:r w:rsidRPr="00DD1D89">
                    <w:t>Proračun Grada Novska</w:t>
                  </w:r>
                </w:p>
              </w:tc>
            </w:tr>
          </w:tbl>
          <w:p w14:paraId="1CD2C189" w14:textId="77777777" w:rsidR="000C5D3B" w:rsidRPr="00DD1D89" w:rsidRDefault="000C5D3B" w:rsidP="00947061">
            <w:pPr>
              <w:spacing w:after="0"/>
              <w:rPr>
                <w:rFonts w:asciiTheme="minorHAnsi" w:hAnsiTheme="minorHAnsi"/>
              </w:rPr>
            </w:pPr>
          </w:p>
        </w:tc>
        <w:tc>
          <w:tcPr>
            <w:tcW w:w="236" w:type="dxa"/>
            <w:tcBorders>
              <w:top w:val="nil"/>
              <w:left w:val="nil"/>
              <w:bottom w:val="nil"/>
              <w:right w:val="nil"/>
            </w:tcBorders>
            <w:shd w:val="clear" w:color="auto" w:fill="auto"/>
            <w:vAlign w:val="center"/>
          </w:tcPr>
          <w:p w14:paraId="5C576BBA" w14:textId="77777777" w:rsidR="000C5D3B" w:rsidRPr="00DD1D89" w:rsidRDefault="000C5D3B" w:rsidP="00947061">
            <w:pPr>
              <w:spacing w:after="0"/>
              <w:rPr>
                <w:rFonts w:asciiTheme="minorHAnsi" w:hAnsiTheme="minorHAnsi"/>
              </w:rPr>
            </w:pPr>
          </w:p>
        </w:tc>
      </w:tr>
    </w:tbl>
    <w:p w14:paraId="6413E4E9" w14:textId="7D0350C5" w:rsidR="0037694A" w:rsidRDefault="0037694A" w:rsidP="00947061">
      <w:pPr>
        <w:rPr>
          <w:rFonts w:asciiTheme="minorHAnsi" w:hAnsiTheme="minorHAnsi"/>
        </w:rPr>
      </w:pPr>
    </w:p>
    <w:p w14:paraId="033E8D15" w14:textId="77777777" w:rsidR="00CC2014" w:rsidRDefault="00CC2014" w:rsidP="00947061">
      <w:pPr>
        <w:rPr>
          <w:rFonts w:asciiTheme="minorHAnsi" w:hAnsiTheme="minorHAnsi"/>
        </w:rPr>
      </w:pPr>
    </w:p>
    <w:p w14:paraId="281FAB3C" w14:textId="77777777" w:rsidR="00CC2014" w:rsidRDefault="00CC2014" w:rsidP="00947061">
      <w:pPr>
        <w:rPr>
          <w:rFonts w:asciiTheme="minorHAnsi" w:hAnsiTheme="minorHAnsi"/>
        </w:rPr>
      </w:pPr>
    </w:p>
    <w:p w14:paraId="6A41A18C" w14:textId="77777777" w:rsidR="00E400D5" w:rsidRPr="00DD1D89" w:rsidRDefault="002445A7" w:rsidP="00947061">
      <w:pPr>
        <w:rPr>
          <w:rFonts w:asciiTheme="minorHAnsi" w:hAnsiTheme="minorHAnsi"/>
        </w:rPr>
      </w:pPr>
      <w:r w:rsidRPr="00DD1D89">
        <w:rPr>
          <w:rFonts w:asciiTheme="minorHAnsi" w:hAnsiTheme="minorHAnsi"/>
        </w:rPr>
        <w:lastRenderedPageBreak/>
        <w:t>G</w:t>
      </w:r>
      <w:r w:rsidR="00E400D5" w:rsidRPr="00DD1D89">
        <w:rPr>
          <w:rFonts w:asciiTheme="minorHAnsi" w:hAnsiTheme="minorHAnsi"/>
        </w:rPr>
        <w:t xml:space="preserve">radonačelnik je ovlašten u Odluci o raspisivanju Javnog poziva odrediti: </w:t>
      </w:r>
    </w:p>
    <w:p w14:paraId="72DF6F11" w14:textId="77777777" w:rsidR="00462211" w:rsidRPr="00DD1D89" w:rsidRDefault="00E400D5" w:rsidP="00947061">
      <w:pPr>
        <w:pStyle w:val="Odlomakpopisa"/>
        <w:numPr>
          <w:ilvl w:val="0"/>
          <w:numId w:val="18"/>
        </w:numPr>
        <w:spacing w:after="0"/>
        <w:ind w:left="0" w:hanging="357"/>
        <w:rPr>
          <w:rFonts w:asciiTheme="minorHAnsi" w:hAnsiTheme="minorHAnsi"/>
        </w:rPr>
      </w:pPr>
      <w:r w:rsidRPr="00DD1D89">
        <w:rPr>
          <w:rFonts w:asciiTheme="minorHAnsi" w:hAnsiTheme="minorHAnsi"/>
        </w:rPr>
        <w:t>dokumentaciju koja će se zatražiti od sudionika Javnog poziva</w:t>
      </w:r>
    </w:p>
    <w:p w14:paraId="00B4DF02" w14:textId="77777777" w:rsidR="00E400D5" w:rsidRPr="00DD1D89" w:rsidRDefault="00E400D5" w:rsidP="00947061">
      <w:pPr>
        <w:pStyle w:val="Odlomakpopisa"/>
        <w:numPr>
          <w:ilvl w:val="0"/>
          <w:numId w:val="18"/>
        </w:numPr>
        <w:spacing w:after="0"/>
        <w:ind w:left="0" w:hanging="357"/>
        <w:rPr>
          <w:rFonts w:asciiTheme="minorHAnsi" w:hAnsiTheme="minorHAnsi"/>
        </w:rPr>
      </w:pPr>
      <w:r w:rsidRPr="00DD1D89">
        <w:rPr>
          <w:rFonts w:asciiTheme="minorHAnsi" w:hAnsiTheme="minorHAnsi"/>
        </w:rPr>
        <w:t>način odobravanja potpore</w:t>
      </w:r>
    </w:p>
    <w:p w14:paraId="35DBFEB5" w14:textId="77777777" w:rsidR="00E400D5" w:rsidRPr="00DD1D89" w:rsidRDefault="00E400D5" w:rsidP="00947061">
      <w:pPr>
        <w:pStyle w:val="Odlomakpopisa"/>
        <w:numPr>
          <w:ilvl w:val="0"/>
          <w:numId w:val="18"/>
        </w:numPr>
        <w:spacing w:after="0"/>
        <w:ind w:left="0" w:hanging="357"/>
        <w:rPr>
          <w:rFonts w:asciiTheme="minorHAnsi" w:hAnsiTheme="minorHAnsi"/>
        </w:rPr>
      </w:pPr>
      <w:r w:rsidRPr="00DD1D89">
        <w:rPr>
          <w:rFonts w:asciiTheme="minorHAnsi" w:hAnsiTheme="minorHAnsi"/>
        </w:rPr>
        <w:t>rok u kojem se potpora mora utrošiti</w:t>
      </w:r>
    </w:p>
    <w:p w14:paraId="53C73B53" w14:textId="77777777" w:rsidR="00E400D5" w:rsidRPr="00DD1D89" w:rsidRDefault="00E400D5" w:rsidP="00947061">
      <w:pPr>
        <w:pStyle w:val="Odlomakpopisa"/>
        <w:numPr>
          <w:ilvl w:val="0"/>
          <w:numId w:val="18"/>
        </w:numPr>
        <w:spacing w:after="0"/>
        <w:ind w:left="0" w:hanging="357"/>
        <w:rPr>
          <w:rFonts w:asciiTheme="minorHAnsi" w:hAnsiTheme="minorHAnsi"/>
        </w:rPr>
      </w:pPr>
      <w:r w:rsidRPr="00DD1D89">
        <w:rPr>
          <w:rFonts w:asciiTheme="minorHAnsi" w:hAnsiTheme="minorHAnsi"/>
        </w:rPr>
        <w:t>način kontrole utroška odobrene potpore</w:t>
      </w:r>
    </w:p>
    <w:p w14:paraId="1D3BAEBB" w14:textId="77777777" w:rsidR="00E400D5" w:rsidRPr="00DD1D89" w:rsidRDefault="00E400D5" w:rsidP="00947061">
      <w:pPr>
        <w:pStyle w:val="Odlomakpopisa"/>
        <w:numPr>
          <w:ilvl w:val="0"/>
          <w:numId w:val="18"/>
        </w:numPr>
        <w:spacing w:after="0"/>
        <w:ind w:left="0" w:hanging="357"/>
        <w:rPr>
          <w:rFonts w:asciiTheme="minorHAnsi" w:hAnsiTheme="minorHAnsi"/>
        </w:rPr>
      </w:pPr>
      <w:r w:rsidRPr="00DD1D89">
        <w:rPr>
          <w:rFonts w:asciiTheme="minorHAnsi" w:hAnsiTheme="minorHAnsi"/>
        </w:rPr>
        <w:t>oblik i način izvještavanja o namjenskom trošenju sredstava potpore</w:t>
      </w:r>
    </w:p>
    <w:p w14:paraId="15AAEBAA" w14:textId="77777777" w:rsidR="00E400D5" w:rsidRPr="00DD1D89" w:rsidRDefault="00E400D5" w:rsidP="00947061">
      <w:pPr>
        <w:pStyle w:val="Odlomakpopisa"/>
        <w:numPr>
          <w:ilvl w:val="0"/>
          <w:numId w:val="18"/>
        </w:numPr>
        <w:spacing w:after="0"/>
        <w:ind w:left="0" w:hanging="357"/>
        <w:rPr>
          <w:rFonts w:asciiTheme="minorHAnsi" w:hAnsiTheme="minorHAnsi"/>
        </w:rPr>
      </w:pPr>
      <w:r w:rsidRPr="00DD1D89">
        <w:rPr>
          <w:rFonts w:asciiTheme="minorHAnsi" w:hAnsiTheme="minorHAnsi"/>
        </w:rPr>
        <w:t>mjere osiguranja za danu potporu</w:t>
      </w:r>
    </w:p>
    <w:p w14:paraId="591FA748" w14:textId="77777777" w:rsidR="00E400D5" w:rsidRPr="00DD1D89" w:rsidRDefault="00E400D5" w:rsidP="00947061">
      <w:pPr>
        <w:pStyle w:val="Odlomakpopisa"/>
        <w:numPr>
          <w:ilvl w:val="0"/>
          <w:numId w:val="18"/>
        </w:numPr>
        <w:spacing w:after="0"/>
        <w:ind w:left="0" w:hanging="357"/>
        <w:rPr>
          <w:rFonts w:asciiTheme="minorHAnsi" w:hAnsiTheme="minorHAnsi"/>
        </w:rPr>
      </w:pPr>
      <w:r w:rsidRPr="00DD1D89">
        <w:rPr>
          <w:rFonts w:asciiTheme="minorHAnsi" w:hAnsiTheme="minorHAnsi"/>
        </w:rPr>
        <w:t xml:space="preserve">povrat sredstava potpore ako Korisnik ne utroši potporu ili ako potporu nenamjenski utroši, odnosno ako je potporu ostvario temeljem neistinitih izjava, lažnih potvrda i sl. </w:t>
      </w:r>
    </w:p>
    <w:p w14:paraId="0D99A416" w14:textId="77777777" w:rsidR="00DE1BD5" w:rsidRDefault="00DE1BD5" w:rsidP="00947061">
      <w:pPr>
        <w:rPr>
          <w:rFonts w:asciiTheme="minorHAnsi" w:hAnsiTheme="minorHAnsi"/>
        </w:rPr>
      </w:pPr>
    </w:p>
    <w:p w14:paraId="0E50C599" w14:textId="19D4B058" w:rsidR="00F46EBF" w:rsidRPr="00DD1D89" w:rsidRDefault="002F0029" w:rsidP="00947061">
      <w:pPr>
        <w:jc w:val="center"/>
        <w:rPr>
          <w:rFonts w:asciiTheme="minorHAnsi" w:hAnsiTheme="minorHAnsi"/>
        </w:rPr>
      </w:pPr>
      <w:r w:rsidRPr="00DD1D89">
        <w:rPr>
          <w:rFonts w:asciiTheme="minorHAnsi" w:hAnsiTheme="minorHAnsi"/>
        </w:rPr>
        <w:t>Članak 13</w:t>
      </w:r>
      <w:r w:rsidR="006F0FB5" w:rsidRPr="00DD1D89">
        <w:rPr>
          <w:rFonts w:asciiTheme="minorHAnsi" w:hAnsiTheme="minorHAnsi"/>
        </w:rPr>
        <w:t>.</w:t>
      </w:r>
    </w:p>
    <w:tbl>
      <w:tblPr>
        <w:tblW w:w="9493" w:type="dxa"/>
        <w:tblInd w:w="360" w:type="dxa"/>
        <w:tblCellMar>
          <w:left w:w="10" w:type="dxa"/>
          <w:right w:w="10" w:type="dxa"/>
        </w:tblCellMar>
        <w:tblLook w:val="0000" w:firstRow="0" w:lastRow="0" w:firstColumn="0" w:lastColumn="0" w:noHBand="0" w:noVBand="0"/>
      </w:tblPr>
      <w:tblGrid>
        <w:gridCol w:w="2442"/>
        <w:gridCol w:w="1842"/>
        <w:gridCol w:w="4786"/>
        <w:gridCol w:w="423"/>
      </w:tblGrid>
      <w:tr w:rsidR="00DC1618" w:rsidRPr="00DD1D89" w14:paraId="1DDB976E" w14:textId="77777777" w:rsidTr="00DC1618">
        <w:trPr>
          <w:gridBefore w:val="2"/>
          <w:wBefore w:w="4284" w:type="dxa"/>
        </w:trPr>
        <w:tc>
          <w:tcPr>
            <w:tcW w:w="5209" w:type="dxa"/>
            <w:gridSpan w:val="2"/>
            <w:shd w:val="clear" w:color="auto" w:fill="DBE5F1"/>
            <w:tcMar>
              <w:top w:w="0" w:type="dxa"/>
              <w:left w:w="108" w:type="dxa"/>
              <w:bottom w:w="0" w:type="dxa"/>
              <w:right w:w="108" w:type="dxa"/>
            </w:tcMar>
          </w:tcPr>
          <w:p w14:paraId="4BB946BD" w14:textId="77777777" w:rsidR="00DC1618" w:rsidRPr="00DD1D89" w:rsidRDefault="00DC1618" w:rsidP="00947061">
            <w:pPr>
              <w:pStyle w:val="Naslov3"/>
              <w:spacing w:before="0" w:line="240" w:lineRule="auto"/>
              <w:jc w:val="right"/>
              <w:rPr>
                <w:rFonts w:asciiTheme="minorHAnsi" w:hAnsiTheme="minorHAnsi"/>
              </w:rPr>
            </w:pPr>
            <w:bookmarkStart w:id="97" w:name="_Toc531762714"/>
            <w:r w:rsidRPr="00DD1D89">
              <w:rPr>
                <w:rFonts w:asciiTheme="minorHAnsi" w:hAnsiTheme="minorHAnsi"/>
              </w:rPr>
              <w:t>Potpore za razvoj poduzetništva</w:t>
            </w:r>
            <w:bookmarkEnd w:id="97"/>
            <w:r w:rsidRPr="00DD1D89">
              <w:rPr>
                <w:rFonts w:asciiTheme="minorHAnsi" w:hAnsiTheme="minorHAnsi"/>
              </w:rPr>
              <w:t xml:space="preserve">    </w:t>
            </w:r>
          </w:p>
        </w:tc>
      </w:tr>
      <w:tr w:rsidR="00DC1618" w:rsidRPr="00DD1D89" w14:paraId="4C7267C9" w14:textId="77777777" w:rsidTr="00EF2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80"/>
        </w:trPr>
        <w:tc>
          <w:tcPr>
            <w:tcW w:w="2442" w:type="dxa"/>
            <w:tcBorders>
              <w:top w:val="nil"/>
              <w:left w:val="nil"/>
              <w:bottom w:val="nil"/>
              <w:right w:val="nil"/>
            </w:tcBorders>
            <w:shd w:val="clear" w:color="auto" w:fill="F2F2F2" w:themeFill="background1" w:themeFillShade="F2"/>
            <w:vAlign w:val="center"/>
          </w:tcPr>
          <w:p w14:paraId="0C4D177A" w14:textId="77777777" w:rsidR="00DC1618" w:rsidRPr="00DD1D89" w:rsidRDefault="00DC1618" w:rsidP="00947061">
            <w:pPr>
              <w:spacing w:after="0"/>
              <w:rPr>
                <w:rFonts w:asciiTheme="minorHAnsi" w:hAnsiTheme="minorHAnsi"/>
                <w:b/>
              </w:rPr>
            </w:pPr>
            <w:r w:rsidRPr="00DD1D89">
              <w:rPr>
                <w:rFonts w:asciiTheme="minorHAnsi" w:hAnsiTheme="minorHAnsi"/>
                <w:b/>
              </w:rPr>
              <w:t>MJERA 3.</w:t>
            </w:r>
          </w:p>
        </w:tc>
        <w:tc>
          <w:tcPr>
            <w:tcW w:w="6628" w:type="dxa"/>
            <w:gridSpan w:val="2"/>
            <w:tcBorders>
              <w:top w:val="nil"/>
              <w:left w:val="nil"/>
              <w:bottom w:val="nil"/>
              <w:right w:val="nil"/>
            </w:tcBorders>
            <w:shd w:val="clear" w:color="auto" w:fill="F2F2F2" w:themeFill="background1" w:themeFillShade="F2"/>
            <w:vAlign w:val="center"/>
          </w:tcPr>
          <w:p w14:paraId="048A65DC" w14:textId="77777777" w:rsidR="00DC1618" w:rsidRPr="00DD1D89" w:rsidRDefault="00DC1618" w:rsidP="00947061">
            <w:pPr>
              <w:spacing w:after="0"/>
              <w:rPr>
                <w:rFonts w:asciiTheme="minorHAnsi" w:hAnsiTheme="minorHAnsi"/>
                <w:b/>
              </w:rPr>
            </w:pPr>
            <w:r w:rsidRPr="00DD1D89">
              <w:rPr>
                <w:rFonts w:asciiTheme="minorHAnsi" w:hAnsiTheme="minorHAnsi"/>
                <w:b/>
              </w:rPr>
              <w:t xml:space="preserve">Potpore za razvoj poduzetništva </w:t>
            </w:r>
          </w:p>
        </w:tc>
      </w:tr>
      <w:tr w:rsidR="00DC1618" w:rsidRPr="00DD1D89" w14:paraId="6B6105AF"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E1A7462" w14:textId="10EF13AA" w:rsidR="00EF2EF1" w:rsidRPr="005A1F83" w:rsidRDefault="00EF2EF1" w:rsidP="00947061">
            <w:pPr>
              <w:spacing w:after="0"/>
              <w:rPr>
                <w:rFonts w:asciiTheme="minorHAnsi" w:hAnsiTheme="minorHAnsi"/>
                <w:b/>
                <w:bCs/>
              </w:rPr>
            </w:pPr>
            <w:bookmarkStart w:id="98" w:name="_Hlk54610330"/>
            <w:r w:rsidRPr="00574AC8">
              <w:rPr>
                <w:rFonts w:asciiTheme="minorHAnsi" w:hAnsiTheme="minorHAnsi"/>
                <w:b/>
                <w:bCs/>
              </w:rPr>
              <w:t>PODMJERA 3.1.</w:t>
            </w:r>
            <w:r w:rsidRPr="005A1F83">
              <w:rPr>
                <w:rFonts w:asciiTheme="minorHAnsi" w:hAnsiTheme="minorHAnsi"/>
                <w:b/>
                <w:bCs/>
              </w:rPr>
              <w:t xml:space="preserve"> </w:t>
            </w:r>
          </w:p>
          <w:p w14:paraId="2E9BD3B8" w14:textId="77777777" w:rsidR="00EF2EF1" w:rsidRDefault="00EF2EF1" w:rsidP="00947061">
            <w:pPr>
              <w:spacing w:after="0"/>
              <w:rPr>
                <w:rFonts w:asciiTheme="minorHAnsi" w:hAnsiTheme="minorHAnsi"/>
              </w:rPr>
            </w:pPr>
          </w:p>
          <w:p w14:paraId="5C047311" w14:textId="27EF9E62" w:rsidR="00DC1618" w:rsidRPr="00DD1D89" w:rsidRDefault="00DC1618" w:rsidP="00947061">
            <w:pPr>
              <w:spacing w:after="0"/>
              <w:rPr>
                <w:rFonts w:asciiTheme="minorHAnsi" w:hAnsiTheme="minorHAnsi"/>
              </w:rPr>
            </w:pPr>
            <w:r w:rsidRPr="00DD1D89">
              <w:rPr>
                <w:rFonts w:asciiTheme="minorHAnsi" w:hAnsiTheme="minorHAnsi"/>
              </w:rPr>
              <w:t>Svrha</w:t>
            </w:r>
          </w:p>
        </w:tc>
        <w:tc>
          <w:tcPr>
            <w:tcW w:w="6628" w:type="dxa"/>
            <w:gridSpan w:val="2"/>
            <w:tcBorders>
              <w:top w:val="nil"/>
              <w:left w:val="nil"/>
              <w:bottom w:val="nil"/>
              <w:right w:val="nil"/>
            </w:tcBorders>
            <w:shd w:val="clear" w:color="auto" w:fill="auto"/>
            <w:vAlign w:val="center"/>
          </w:tcPr>
          <w:p w14:paraId="31BF4657" w14:textId="410166F9" w:rsidR="00462211" w:rsidRDefault="00462211" w:rsidP="00947061">
            <w:pPr>
              <w:spacing w:after="0"/>
              <w:rPr>
                <w:rFonts w:asciiTheme="minorHAnsi" w:hAnsiTheme="minorHAnsi"/>
              </w:rPr>
            </w:pPr>
          </w:p>
          <w:p w14:paraId="6DD84841" w14:textId="1D58D1BD" w:rsidR="00EF2EF1" w:rsidRDefault="00EF2EF1" w:rsidP="00947061">
            <w:pPr>
              <w:spacing w:after="0"/>
              <w:rPr>
                <w:rFonts w:asciiTheme="minorHAnsi" w:hAnsiTheme="minorHAnsi"/>
              </w:rPr>
            </w:pPr>
          </w:p>
          <w:p w14:paraId="7372F754" w14:textId="613CEC18" w:rsidR="00EF2EF1" w:rsidRPr="00574AC8" w:rsidRDefault="00574AC8" w:rsidP="00947061">
            <w:pPr>
              <w:spacing w:after="0"/>
              <w:rPr>
                <w:rFonts w:asciiTheme="minorHAnsi" w:hAnsiTheme="minorHAnsi"/>
                <w:b/>
                <w:bCs/>
              </w:rPr>
            </w:pPr>
            <w:r w:rsidRPr="00574AC8">
              <w:rPr>
                <w:rFonts w:asciiTheme="minorHAnsi" w:hAnsiTheme="minorHAnsi"/>
                <w:b/>
                <w:bCs/>
              </w:rPr>
              <w:t>Poticanje razvoja postojećih poduzetnika</w:t>
            </w:r>
          </w:p>
          <w:p w14:paraId="0488C4FD" w14:textId="77777777" w:rsidR="00EF2EF1" w:rsidRPr="00DD1D89" w:rsidRDefault="00EF2EF1" w:rsidP="00947061">
            <w:pPr>
              <w:spacing w:after="0"/>
              <w:rPr>
                <w:rFonts w:asciiTheme="minorHAnsi" w:hAnsiTheme="minorHAnsi"/>
              </w:rPr>
            </w:pPr>
          </w:p>
          <w:p w14:paraId="11FA586A" w14:textId="77777777" w:rsidR="00DC1618" w:rsidRPr="00DD1D89" w:rsidRDefault="00DC1618" w:rsidP="00947061">
            <w:pPr>
              <w:spacing w:after="0"/>
              <w:rPr>
                <w:rFonts w:asciiTheme="minorHAnsi" w:hAnsiTheme="minorHAnsi"/>
              </w:rPr>
            </w:pPr>
            <w:r w:rsidRPr="00DD1D89">
              <w:rPr>
                <w:rFonts w:asciiTheme="minorHAnsi" w:hAnsiTheme="minorHAnsi"/>
              </w:rPr>
              <w:t>stvaranje uvjeta za veći broj održivih poslovnih pothvata</w:t>
            </w:r>
          </w:p>
          <w:p w14:paraId="4C1EA80F" w14:textId="77777777" w:rsidR="00462211" w:rsidRPr="00DD1D89" w:rsidRDefault="00462211" w:rsidP="00947061">
            <w:pPr>
              <w:spacing w:after="0"/>
              <w:rPr>
                <w:rFonts w:asciiTheme="minorHAnsi" w:hAnsiTheme="minorHAnsi"/>
              </w:rPr>
            </w:pPr>
          </w:p>
          <w:p w14:paraId="4F222136" w14:textId="77777777" w:rsidR="00462211" w:rsidRPr="00DD1D89" w:rsidRDefault="00462211" w:rsidP="00947061">
            <w:pPr>
              <w:spacing w:after="0"/>
              <w:rPr>
                <w:rFonts w:asciiTheme="minorHAnsi" w:hAnsiTheme="minorHAnsi"/>
              </w:rPr>
            </w:pPr>
          </w:p>
        </w:tc>
      </w:tr>
      <w:bookmarkEnd w:id="98"/>
      <w:tr w:rsidR="00DC1618" w:rsidRPr="00DD1D89" w14:paraId="524CDBC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423E817" w14:textId="77777777" w:rsidR="00DC1618" w:rsidRPr="00DD1D89" w:rsidRDefault="00DC1618" w:rsidP="00947061">
            <w:pPr>
              <w:spacing w:after="0"/>
              <w:rPr>
                <w:rFonts w:asciiTheme="minorHAnsi" w:hAnsiTheme="minorHAnsi"/>
              </w:rPr>
            </w:pPr>
            <w:r w:rsidRPr="00DD1D89">
              <w:rPr>
                <w:rFonts w:asciiTheme="minorHAnsi" w:hAnsiTheme="minorHAnsi"/>
              </w:rPr>
              <w:t xml:space="preserve">Korisnici </w:t>
            </w:r>
          </w:p>
        </w:tc>
        <w:tc>
          <w:tcPr>
            <w:tcW w:w="6628" w:type="dxa"/>
            <w:gridSpan w:val="2"/>
            <w:tcBorders>
              <w:top w:val="nil"/>
              <w:left w:val="nil"/>
              <w:bottom w:val="nil"/>
              <w:right w:val="nil"/>
            </w:tcBorders>
            <w:shd w:val="clear" w:color="auto" w:fill="auto"/>
            <w:vAlign w:val="center"/>
          </w:tcPr>
          <w:p w14:paraId="708B61D7" w14:textId="0E6FA228" w:rsidR="009F5CC0" w:rsidRPr="00DD1D89" w:rsidRDefault="009F5CC0" w:rsidP="00947061">
            <w:pPr>
              <w:spacing w:after="0"/>
              <w:jc w:val="both"/>
              <w:rPr>
                <w:rFonts w:asciiTheme="minorHAnsi" w:hAnsiTheme="minorHAnsi"/>
              </w:rPr>
            </w:pPr>
            <w:bookmarkStart w:id="99" w:name="_Hlk32995199"/>
            <w:r w:rsidRPr="00DD1D89">
              <w:rPr>
                <w:rFonts w:asciiTheme="minorHAnsi" w:hAnsiTheme="minorHAnsi"/>
              </w:rPr>
              <w:t xml:space="preserve">Mikro, mala i srednja poduzeća, te obrti </w:t>
            </w:r>
            <w:r w:rsidR="002F0029" w:rsidRPr="00DD1D89">
              <w:rPr>
                <w:rFonts w:asciiTheme="minorHAnsi" w:hAnsiTheme="minorHAnsi"/>
              </w:rPr>
              <w:t xml:space="preserve">koji </w:t>
            </w:r>
            <w:r w:rsidR="005119FC">
              <w:rPr>
                <w:rFonts w:asciiTheme="minorHAnsi" w:hAnsiTheme="minorHAnsi"/>
              </w:rPr>
              <w:t>posluju</w:t>
            </w:r>
            <w:r w:rsidR="002F0029" w:rsidRPr="00DD1D89">
              <w:rPr>
                <w:rFonts w:asciiTheme="minorHAnsi" w:hAnsiTheme="minorHAnsi"/>
              </w:rPr>
              <w:t xml:space="preserve"> duže od jedne godine od dana objave Javnog poziva</w:t>
            </w:r>
            <w:r w:rsidR="009224FC">
              <w:rPr>
                <w:rFonts w:asciiTheme="minorHAnsi" w:hAnsiTheme="minorHAnsi"/>
              </w:rPr>
              <w:t xml:space="preserve"> </w:t>
            </w:r>
            <w:r w:rsidR="002F0029" w:rsidRPr="00DD1D89">
              <w:rPr>
                <w:rFonts w:asciiTheme="minorHAnsi" w:hAnsiTheme="minorHAnsi"/>
              </w:rPr>
              <w:t>i koji uz ostalu propisanu dokumentaciju podnesu i Program ulaganja ili Poslovni plan</w:t>
            </w:r>
          </w:p>
          <w:bookmarkEnd w:id="99"/>
          <w:p w14:paraId="2E356ABF" w14:textId="77777777" w:rsidR="002F0029" w:rsidRPr="00DD1D89" w:rsidRDefault="002F0029" w:rsidP="00947061">
            <w:pPr>
              <w:spacing w:after="0"/>
              <w:jc w:val="both"/>
              <w:rPr>
                <w:rFonts w:asciiTheme="minorHAnsi" w:hAnsiTheme="minorHAnsi"/>
              </w:rPr>
            </w:pPr>
          </w:p>
        </w:tc>
      </w:tr>
      <w:tr w:rsidR="00DC1618" w:rsidRPr="00DD1D89" w14:paraId="758DDE9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997680F" w14:textId="77777777" w:rsidR="00DC1618" w:rsidRPr="00DD1D89" w:rsidRDefault="00DC1618" w:rsidP="00947061">
            <w:pPr>
              <w:spacing w:after="0"/>
              <w:rPr>
                <w:rFonts w:asciiTheme="minorHAnsi" w:hAnsiTheme="minorHAnsi"/>
              </w:rPr>
            </w:pPr>
            <w:bookmarkStart w:id="100" w:name="_Hlk32301889"/>
            <w:r w:rsidRPr="00DD1D89">
              <w:rPr>
                <w:rFonts w:asciiTheme="minorHAnsi" w:hAnsiTheme="minorHAnsi"/>
              </w:rPr>
              <w:t>Neprihvatljivi prijavitelji</w:t>
            </w:r>
          </w:p>
        </w:tc>
        <w:tc>
          <w:tcPr>
            <w:tcW w:w="6628" w:type="dxa"/>
            <w:gridSpan w:val="2"/>
            <w:tcBorders>
              <w:top w:val="nil"/>
              <w:left w:val="nil"/>
              <w:bottom w:val="nil"/>
              <w:right w:val="nil"/>
            </w:tcBorders>
            <w:shd w:val="clear" w:color="auto" w:fill="auto"/>
            <w:vAlign w:val="center"/>
          </w:tcPr>
          <w:p w14:paraId="707FE555" w14:textId="77777777" w:rsidR="00DC1618" w:rsidRPr="00DD1D89" w:rsidRDefault="00DC1618" w:rsidP="00947061">
            <w:pPr>
              <w:spacing w:after="0"/>
              <w:jc w:val="both"/>
              <w:rPr>
                <w:rFonts w:asciiTheme="minorHAnsi" w:hAnsiTheme="minorHAnsi"/>
              </w:rPr>
            </w:pPr>
            <w:r w:rsidRPr="00DD1D89">
              <w:rPr>
                <w:rFonts w:asciiTheme="minorHAnsi" w:hAnsiTheme="minorHAnsi"/>
              </w:rPr>
              <w:t>Pravne i fizičke osobe koje imaju evidentirana dugovanja prema državnom proračunu, zaposlenicima i Gradu Novska te koje se smatraju poduzetnicima u teškoćama</w:t>
            </w:r>
          </w:p>
        </w:tc>
      </w:tr>
      <w:bookmarkEnd w:id="100"/>
      <w:tr w:rsidR="00DC1618" w:rsidRPr="00DD1D89" w14:paraId="65E2CFB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EA06812" w14:textId="77777777" w:rsidR="00DC1618" w:rsidRPr="00DD1D89" w:rsidRDefault="00DC1618" w:rsidP="00947061">
            <w:pPr>
              <w:spacing w:after="0"/>
              <w:rPr>
                <w:rFonts w:asciiTheme="minorHAnsi" w:hAnsiTheme="minorHAnsi"/>
              </w:rPr>
            </w:pPr>
            <w:r w:rsidRPr="00DD1D89">
              <w:rPr>
                <w:rFonts w:asciiTheme="minorHAnsi" w:hAnsiTheme="minorHAnsi"/>
              </w:rPr>
              <w:t>Nositelj</w:t>
            </w:r>
          </w:p>
        </w:tc>
        <w:tc>
          <w:tcPr>
            <w:tcW w:w="6628" w:type="dxa"/>
            <w:gridSpan w:val="2"/>
            <w:tcBorders>
              <w:top w:val="nil"/>
              <w:left w:val="nil"/>
              <w:bottom w:val="nil"/>
              <w:right w:val="nil"/>
            </w:tcBorders>
            <w:shd w:val="clear" w:color="auto" w:fill="auto"/>
            <w:vAlign w:val="center"/>
          </w:tcPr>
          <w:p w14:paraId="4AC55D12" w14:textId="77777777" w:rsidR="00462211" w:rsidRPr="00DD1D89" w:rsidRDefault="00462211" w:rsidP="00947061">
            <w:pPr>
              <w:spacing w:after="0"/>
              <w:rPr>
                <w:rFonts w:asciiTheme="minorHAnsi" w:hAnsiTheme="minorHAnsi"/>
              </w:rPr>
            </w:pPr>
          </w:p>
          <w:p w14:paraId="10904FE9" w14:textId="77777777" w:rsidR="00DC1618" w:rsidRPr="00DD1D89" w:rsidRDefault="00DC1618" w:rsidP="00947061">
            <w:pPr>
              <w:spacing w:after="0"/>
              <w:rPr>
                <w:rFonts w:asciiTheme="minorHAnsi" w:hAnsiTheme="minorHAnsi"/>
              </w:rPr>
            </w:pPr>
            <w:r w:rsidRPr="00DD1D89">
              <w:rPr>
                <w:rFonts w:asciiTheme="minorHAnsi" w:hAnsiTheme="minorHAnsi"/>
              </w:rPr>
              <w:t>Grad Novska</w:t>
            </w:r>
          </w:p>
          <w:p w14:paraId="0B56655B" w14:textId="77777777" w:rsidR="00462211" w:rsidRPr="00DD1D89" w:rsidRDefault="00462211" w:rsidP="00947061">
            <w:pPr>
              <w:spacing w:after="0"/>
              <w:rPr>
                <w:rFonts w:asciiTheme="minorHAnsi" w:hAnsiTheme="minorHAnsi"/>
              </w:rPr>
            </w:pPr>
          </w:p>
          <w:p w14:paraId="0C7B0105" w14:textId="77777777" w:rsidR="00462211" w:rsidRPr="00DD1D89" w:rsidRDefault="00462211" w:rsidP="00947061">
            <w:pPr>
              <w:spacing w:after="0"/>
              <w:rPr>
                <w:rFonts w:asciiTheme="minorHAnsi" w:hAnsiTheme="minorHAnsi"/>
              </w:rPr>
            </w:pPr>
          </w:p>
        </w:tc>
      </w:tr>
      <w:tr w:rsidR="00DC1618" w:rsidRPr="00DD1D89" w14:paraId="1C15C730"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49469FF4" w14:textId="77777777" w:rsidR="00DC1618" w:rsidRPr="00DD1D89" w:rsidRDefault="00DC1618" w:rsidP="00947061">
            <w:pPr>
              <w:spacing w:after="0"/>
              <w:rPr>
                <w:rFonts w:asciiTheme="minorHAnsi" w:hAnsiTheme="minorHAnsi"/>
              </w:rPr>
            </w:pPr>
            <w:r w:rsidRPr="00DD1D89">
              <w:rPr>
                <w:rFonts w:asciiTheme="minorHAnsi" w:hAnsiTheme="minorHAnsi"/>
              </w:rPr>
              <w:t>Aktivnosti</w:t>
            </w:r>
          </w:p>
        </w:tc>
        <w:tc>
          <w:tcPr>
            <w:tcW w:w="6628" w:type="dxa"/>
            <w:gridSpan w:val="2"/>
            <w:tcBorders>
              <w:top w:val="nil"/>
              <w:left w:val="nil"/>
              <w:bottom w:val="nil"/>
              <w:right w:val="nil"/>
            </w:tcBorders>
            <w:shd w:val="clear" w:color="auto" w:fill="auto"/>
            <w:vAlign w:val="center"/>
          </w:tcPr>
          <w:p w14:paraId="357327A3" w14:textId="77777777" w:rsidR="00DC1618" w:rsidRPr="00DD1D89" w:rsidRDefault="00DC1618" w:rsidP="00947061">
            <w:pPr>
              <w:numPr>
                <w:ilvl w:val="0"/>
                <w:numId w:val="20"/>
              </w:numPr>
              <w:suppressAutoHyphens w:val="0"/>
              <w:autoSpaceDN/>
              <w:spacing w:after="0"/>
              <w:ind w:left="0" w:hanging="284"/>
              <w:textAlignment w:val="auto"/>
              <w:rPr>
                <w:rFonts w:asciiTheme="minorHAnsi" w:hAnsiTheme="minorHAnsi"/>
              </w:rPr>
            </w:pPr>
            <w:r w:rsidRPr="00DD1D89">
              <w:rPr>
                <w:rFonts w:asciiTheme="minorHAnsi" w:hAnsiTheme="minorHAnsi"/>
              </w:rPr>
              <w:t xml:space="preserve">financijska potpora za poduzetnike </w:t>
            </w:r>
          </w:p>
          <w:p w14:paraId="1DC46372" w14:textId="77777777" w:rsidR="00462211" w:rsidRPr="00DD1D89" w:rsidRDefault="00462211" w:rsidP="00947061">
            <w:pPr>
              <w:suppressAutoHyphens w:val="0"/>
              <w:autoSpaceDN/>
              <w:spacing w:after="0"/>
              <w:textAlignment w:val="auto"/>
              <w:rPr>
                <w:rFonts w:asciiTheme="minorHAnsi" w:hAnsiTheme="minorHAnsi"/>
              </w:rPr>
            </w:pPr>
          </w:p>
          <w:p w14:paraId="1227CDFB" w14:textId="77777777" w:rsidR="00462211" w:rsidRPr="00DD1D89" w:rsidRDefault="00462211" w:rsidP="00947061">
            <w:pPr>
              <w:suppressAutoHyphens w:val="0"/>
              <w:autoSpaceDN/>
              <w:spacing w:after="0"/>
              <w:textAlignment w:val="auto"/>
              <w:rPr>
                <w:rFonts w:asciiTheme="minorHAnsi" w:hAnsiTheme="minorHAnsi"/>
              </w:rPr>
            </w:pPr>
          </w:p>
        </w:tc>
      </w:tr>
      <w:tr w:rsidR="00DC1618" w:rsidRPr="00DD1D89" w14:paraId="68ACA762"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A874E56" w14:textId="77777777" w:rsidR="00DC1618" w:rsidRPr="00DD1D89" w:rsidRDefault="00DC1618" w:rsidP="00947061">
            <w:pPr>
              <w:spacing w:after="0"/>
              <w:rPr>
                <w:rFonts w:asciiTheme="minorHAnsi" w:hAnsiTheme="minorHAnsi"/>
              </w:rPr>
            </w:pPr>
            <w:r w:rsidRPr="00DD1D89">
              <w:rPr>
                <w:rFonts w:asciiTheme="minorHAnsi" w:hAnsiTheme="minorHAnsi"/>
              </w:rPr>
              <w:t xml:space="preserve">Prihvatljivi troškovi ulaganja </w:t>
            </w:r>
          </w:p>
        </w:tc>
        <w:tc>
          <w:tcPr>
            <w:tcW w:w="6628" w:type="dxa"/>
            <w:gridSpan w:val="2"/>
            <w:tcBorders>
              <w:top w:val="nil"/>
              <w:left w:val="nil"/>
              <w:bottom w:val="nil"/>
              <w:right w:val="nil"/>
            </w:tcBorders>
            <w:shd w:val="clear" w:color="auto" w:fill="auto"/>
            <w:vAlign w:val="center"/>
          </w:tcPr>
          <w:p w14:paraId="03D5012D" w14:textId="77777777" w:rsidR="00DC1618" w:rsidRPr="00DD1D89" w:rsidRDefault="00DC1618" w:rsidP="00947061">
            <w:pPr>
              <w:numPr>
                <w:ilvl w:val="0"/>
                <w:numId w:val="19"/>
              </w:numPr>
              <w:suppressAutoHyphens w:val="0"/>
              <w:autoSpaceDN/>
              <w:spacing w:after="0"/>
              <w:ind w:left="0" w:hanging="284"/>
              <w:textAlignment w:val="auto"/>
              <w:rPr>
                <w:rFonts w:asciiTheme="minorHAnsi" w:hAnsiTheme="minorHAnsi"/>
              </w:rPr>
            </w:pPr>
            <w:r w:rsidRPr="00DD1D89">
              <w:rPr>
                <w:rFonts w:asciiTheme="minorHAnsi" w:hAnsiTheme="minorHAnsi"/>
              </w:rPr>
              <w:t>nabava opreme/strojeva potrebnih za obavljanje djelatnosti</w:t>
            </w:r>
          </w:p>
          <w:p w14:paraId="1D9ADD36" w14:textId="77777777" w:rsidR="00DC1618" w:rsidRPr="00DD1D89" w:rsidRDefault="00DC1618" w:rsidP="00947061">
            <w:pPr>
              <w:numPr>
                <w:ilvl w:val="0"/>
                <w:numId w:val="19"/>
              </w:numPr>
              <w:suppressAutoHyphens w:val="0"/>
              <w:autoSpaceDN/>
              <w:spacing w:after="0"/>
              <w:ind w:left="0" w:hanging="284"/>
              <w:textAlignment w:val="auto"/>
              <w:rPr>
                <w:rFonts w:asciiTheme="minorHAnsi" w:hAnsiTheme="minorHAnsi"/>
              </w:rPr>
            </w:pPr>
            <w:r w:rsidRPr="00DD1D89">
              <w:rPr>
                <w:rFonts w:asciiTheme="minorHAnsi" w:hAnsiTheme="minorHAnsi"/>
              </w:rPr>
              <w:t xml:space="preserve">izgradnja, adaptacija i/ili prilagodba prostora za obavljanje djelatnosti </w:t>
            </w:r>
          </w:p>
          <w:p w14:paraId="59252D7E" w14:textId="77777777" w:rsidR="00DC1618" w:rsidRPr="00DD1D89" w:rsidRDefault="00DC1618" w:rsidP="00947061">
            <w:pPr>
              <w:numPr>
                <w:ilvl w:val="0"/>
                <w:numId w:val="19"/>
              </w:numPr>
              <w:suppressAutoHyphens w:val="0"/>
              <w:autoSpaceDN/>
              <w:spacing w:after="0"/>
              <w:ind w:left="0" w:hanging="284"/>
              <w:textAlignment w:val="auto"/>
              <w:rPr>
                <w:rFonts w:asciiTheme="minorHAnsi" w:hAnsiTheme="minorHAnsi"/>
              </w:rPr>
            </w:pPr>
            <w:r w:rsidRPr="00DD1D89">
              <w:rPr>
                <w:rFonts w:asciiTheme="minorHAnsi" w:hAnsiTheme="minorHAnsi"/>
              </w:rPr>
              <w:t xml:space="preserve">nabava informatičke opreme </w:t>
            </w:r>
          </w:p>
          <w:p w14:paraId="024F228E" w14:textId="77777777" w:rsidR="002F0029" w:rsidRPr="00DD1D89" w:rsidRDefault="002F0029" w:rsidP="00947061">
            <w:pPr>
              <w:numPr>
                <w:ilvl w:val="0"/>
                <w:numId w:val="19"/>
              </w:numPr>
              <w:suppressAutoHyphens w:val="0"/>
              <w:autoSpaceDN/>
              <w:spacing w:after="0"/>
              <w:ind w:left="0" w:hanging="284"/>
              <w:textAlignment w:val="auto"/>
              <w:rPr>
                <w:rFonts w:asciiTheme="minorHAnsi" w:hAnsiTheme="minorHAnsi"/>
              </w:rPr>
            </w:pPr>
            <w:r w:rsidRPr="00DD1D89">
              <w:rPr>
                <w:rFonts w:asciiTheme="minorHAnsi" w:hAnsiTheme="minorHAnsi"/>
              </w:rPr>
              <w:t>nabava repromaterijala u vrijednosti 10% iznosa potpore</w:t>
            </w:r>
          </w:p>
          <w:p w14:paraId="30ED44A7" w14:textId="77777777" w:rsidR="00E20E3E" w:rsidRPr="00DD1D89" w:rsidRDefault="00E20E3E" w:rsidP="00947061">
            <w:pPr>
              <w:suppressAutoHyphens w:val="0"/>
              <w:autoSpaceDN/>
              <w:spacing w:after="0"/>
              <w:textAlignment w:val="auto"/>
              <w:rPr>
                <w:rFonts w:asciiTheme="minorHAnsi" w:hAnsiTheme="minorHAnsi"/>
              </w:rPr>
            </w:pPr>
          </w:p>
          <w:p w14:paraId="196F94D0" w14:textId="77777777" w:rsidR="00462211" w:rsidRPr="00DD1D89" w:rsidRDefault="00462211" w:rsidP="00947061">
            <w:pPr>
              <w:suppressAutoHyphens w:val="0"/>
              <w:autoSpaceDN/>
              <w:spacing w:after="0"/>
              <w:textAlignment w:val="auto"/>
              <w:rPr>
                <w:rFonts w:asciiTheme="minorHAnsi" w:hAnsiTheme="minorHAnsi"/>
              </w:rPr>
            </w:pPr>
          </w:p>
        </w:tc>
      </w:tr>
      <w:tr w:rsidR="00DC1618" w:rsidRPr="00DD1D89" w14:paraId="380C9D2E"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425"/>
        </w:trPr>
        <w:tc>
          <w:tcPr>
            <w:tcW w:w="2442" w:type="dxa"/>
            <w:tcBorders>
              <w:top w:val="nil"/>
              <w:left w:val="nil"/>
              <w:bottom w:val="nil"/>
              <w:right w:val="nil"/>
            </w:tcBorders>
            <w:shd w:val="clear" w:color="auto" w:fill="auto"/>
            <w:vAlign w:val="center"/>
          </w:tcPr>
          <w:p w14:paraId="429E40CE" w14:textId="77777777" w:rsidR="00DC1618" w:rsidRPr="00DD1D89" w:rsidRDefault="00DC1618" w:rsidP="00947061">
            <w:pPr>
              <w:spacing w:after="0"/>
              <w:rPr>
                <w:rFonts w:asciiTheme="minorHAnsi" w:hAnsiTheme="minorHAnsi"/>
              </w:rPr>
            </w:pPr>
            <w:r w:rsidRPr="00DD1D89">
              <w:rPr>
                <w:rFonts w:asciiTheme="minorHAnsi" w:hAnsiTheme="minorHAnsi"/>
              </w:rPr>
              <w:t>Intenzitet potpore</w:t>
            </w:r>
          </w:p>
        </w:tc>
        <w:tc>
          <w:tcPr>
            <w:tcW w:w="6628" w:type="dxa"/>
            <w:gridSpan w:val="2"/>
            <w:tcBorders>
              <w:top w:val="nil"/>
              <w:left w:val="nil"/>
              <w:bottom w:val="nil"/>
              <w:right w:val="nil"/>
            </w:tcBorders>
            <w:shd w:val="clear" w:color="auto" w:fill="auto"/>
            <w:vAlign w:val="center"/>
          </w:tcPr>
          <w:p w14:paraId="4C28EF62" w14:textId="77777777" w:rsidR="00DC1618" w:rsidRPr="00DD1D89" w:rsidRDefault="00DC1618" w:rsidP="00947061">
            <w:pPr>
              <w:pStyle w:val="Odlomakpopisa"/>
              <w:numPr>
                <w:ilvl w:val="0"/>
                <w:numId w:val="18"/>
              </w:numPr>
              <w:suppressAutoHyphens w:val="0"/>
              <w:autoSpaceDN/>
              <w:spacing w:after="0"/>
              <w:ind w:left="0"/>
              <w:contextualSpacing/>
              <w:textAlignment w:val="auto"/>
              <w:rPr>
                <w:rFonts w:asciiTheme="minorHAnsi" w:hAnsiTheme="minorHAnsi"/>
              </w:rPr>
            </w:pPr>
            <w:r w:rsidRPr="00DD1D89">
              <w:rPr>
                <w:rFonts w:asciiTheme="minorHAnsi" w:hAnsiTheme="minorHAnsi"/>
              </w:rPr>
              <w:t xml:space="preserve">do 50% vrijednosti ulaganja – za proizvodne djelatnosti, a najviše do </w:t>
            </w:r>
            <w:r w:rsidR="00E20E3E" w:rsidRPr="00DD1D89">
              <w:rPr>
                <w:rFonts w:asciiTheme="minorHAnsi" w:hAnsiTheme="minorHAnsi"/>
              </w:rPr>
              <w:t>10</w:t>
            </w:r>
            <w:r w:rsidRPr="00DD1D89">
              <w:rPr>
                <w:rFonts w:asciiTheme="minorHAnsi" w:hAnsiTheme="minorHAnsi"/>
              </w:rPr>
              <w:t>.000,00 kn</w:t>
            </w:r>
            <w:r w:rsidR="00E20E3E" w:rsidRPr="00DD1D89">
              <w:rPr>
                <w:rFonts w:asciiTheme="minorHAnsi" w:hAnsiTheme="minorHAnsi"/>
              </w:rPr>
              <w:t xml:space="preserve"> odnosno  30.000,00 kn ukoliko se nabavlja visokovrijedna i nova oprema koja će rezultirati novim zapošljavanjem u pravnom subjektu, ali  pod uvjetom da unatrag 12 mjeseci nije smanjivao broj zaposlenih i novo radno mjesto će biti popunjeno novozaposlenom osobom minimalno jednu godinu</w:t>
            </w:r>
          </w:p>
          <w:p w14:paraId="5974668E" w14:textId="77777777" w:rsidR="00E20E3E" w:rsidRPr="00DD1D89" w:rsidRDefault="00E20E3E" w:rsidP="00947061">
            <w:pPr>
              <w:pStyle w:val="Odlomakpopisa"/>
              <w:suppressAutoHyphens w:val="0"/>
              <w:autoSpaceDN/>
              <w:spacing w:after="0"/>
              <w:ind w:left="0"/>
              <w:contextualSpacing/>
              <w:textAlignment w:val="auto"/>
              <w:rPr>
                <w:rFonts w:asciiTheme="minorHAnsi" w:hAnsiTheme="minorHAnsi"/>
              </w:rPr>
            </w:pPr>
          </w:p>
          <w:p w14:paraId="618F3B43" w14:textId="77777777" w:rsidR="00DC1618" w:rsidRPr="00DD1D89" w:rsidRDefault="00DC1618" w:rsidP="00947061">
            <w:pPr>
              <w:pStyle w:val="Odlomakpopisa"/>
              <w:numPr>
                <w:ilvl w:val="0"/>
                <w:numId w:val="18"/>
              </w:numPr>
              <w:suppressAutoHyphens w:val="0"/>
              <w:autoSpaceDN/>
              <w:spacing w:after="0"/>
              <w:ind w:left="0"/>
              <w:contextualSpacing/>
              <w:textAlignment w:val="auto"/>
              <w:rPr>
                <w:rFonts w:asciiTheme="minorHAnsi" w:hAnsiTheme="minorHAnsi"/>
              </w:rPr>
            </w:pPr>
            <w:r w:rsidRPr="00DD1D89">
              <w:rPr>
                <w:rFonts w:asciiTheme="minorHAnsi" w:hAnsiTheme="minorHAnsi"/>
              </w:rPr>
              <w:lastRenderedPageBreak/>
              <w:t xml:space="preserve">do 30% vrijednosti ulaganja za ostale djelatnosti, a najviše do </w:t>
            </w:r>
            <w:r w:rsidR="00E20E3E" w:rsidRPr="00DD1D89">
              <w:rPr>
                <w:rFonts w:asciiTheme="minorHAnsi" w:hAnsiTheme="minorHAnsi"/>
              </w:rPr>
              <w:t>7</w:t>
            </w:r>
            <w:r w:rsidRPr="00DD1D89">
              <w:rPr>
                <w:rFonts w:asciiTheme="minorHAnsi" w:hAnsiTheme="minorHAnsi"/>
              </w:rPr>
              <w:t>.000,00 kn</w:t>
            </w:r>
            <w:r w:rsidR="00E20E3E" w:rsidRPr="00DD1D89">
              <w:rPr>
                <w:rFonts w:asciiTheme="minorHAnsi" w:hAnsiTheme="minorHAnsi"/>
              </w:rPr>
              <w:t xml:space="preserve"> odnosno  20.000,00 kn ukoliko se nabavlja visokovrijedna i nova oprema koja će rezultirati novim zapošljavanjem u pravnom subjektu, ali  pod uvjetom da unatrag 12 mjeseci nije smanjivao broj zaposlenih i novo radno mjesto će biti popunjeno novozaposlenom osobom minimalno jednu godinu</w:t>
            </w:r>
          </w:p>
          <w:p w14:paraId="4EE165D6" w14:textId="77777777" w:rsidR="00462211" w:rsidRPr="00DD1D89" w:rsidRDefault="00462211" w:rsidP="00947061">
            <w:pPr>
              <w:pStyle w:val="Odlomakpopisa"/>
              <w:suppressAutoHyphens w:val="0"/>
              <w:autoSpaceDN/>
              <w:spacing w:after="0"/>
              <w:ind w:left="0"/>
              <w:contextualSpacing/>
              <w:textAlignment w:val="auto"/>
              <w:rPr>
                <w:rFonts w:asciiTheme="minorHAnsi" w:hAnsiTheme="minorHAnsi"/>
              </w:rPr>
            </w:pPr>
          </w:p>
        </w:tc>
      </w:tr>
      <w:tr w:rsidR="00DC1618" w:rsidRPr="00DD1D89" w14:paraId="6DF2342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6F6D0C4" w14:textId="77777777" w:rsidR="00DC1618" w:rsidRPr="00DD1D89" w:rsidRDefault="00DC1618" w:rsidP="00947061">
            <w:pPr>
              <w:spacing w:after="0"/>
              <w:rPr>
                <w:rFonts w:asciiTheme="minorHAnsi" w:hAnsiTheme="minorHAnsi"/>
              </w:rPr>
            </w:pPr>
            <w:r w:rsidRPr="00DD1D89">
              <w:rPr>
                <w:rFonts w:asciiTheme="minorHAnsi" w:hAnsiTheme="minorHAnsi"/>
              </w:rPr>
              <w:lastRenderedPageBreak/>
              <w:t>Indikator provedbe</w:t>
            </w:r>
          </w:p>
        </w:tc>
        <w:tc>
          <w:tcPr>
            <w:tcW w:w="6628" w:type="dxa"/>
            <w:gridSpan w:val="2"/>
            <w:tcBorders>
              <w:top w:val="nil"/>
              <w:left w:val="nil"/>
              <w:bottom w:val="nil"/>
              <w:right w:val="nil"/>
            </w:tcBorders>
            <w:shd w:val="clear" w:color="auto" w:fill="auto"/>
            <w:vAlign w:val="center"/>
          </w:tcPr>
          <w:p w14:paraId="55B3CDFD" w14:textId="77777777" w:rsidR="00DC1618" w:rsidRPr="00DD1D89" w:rsidRDefault="00DC1618" w:rsidP="00947061">
            <w:pPr>
              <w:numPr>
                <w:ilvl w:val="0"/>
                <w:numId w:val="21"/>
              </w:numPr>
              <w:suppressAutoHyphens w:val="0"/>
              <w:autoSpaceDN/>
              <w:spacing w:after="0"/>
              <w:ind w:left="0" w:hanging="284"/>
              <w:textAlignment w:val="auto"/>
              <w:rPr>
                <w:rFonts w:asciiTheme="minorHAnsi" w:hAnsiTheme="minorHAnsi"/>
              </w:rPr>
            </w:pPr>
            <w:r w:rsidRPr="00DD1D89">
              <w:rPr>
                <w:rFonts w:asciiTheme="minorHAnsi" w:hAnsiTheme="minorHAnsi"/>
              </w:rPr>
              <w:t xml:space="preserve">broj i iznos odobrenih potpora poduzetnicima </w:t>
            </w:r>
          </w:p>
        </w:tc>
      </w:tr>
      <w:tr w:rsidR="00DC1618" w:rsidRPr="00DD1D89" w14:paraId="525943FA"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7FC6D24A" w14:textId="77777777" w:rsidR="00DC1618" w:rsidRPr="00DD1D89" w:rsidRDefault="00DC1618" w:rsidP="00947061">
            <w:pPr>
              <w:spacing w:after="0"/>
              <w:rPr>
                <w:rFonts w:asciiTheme="minorHAnsi" w:hAnsiTheme="minorHAnsi"/>
              </w:rPr>
            </w:pPr>
            <w:r w:rsidRPr="00DD1D89">
              <w:rPr>
                <w:rFonts w:asciiTheme="minorHAnsi" w:hAnsiTheme="minorHAnsi"/>
              </w:rPr>
              <w:t xml:space="preserve">Izvori financiranja </w:t>
            </w:r>
          </w:p>
        </w:tc>
        <w:tc>
          <w:tcPr>
            <w:tcW w:w="6628" w:type="dxa"/>
            <w:gridSpan w:val="2"/>
            <w:tcBorders>
              <w:top w:val="nil"/>
              <w:left w:val="nil"/>
              <w:bottom w:val="nil"/>
              <w:right w:val="nil"/>
            </w:tcBorders>
            <w:shd w:val="clear" w:color="auto" w:fill="auto"/>
            <w:vAlign w:val="center"/>
          </w:tcPr>
          <w:p w14:paraId="097E6E47" w14:textId="77777777" w:rsidR="00DC1618" w:rsidRPr="00DD1D89" w:rsidRDefault="00DC1618" w:rsidP="00947061">
            <w:pPr>
              <w:spacing w:after="0"/>
              <w:rPr>
                <w:rFonts w:asciiTheme="minorHAnsi" w:hAnsiTheme="minorHAnsi"/>
              </w:rPr>
            </w:pPr>
            <w:r w:rsidRPr="00DD1D89">
              <w:rPr>
                <w:rFonts w:asciiTheme="minorHAnsi" w:hAnsiTheme="minorHAnsi"/>
              </w:rPr>
              <w:t>Proračun Grada Novske</w:t>
            </w:r>
          </w:p>
        </w:tc>
      </w:tr>
    </w:tbl>
    <w:p w14:paraId="5318ACD3" w14:textId="77777777" w:rsidR="00EF2EF1" w:rsidRDefault="00EF2EF1" w:rsidP="00947061">
      <w:pPr>
        <w:jc w:val="center"/>
        <w:rPr>
          <w:rFonts w:asciiTheme="minorHAnsi" w:hAnsiTheme="minorHAnsi"/>
        </w:rPr>
      </w:pPr>
    </w:p>
    <w:p w14:paraId="1CC0CF13" w14:textId="11CBB624" w:rsidR="00EF2EF1" w:rsidRDefault="00574AC8" w:rsidP="00EF2EF1">
      <w:pPr>
        <w:spacing w:after="0"/>
        <w:rPr>
          <w:rFonts w:asciiTheme="minorHAnsi" w:hAnsiTheme="minorHAnsi"/>
          <w:b/>
          <w:bCs/>
        </w:rPr>
      </w:pPr>
      <w:r w:rsidRPr="00574AC8">
        <w:rPr>
          <w:rFonts w:asciiTheme="minorHAnsi" w:hAnsiTheme="minorHAnsi"/>
          <w:b/>
          <w:bCs/>
        </w:rPr>
        <w:t xml:space="preserve">      </w:t>
      </w:r>
      <w:r>
        <w:rPr>
          <w:rFonts w:asciiTheme="minorHAnsi" w:hAnsiTheme="minorHAnsi"/>
          <w:b/>
          <w:bCs/>
        </w:rPr>
        <w:t xml:space="preserve">  </w:t>
      </w:r>
      <w:r w:rsidR="00EF2EF1" w:rsidRPr="00574AC8">
        <w:rPr>
          <w:rFonts w:asciiTheme="minorHAnsi" w:hAnsiTheme="minorHAnsi"/>
          <w:b/>
          <w:bCs/>
        </w:rPr>
        <w:t>PODMJERA 3.</w:t>
      </w:r>
      <w:r w:rsidR="005A1F83" w:rsidRPr="00574AC8">
        <w:rPr>
          <w:rFonts w:asciiTheme="minorHAnsi" w:hAnsiTheme="minorHAnsi"/>
          <w:b/>
          <w:bCs/>
        </w:rPr>
        <w:t>2</w:t>
      </w:r>
      <w:r w:rsidR="00EF2EF1" w:rsidRPr="00574AC8">
        <w:rPr>
          <w:rFonts w:asciiTheme="minorHAnsi" w:hAnsiTheme="minorHAnsi"/>
          <w:b/>
          <w:bCs/>
        </w:rPr>
        <w:t xml:space="preserve">. </w:t>
      </w:r>
      <w:r w:rsidRPr="00574AC8">
        <w:rPr>
          <w:rFonts w:asciiTheme="minorHAnsi" w:hAnsiTheme="minorHAnsi"/>
          <w:b/>
          <w:bCs/>
        </w:rPr>
        <w:t xml:space="preserve">                      </w:t>
      </w:r>
      <w:r w:rsidR="00EF2EF1" w:rsidRPr="00574AC8">
        <w:rPr>
          <w:rFonts w:asciiTheme="minorHAnsi" w:hAnsiTheme="minorHAnsi"/>
          <w:b/>
          <w:bCs/>
        </w:rPr>
        <w:t>Sufinanciranje novog zapošljavanja</w:t>
      </w:r>
      <w:r w:rsidR="00EF2EF1" w:rsidRPr="00EF2EF1">
        <w:rPr>
          <w:rFonts w:asciiTheme="minorHAnsi" w:hAnsiTheme="minorHAnsi"/>
          <w:b/>
          <w:bCs/>
        </w:rPr>
        <w:t xml:space="preserve"> </w:t>
      </w:r>
    </w:p>
    <w:p w14:paraId="4A777A55" w14:textId="77777777" w:rsidR="00574AC8" w:rsidRDefault="00574AC8" w:rsidP="00EF2EF1">
      <w:pPr>
        <w:spacing w:after="0"/>
        <w:rPr>
          <w:rFonts w:asciiTheme="minorHAnsi" w:hAnsiTheme="minorHAnsi"/>
          <w:b/>
          <w:bCs/>
        </w:rPr>
      </w:pPr>
    </w:p>
    <w:tbl>
      <w:tblPr>
        <w:tblW w:w="94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03"/>
        <w:gridCol w:w="6734"/>
      </w:tblGrid>
      <w:tr w:rsidR="005A1F83" w:rsidRPr="00DD1D89" w14:paraId="32B455E2" w14:textId="77777777" w:rsidTr="005A1F83">
        <w:trPr>
          <w:trHeight w:val="680"/>
        </w:trPr>
        <w:tc>
          <w:tcPr>
            <w:tcW w:w="2556" w:type="dxa"/>
            <w:tcBorders>
              <w:top w:val="nil"/>
              <w:left w:val="nil"/>
              <w:bottom w:val="nil"/>
              <w:right w:val="nil"/>
            </w:tcBorders>
            <w:shd w:val="clear" w:color="auto" w:fill="auto"/>
            <w:vAlign w:val="center"/>
          </w:tcPr>
          <w:p w14:paraId="2C4D525E" w14:textId="77777777" w:rsidR="007B21D7" w:rsidRDefault="007B21D7" w:rsidP="005A1F83">
            <w:pPr>
              <w:spacing w:after="0"/>
              <w:rPr>
                <w:rFonts w:asciiTheme="minorHAnsi" w:hAnsiTheme="minorHAnsi"/>
              </w:rPr>
            </w:pPr>
          </w:p>
          <w:p w14:paraId="2AF40102" w14:textId="79402160" w:rsidR="005A1F83" w:rsidRPr="00DD1D89" w:rsidRDefault="005A1F83" w:rsidP="005A1F83">
            <w:pPr>
              <w:spacing w:after="0"/>
              <w:rPr>
                <w:rFonts w:asciiTheme="minorHAnsi" w:hAnsiTheme="minorHAnsi"/>
              </w:rPr>
            </w:pPr>
            <w:r w:rsidRPr="00DD1D89">
              <w:rPr>
                <w:rFonts w:asciiTheme="minorHAnsi" w:hAnsiTheme="minorHAnsi"/>
              </w:rPr>
              <w:t>Svrha</w:t>
            </w:r>
          </w:p>
        </w:tc>
        <w:tc>
          <w:tcPr>
            <w:tcW w:w="6937" w:type="dxa"/>
            <w:gridSpan w:val="2"/>
            <w:tcBorders>
              <w:top w:val="nil"/>
              <w:left w:val="nil"/>
              <w:bottom w:val="nil"/>
              <w:right w:val="nil"/>
            </w:tcBorders>
            <w:shd w:val="clear" w:color="auto" w:fill="auto"/>
            <w:vAlign w:val="center"/>
          </w:tcPr>
          <w:p w14:paraId="6DD7824A" w14:textId="77777777" w:rsidR="005A1F83" w:rsidRDefault="005A1F83" w:rsidP="005A1F83">
            <w:pPr>
              <w:spacing w:after="0"/>
              <w:rPr>
                <w:rFonts w:asciiTheme="minorHAnsi" w:hAnsiTheme="minorHAnsi"/>
              </w:rPr>
            </w:pPr>
          </w:p>
          <w:p w14:paraId="6ACF1CE5" w14:textId="77777777" w:rsidR="005A1F83" w:rsidRPr="00DD1D89" w:rsidRDefault="005A1F83" w:rsidP="005A1F83">
            <w:pPr>
              <w:spacing w:after="0"/>
              <w:rPr>
                <w:rFonts w:asciiTheme="minorHAnsi" w:hAnsiTheme="minorHAnsi"/>
              </w:rPr>
            </w:pPr>
          </w:p>
          <w:p w14:paraId="32D586EE" w14:textId="5FFFF3FD" w:rsidR="005A1F83" w:rsidRPr="007B21D7" w:rsidRDefault="007B21D7" w:rsidP="007B21D7">
            <w:pPr>
              <w:suppressAutoHyphens w:val="0"/>
              <w:autoSpaceDN/>
              <w:textAlignment w:val="auto"/>
              <w:rPr>
                <w:rFonts w:asciiTheme="minorHAnsi" w:eastAsiaTheme="minorHAnsi" w:hAnsiTheme="minorHAnsi" w:cstheme="minorBidi"/>
                <w:lang w:eastAsia="en-US"/>
              </w:rPr>
            </w:pPr>
            <w:r w:rsidRPr="005A1F83">
              <w:rPr>
                <w:rFonts w:asciiTheme="minorHAnsi" w:eastAsiaTheme="minorHAnsi" w:hAnsiTheme="minorHAnsi" w:cstheme="minorBidi"/>
                <w:lang w:eastAsia="en-US"/>
              </w:rPr>
              <w:t>poticanje novog zapošljavanja, rast i razvoj malog i srednjeg poduzetništva</w:t>
            </w:r>
          </w:p>
          <w:p w14:paraId="44A6165A" w14:textId="77777777" w:rsidR="005A1F83" w:rsidRPr="00DD1D89" w:rsidRDefault="005A1F83" w:rsidP="005A1F83">
            <w:pPr>
              <w:spacing w:after="0"/>
              <w:rPr>
                <w:rFonts w:asciiTheme="minorHAnsi" w:hAnsiTheme="minorHAnsi"/>
              </w:rPr>
            </w:pPr>
          </w:p>
        </w:tc>
      </w:tr>
      <w:tr w:rsidR="005A1F83" w:rsidRPr="00DD1D89" w14:paraId="387F9630" w14:textId="77777777" w:rsidTr="005A1F83">
        <w:trPr>
          <w:trHeight w:val="680"/>
        </w:trPr>
        <w:tc>
          <w:tcPr>
            <w:tcW w:w="2556" w:type="dxa"/>
            <w:tcBorders>
              <w:top w:val="nil"/>
              <w:left w:val="nil"/>
              <w:bottom w:val="nil"/>
              <w:right w:val="nil"/>
            </w:tcBorders>
            <w:shd w:val="clear" w:color="auto" w:fill="auto"/>
            <w:vAlign w:val="center"/>
          </w:tcPr>
          <w:p w14:paraId="4B4F9B1D" w14:textId="77777777" w:rsidR="005A1F83" w:rsidRPr="00DD1D89" w:rsidRDefault="005A1F83" w:rsidP="005A1F83">
            <w:pPr>
              <w:spacing w:after="0"/>
              <w:rPr>
                <w:rFonts w:asciiTheme="minorHAnsi" w:hAnsiTheme="minorHAnsi"/>
              </w:rPr>
            </w:pPr>
            <w:r w:rsidRPr="00DD1D89">
              <w:rPr>
                <w:rFonts w:asciiTheme="minorHAnsi" w:hAnsiTheme="minorHAnsi"/>
              </w:rPr>
              <w:t xml:space="preserve">Korisnici </w:t>
            </w:r>
          </w:p>
        </w:tc>
        <w:tc>
          <w:tcPr>
            <w:tcW w:w="6937" w:type="dxa"/>
            <w:gridSpan w:val="2"/>
            <w:tcBorders>
              <w:top w:val="nil"/>
              <w:left w:val="nil"/>
              <w:bottom w:val="nil"/>
              <w:right w:val="nil"/>
            </w:tcBorders>
            <w:shd w:val="clear" w:color="auto" w:fill="auto"/>
            <w:vAlign w:val="center"/>
          </w:tcPr>
          <w:p w14:paraId="707796EB" w14:textId="255C9B30" w:rsidR="007B21D7" w:rsidRDefault="0071475E" w:rsidP="005A1F83">
            <w:pPr>
              <w:spacing w:after="0"/>
              <w:jc w:val="both"/>
            </w:pPr>
            <w:r>
              <w:t xml:space="preserve">Poslodavci - Mikro, mala i srednja poduzeća </w:t>
            </w:r>
            <w:r w:rsidRPr="00282D1B">
              <w:t>(koja su minimalno 50% u privatnom vlasništvu)</w:t>
            </w:r>
            <w:r>
              <w:t xml:space="preserve">, obrti i OPG-i u sustavu PDV-a koji posluju duže od dvije godine od dana objave Javnog poziva. Poslodavac mora imati </w:t>
            </w:r>
            <w:r w:rsidRPr="00282D1B">
              <w:t>sjedište/proizvodnu jedinicu/podružnicu</w:t>
            </w:r>
            <w:r w:rsidRPr="00282D1B">
              <w:rPr>
                <w:color w:val="FF0000"/>
              </w:rPr>
              <w:t xml:space="preserve"> </w:t>
            </w:r>
            <w:r>
              <w:t>na području Grada Novska te zaposliti osobu s prebivalištem na području Grada Novske</w:t>
            </w:r>
          </w:p>
          <w:p w14:paraId="0A068DEE" w14:textId="7C0F4283" w:rsidR="0071475E" w:rsidRPr="00DD1D89" w:rsidRDefault="0071475E" w:rsidP="005A1F83">
            <w:pPr>
              <w:spacing w:after="0"/>
              <w:jc w:val="both"/>
              <w:rPr>
                <w:rFonts w:asciiTheme="minorHAnsi" w:hAnsiTheme="minorHAnsi"/>
              </w:rPr>
            </w:pPr>
          </w:p>
        </w:tc>
      </w:tr>
      <w:tr w:rsidR="005A1F83" w:rsidRPr="00DD1D89" w14:paraId="256B8C43" w14:textId="77777777" w:rsidTr="005A1F83">
        <w:trPr>
          <w:trHeight w:val="680"/>
        </w:trPr>
        <w:tc>
          <w:tcPr>
            <w:tcW w:w="2556" w:type="dxa"/>
            <w:tcBorders>
              <w:top w:val="nil"/>
              <w:left w:val="nil"/>
              <w:bottom w:val="nil"/>
              <w:right w:val="nil"/>
            </w:tcBorders>
            <w:shd w:val="clear" w:color="auto" w:fill="auto"/>
            <w:vAlign w:val="center"/>
          </w:tcPr>
          <w:p w14:paraId="11B18828" w14:textId="77777777" w:rsidR="005A1F83" w:rsidRPr="00DD1D89" w:rsidRDefault="005A1F83" w:rsidP="005A1F83">
            <w:pPr>
              <w:spacing w:after="0"/>
              <w:rPr>
                <w:rFonts w:asciiTheme="minorHAnsi" w:hAnsiTheme="minorHAnsi"/>
              </w:rPr>
            </w:pPr>
            <w:r w:rsidRPr="00DD1D89">
              <w:rPr>
                <w:rFonts w:asciiTheme="minorHAnsi" w:hAnsiTheme="minorHAnsi"/>
              </w:rPr>
              <w:t>Neprihvatljivi prijavitelji</w:t>
            </w:r>
          </w:p>
        </w:tc>
        <w:tc>
          <w:tcPr>
            <w:tcW w:w="6937" w:type="dxa"/>
            <w:gridSpan w:val="2"/>
            <w:tcBorders>
              <w:top w:val="nil"/>
              <w:left w:val="nil"/>
              <w:bottom w:val="nil"/>
              <w:right w:val="nil"/>
            </w:tcBorders>
            <w:shd w:val="clear" w:color="auto" w:fill="auto"/>
            <w:vAlign w:val="center"/>
          </w:tcPr>
          <w:p w14:paraId="62C11C67" w14:textId="39458A02" w:rsidR="005A1F83" w:rsidRPr="00DD1D89" w:rsidRDefault="0071475E" w:rsidP="005A1F83">
            <w:pPr>
              <w:spacing w:after="0"/>
              <w:jc w:val="both"/>
              <w:rPr>
                <w:rFonts w:asciiTheme="minorHAnsi" w:hAnsiTheme="minorHAnsi"/>
              </w:rPr>
            </w:pPr>
            <w:r>
              <w:t>Poslodavci - Pravne i fizičke osobe koje imaju evidentirana dugovanja prema državnom proračunu i Gradu Novska, poduzetnici koji se smatraju poduzetnicima u teškoćama, poduzetnici koji su smanjivali broj zaposlenih unatrag 12 mjeseci od objave poziva</w:t>
            </w:r>
          </w:p>
        </w:tc>
      </w:tr>
      <w:tr w:rsidR="005A1F83" w:rsidRPr="00DD1D89" w14:paraId="3FC38B1C" w14:textId="77777777" w:rsidTr="00165118">
        <w:trPr>
          <w:trHeight w:val="680"/>
        </w:trPr>
        <w:tc>
          <w:tcPr>
            <w:tcW w:w="2759" w:type="dxa"/>
            <w:gridSpan w:val="2"/>
            <w:tcBorders>
              <w:top w:val="nil"/>
              <w:left w:val="nil"/>
              <w:bottom w:val="nil"/>
              <w:right w:val="nil"/>
            </w:tcBorders>
            <w:shd w:val="clear" w:color="auto" w:fill="auto"/>
            <w:vAlign w:val="center"/>
          </w:tcPr>
          <w:p w14:paraId="29F0AEF2" w14:textId="77777777" w:rsidR="005A1F83" w:rsidRPr="00DD1D89" w:rsidRDefault="005A1F83" w:rsidP="005A1F83">
            <w:pPr>
              <w:spacing w:after="0"/>
              <w:rPr>
                <w:rFonts w:asciiTheme="minorHAnsi" w:hAnsiTheme="minorHAnsi"/>
              </w:rPr>
            </w:pPr>
            <w:r w:rsidRPr="00DD1D89">
              <w:rPr>
                <w:rFonts w:asciiTheme="minorHAnsi" w:hAnsiTheme="minorHAnsi"/>
              </w:rPr>
              <w:t>Nositelj</w:t>
            </w:r>
          </w:p>
        </w:tc>
        <w:tc>
          <w:tcPr>
            <w:tcW w:w="6734" w:type="dxa"/>
            <w:tcBorders>
              <w:top w:val="nil"/>
              <w:left w:val="nil"/>
              <w:bottom w:val="nil"/>
              <w:right w:val="nil"/>
            </w:tcBorders>
            <w:shd w:val="clear" w:color="auto" w:fill="auto"/>
            <w:vAlign w:val="center"/>
          </w:tcPr>
          <w:p w14:paraId="661D0A19" w14:textId="77777777" w:rsidR="00165118" w:rsidRDefault="00165118" w:rsidP="005A1F83">
            <w:pPr>
              <w:spacing w:after="0"/>
              <w:rPr>
                <w:rFonts w:asciiTheme="minorHAnsi" w:hAnsiTheme="minorHAnsi"/>
              </w:rPr>
            </w:pPr>
          </w:p>
          <w:p w14:paraId="36CC4424" w14:textId="5DE6461F" w:rsidR="005A1F83" w:rsidRPr="00DD1D89" w:rsidRDefault="005A1F83" w:rsidP="005A1F83">
            <w:pPr>
              <w:spacing w:after="0"/>
              <w:rPr>
                <w:rFonts w:asciiTheme="minorHAnsi" w:hAnsiTheme="minorHAnsi"/>
              </w:rPr>
            </w:pPr>
            <w:r w:rsidRPr="00DD1D89">
              <w:rPr>
                <w:rFonts w:asciiTheme="minorHAnsi" w:hAnsiTheme="minorHAnsi"/>
              </w:rPr>
              <w:t>Grad Novska</w:t>
            </w:r>
          </w:p>
          <w:p w14:paraId="555EDDDC" w14:textId="77777777" w:rsidR="005A1F83" w:rsidRPr="00DD1D89" w:rsidRDefault="005A1F83" w:rsidP="005A1F83">
            <w:pPr>
              <w:spacing w:after="0"/>
              <w:rPr>
                <w:rFonts w:asciiTheme="minorHAnsi" w:hAnsiTheme="minorHAnsi"/>
              </w:rPr>
            </w:pPr>
          </w:p>
          <w:p w14:paraId="33723762" w14:textId="77777777" w:rsidR="005A1F83" w:rsidRPr="00DD1D89" w:rsidRDefault="005A1F83" w:rsidP="005A1F83">
            <w:pPr>
              <w:spacing w:after="0"/>
              <w:rPr>
                <w:rFonts w:asciiTheme="minorHAnsi" w:hAnsiTheme="minorHAnsi"/>
              </w:rPr>
            </w:pPr>
          </w:p>
        </w:tc>
      </w:tr>
      <w:tr w:rsidR="005A1F83" w:rsidRPr="00DD1D89" w14:paraId="5BFBD04A" w14:textId="77777777" w:rsidTr="00165118">
        <w:trPr>
          <w:trHeight w:val="680"/>
        </w:trPr>
        <w:tc>
          <w:tcPr>
            <w:tcW w:w="2759" w:type="dxa"/>
            <w:gridSpan w:val="2"/>
            <w:tcBorders>
              <w:top w:val="nil"/>
              <w:left w:val="nil"/>
              <w:bottom w:val="nil"/>
              <w:right w:val="nil"/>
            </w:tcBorders>
            <w:shd w:val="clear" w:color="auto" w:fill="auto"/>
            <w:vAlign w:val="center"/>
          </w:tcPr>
          <w:p w14:paraId="4BBC8936" w14:textId="77777777" w:rsidR="005A1F83" w:rsidRPr="00DD1D89" w:rsidRDefault="005A1F83" w:rsidP="005A1F83">
            <w:pPr>
              <w:spacing w:after="0"/>
              <w:rPr>
                <w:rFonts w:asciiTheme="minorHAnsi" w:hAnsiTheme="minorHAnsi"/>
              </w:rPr>
            </w:pPr>
            <w:r w:rsidRPr="00DD1D89">
              <w:rPr>
                <w:rFonts w:asciiTheme="minorHAnsi" w:hAnsiTheme="minorHAnsi"/>
              </w:rPr>
              <w:t>Aktivnosti</w:t>
            </w:r>
          </w:p>
        </w:tc>
        <w:tc>
          <w:tcPr>
            <w:tcW w:w="6734" w:type="dxa"/>
            <w:tcBorders>
              <w:top w:val="nil"/>
              <w:left w:val="nil"/>
              <w:bottom w:val="nil"/>
              <w:right w:val="nil"/>
            </w:tcBorders>
            <w:shd w:val="clear" w:color="auto" w:fill="auto"/>
            <w:vAlign w:val="center"/>
          </w:tcPr>
          <w:p w14:paraId="1AE8C6DE" w14:textId="538ADC32" w:rsidR="005A1F83" w:rsidRDefault="005A1F83" w:rsidP="005A1F83">
            <w:pPr>
              <w:numPr>
                <w:ilvl w:val="0"/>
                <w:numId w:val="20"/>
              </w:numPr>
              <w:suppressAutoHyphens w:val="0"/>
              <w:autoSpaceDN/>
              <w:spacing w:after="0"/>
              <w:ind w:left="0" w:hanging="284"/>
              <w:textAlignment w:val="auto"/>
              <w:rPr>
                <w:rFonts w:asciiTheme="minorHAnsi" w:hAnsiTheme="minorHAnsi"/>
              </w:rPr>
            </w:pPr>
            <w:r w:rsidRPr="00DD1D89">
              <w:rPr>
                <w:rFonts w:asciiTheme="minorHAnsi" w:hAnsiTheme="minorHAnsi"/>
              </w:rPr>
              <w:t xml:space="preserve">financijska potpora za poduzetnike </w:t>
            </w:r>
          </w:p>
          <w:p w14:paraId="112E3DA3" w14:textId="77777777" w:rsidR="00165118" w:rsidRPr="00DD1D89" w:rsidRDefault="00165118" w:rsidP="00165118">
            <w:pPr>
              <w:suppressAutoHyphens w:val="0"/>
              <w:autoSpaceDN/>
              <w:spacing w:after="0"/>
              <w:textAlignment w:val="auto"/>
              <w:rPr>
                <w:rFonts w:asciiTheme="minorHAnsi" w:hAnsiTheme="minorHAnsi"/>
              </w:rPr>
            </w:pPr>
          </w:p>
          <w:p w14:paraId="6F21FBDA" w14:textId="77777777" w:rsidR="005A1F83" w:rsidRPr="00DD1D89" w:rsidRDefault="005A1F83" w:rsidP="005A1F83">
            <w:pPr>
              <w:suppressAutoHyphens w:val="0"/>
              <w:autoSpaceDN/>
              <w:spacing w:after="0"/>
              <w:textAlignment w:val="auto"/>
              <w:rPr>
                <w:rFonts w:asciiTheme="minorHAnsi" w:hAnsiTheme="minorHAnsi"/>
              </w:rPr>
            </w:pPr>
          </w:p>
          <w:p w14:paraId="05C7C5CC" w14:textId="77777777" w:rsidR="005A1F83" w:rsidRPr="00DD1D89" w:rsidRDefault="005A1F83" w:rsidP="005A1F83">
            <w:pPr>
              <w:suppressAutoHyphens w:val="0"/>
              <w:autoSpaceDN/>
              <w:spacing w:after="0"/>
              <w:textAlignment w:val="auto"/>
              <w:rPr>
                <w:rFonts w:asciiTheme="minorHAnsi" w:hAnsiTheme="minorHAnsi"/>
              </w:rPr>
            </w:pPr>
          </w:p>
        </w:tc>
      </w:tr>
      <w:tr w:rsidR="005A1F83" w:rsidRPr="00DD1D89" w14:paraId="0A25E1BF" w14:textId="77777777" w:rsidTr="005A1F83">
        <w:trPr>
          <w:trHeight w:val="680"/>
        </w:trPr>
        <w:tc>
          <w:tcPr>
            <w:tcW w:w="2556" w:type="dxa"/>
            <w:tcBorders>
              <w:top w:val="nil"/>
              <w:left w:val="nil"/>
              <w:bottom w:val="nil"/>
              <w:right w:val="nil"/>
            </w:tcBorders>
            <w:shd w:val="clear" w:color="auto" w:fill="auto"/>
            <w:vAlign w:val="center"/>
          </w:tcPr>
          <w:p w14:paraId="66729506" w14:textId="77777777" w:rsidR="005A1F83" w:rsidRPr="00DD1D89" w:rsidRDefault="005A1F83" w:rsidP="005A1F83">
            <w:pPr>
              <w:spacing w:after="0"/>
              <w:rPr>
                <w:rFonts w:asciiTheme="minorHAnsi" w:hAnsiTheme="minorHAnsi"/>
              </w:rPr>
            </w:pPr>
            <w:r w:rsidRPr="00DD1D89">
              <w:rPr>
                <w:rFonts w:asciiTheme="minorHAnsi" w:hAnsiTheme="minorHAnsi"/>
              </w:rPr>
              <w:t xml:space="preserve">Prihvatljivi troškovi ulaganja </w:t>
            </w:r>
          </w:p>
        </w:tc>
        <w:tc>
          <w:tcPr>
            <w:tcW w:w="6937" w:type="dxa"/>
            <w:gridSpan w:val="2"/>
            <w:tcBorders>
              <w:top w:val="nil"/>
              <w:left w:val="nil"/>
              <w:bottom w:val="nil"/>
              <w:right w:val="nil"/>
            </w:tcBorders>
            <w:shd w:val="clear" w:color="auto" w:fill="auto"/>
            <w:vAlign w:val="center"/>
          </w:tcPr>
          <w:p w14:paraId="506B61BD" w14:textId="62662431" w:rsidR="005A1F83" w:rsidRDefault="0071475E" w:rsidP="005A1F83">
            <w:pPr>
              <w:suppressAutoHyphens w:val="0"/>
              <w:autoSpaceDN/>
              <w:spacing w:after="0"/>
              <w:textAlignment w:val="auto"/>
            </w:pPr>
            <w:r>
              <w:t>plaća zaposlene osobe (novo zapošljavanje) koja mora biti zaposlena kod korisnika mjere minimalno 1 (jednu)</w:t>
            </w:r>
            <w:r>
              <w:t xml:space="preserve"> </w:t>
            </w:r>
            <w:r>
              <w:t>godinu. Prihvatljiv trošak plaće je za osobu zaposlenu u 2021.</w:t>
            </w:r>
            <w:r>
              <w:t xml:space="preserve"> </w:t>
            </w:r>
            <w:r>
              <w:t xml:space="preserve">godini, nakon objave javnog poziva. U slučaju raskida ugovora, poslodavac mora zaposliti drugu osobu s prebivalištem na području Grada Novska i ugovor mora trajati minimalno onoliko da je kumulativ vremena jednak ili veći od jedne godine (vrijeme prethodnog i novog ugovora), a poslodavac može koristiti samo jednom ovu mjeru po tom radnom mjestu/osobi. Ukoliko se ne ostvari cilj mjere, a to je novo radno mjesto/novo zapošljavanje u trajanju minimalno 1 (jednu) godinu unutar razdoblja od 1,5 godinu od potpisa ugovora s Gradom, korisnik potpore će morati u proračun Grada vratiti cijeli iznos potpore koja mu je isplaćena </w:t>
            </w:r>
            <w:r>
              <w:lastRenderedPageBreak/>
              <w:t>uvećanu za zatezne kamate. Poslodavac koji ostvari pravo na ovu mjeru, ne smije smanjivati ukupan broj zaposlenih u trajanju iste.</w:t>
            </w:r>
          </w:p>
          <w:p w14:paraId="4CAC542B" w14:textId="319230EA" w:rsidR="0071475E" w:rsidRPr="00DD1D89" w:rsidRDefault="0071475E" w:rsidP="005A1F83">
            <w:pPr>
              <w:suppressAutoHyphens w:val="0"/>
              <w:autoSpaceDN/>
              <w:spacing w:after="0"/>
              <w:textAlignment w:val="auto"/>
              <w:rPr>
                <w:rFonts w:asciiTheme="minorHAnsi" w:hAnsiTheme="minorHAnsi"/>
              </w:rPr>
            </w:pPr>
          </w:p>
        </w:tc>
      </w:tr>
      <w:tr w:rsidR="005A1F83" w:rsidRPr="00DD1D89" w14:paraId="02295076" w14:textId="77777777" w:rsidTr="005A1F83">
        <w:trPr>
          <w:trHeight w:val="425"/>
        </w:trPr>
        <w:tc>
          <w:tcPr>
            <w:tcW w:w="2556" w:type="dxa"/>
            <w:tcBorders>
              <w:top w:val="nil"/>
              <w:left w:val="nil"/>
              <w:bottom w:val="nil"/>
              <w:right w:val="nil"/>
            </w:tcBorders>
            <w:shd w:val="clear" w:color="auto" w:fill="auto"/>
            <w:vAlign w:val="center"/>
          </w:tcPr>
          <w:p w14:paraId="6A5213FB" w14:textId="77777777" w:rsidR="005A1F83" w:rsidRPr="00DD1D89" w:rsidRDefault="005A1F83" w:rsidP="005A1F83">
            <w:pPr>
              <w:spacing w:after="0"/>
              <w:rPr>
                <w:rFonts w:asciiTheme="minorHAnsi" w:hAnsiTheme="minorHAnsi"/>
              </w:rPr>
            </w:pPr>
            <w:r w:rsidRPr="00DD1D89">
              <w:rPr>
                <w:rFonts w:asciiTheme="minorHAnsi" w:hAnsiTheme="minorHAnsi"/>
              </w:rPr>
              <w:lastRenderedPageBreak/>
              <w:t>Intenzitet potpore</w:t>
            </w:r>
          </w:p>
        </w:tc>
        <w:tc>
          <w:tcPr>
            <w:tcW w:w="6937" w:type="dxa"/>
            <w:gridSpan w:val="2"/>
            <w:tcBorders>
              <w:top w:val="nil"/>
              <w:left w:val="nil"/>
              <w:bottom w:val="nil"/>
              <w:right w:val="nil"/>
            </w:tcBorders>
            <w:shd w:val="clear" w:color="auto" w:fill="auto"/>
            <w:vAlign w:val="center"/>
          </w:tcPr>
          <w:p w14:paraId="654A48A0" w14:textId="77777777" w:rsidR="005119FC" w:rsidRDefault="005119FC" w:rsidP="00165118">
            <w:pPr>
              <w:suppressAutoHyphens w:val="0"/>
              <w:autoSpaceDN/>
              <w:spacing w:after="0"/>
              <w:contextualSpacing/>
              <w:textAlignment w:val="auto"/>
            </w:pPr>
            <w:r>
              <w:t xml:space="preserve">maksimalna potpora 3000,00 kn/mjesečno po radnom mjestu/novozaposlenoj osobi. Potpora se ostvaruje za 6 mjeseci, a </w:t>
            </w:r>
            <w:r w:rsidRPr="006D40A4">
              <w:t>zahtjev za isplatu se prilaže mjesečno, nakon isplaćene plaće i svih drugih davanja i dokaza o istome.</w:t>
            </w:r>
            <w:r>
              <w:t xml:space="preserve"> </w:t>
            </w:r>
          </w:p>
          <w:p w14:paraId="294AFD1E" w14:textId="05533CA5" w:rsidR="00165118" w:rsidRPr="00165118" w:rsidRDefault="00165118" w:rsidP="00165118">
            <w:pPr>
              <w:suppressAutoHyphens w:val="0"/>
              <w:autoSpaceDN/>
              <w:spacing w:after="0"/>
              <w:contextualSpacing/>
              <w:textAlignment w:val="auto"/>
              <w:rPr>
                <w:rFonts w:asciiTheme="minorHAnsi" w:hAnsiTheme="minorHAnsi"/>
              </w:rPr>
            </w:pPr>
            <w:r w:rsidRPr="00165118">
              <w:rPr>
                <w:rFonts w:asciiTheme="minorHAnsi" w:hAnsiTheme="minorHAnsi"/>
              </w:rPr>
              <w:t>Visina potpore:</w:t>
            </w:r>
          </w:p>
          <w:p w14:paraId="3CDD3D9C" w14:textId="77777777" w:rsidR="00165118" w:rsidRPr="00165118" w:rsidRDefault="00165118" w:rsidP="00165118">
            <w:pPr>
              <w:suppressAutoHyphens w:val="0"/>
              <w:autoSpaceDN/>
              <w:spacing w:after="0"/>
              <w:contextualSpacing/>
              <w:textAlignment w:val="auto"/>
              <w:rPr>
                <w:rFonts w:asciiTheme="minorHAnsi" w:hAnsiTheme="minorHAnsi"/>
              </w:rPr>
            </w:pPr>
            <w:r w:rsidRPr="00165118">
              <w:rPr>
                <w:rFonts w:asciiTheme="minorHAnsi" w:hAnsiTheme="minorHAnsi"/>
              </w:rPr>
              <w:t>Za zapošljavanje i prijavu na VŠS, VSS i više – 3000,00 kn</w:t>
            </w:r>
          </w:p>
          <w:p w14:paraId="0E914C79" w14:textId="77777777" w:rsidR="00165118" w:rsidRPr="00165118" w:rsidRDefault="00165118" w:rsidP="00165118">
            <w:pPr>
              <w:suppressAutoHyphens w:val="0"/>
              <w:autoSpaceDN/>
              <w:spacing w:after="0"/>
              <w:contextualSpacing/>
              <w:textAlignment w:val="auto"/>
              <w:rPr>
                <w:rFonts w:asciiTheme="minorHAnsi" w:hAnsiTheme="minorHAnsi"/>
              </w:rPr>
            </w:pPr>
            <w:r w:rsidRPr="00165118">
              <w:rPr>
                <w:rFonts w:asciiTheme="minorHAnsi" w:hAnsiTheme="minorHAnsi"/>
              </w:rPr>
              <w:t>Za zapošljavanje i prijavu na SSS – 2500,00 kn</w:t>
            </w:r>
          </w:p>
          <w:p w14:paraId="0063726C" w14:textId="772F81FD" w:rsidR="00165118" w:rsidRPr="00165118" w:rsidRDefault="00165118" w:rsidP="00165118">
            <w:pPr>
              <w:suppressAutoHyphens w:val="0"/>
              <w:autoSpaceDN/>
              <w:spacing w:after="0"/>
              <w:contextualSpacing/>
              <w:textAlignment w:val="auto"/>
              <w:rPr>
                <w:rFonts w:asciiTheme="minorHAnsi" w:hAnsiTheme="minorHAnsi"/>
              </w:rPr>
            </w:pPr>
            <w:r w:rsidRPr="00165118">
              <w:rPr>
                <w:rFonts w:asciiTheme="minorHAnsi" w:hAnsiTheme="minorHAnsi"/>
              </w:rPr>
              <w:t>Ostali – 2000,00 kn</w:t>
            </w:r>
          </w:p>
        </w:tc>
      </w:tr>
      <w:tr w:rsidR="005A1F83" w:rsidRPr="00DD1D89" w14:paraId="0DFB097D" w14:textId="77777777" w:rsidTr="005A1F83">
        <w:trPr>
          <w:trHeight w:val="680"/>
        </w:trPr>
        <w:tc>
          <w:tcPr>
            <w:tcW w:w="2556" w:type="dxa"/>
            <w:tcBorders>
              <w:top w:val="nil"/>
              <w:left w:val="nil"/>
              <w:bottom w:val="nil"/>
              <w:right w:val="nil"/>
            </w:tcBorders>
            <w:shd w:val="clear" w:color="auto" w:fill="auto"/>
            <w:vAlign w:val="center"/>
          </w:tcPr>
          <w:p w14:paraId="06006D54" w14:textId="77777777" w:rsidR="005A1F83" w:rsidRPr="00DD1D89" w:rsidRDefault="005A1F83" w:rsidP="005A1F83">
            <w:pPr>
              <w:spacing w:after="0"/>
              <w:rPr>
                <w:rFonts w:asciiTheme="minorHAnsi" w:hAnsiTheme="minorHAnsi"/>
              </w:rPr>
            </w:pPr>
            <w:r w:rsidRPr="00DD1D89">
              <w:rPr>
                <w:rFonts w:asciiTheme="minorHAnsi" w:hAnsiTheme="minorHAnsi"/>
              </w:rPr>
              <w:t>Indikator provedbe</w:t>
            </w:r>
          </w:p>
        </w:tc>
        <w:tc>
          <w:tcPr>
            <w:tcW w:w="6937" w:type="dxa"/>
            <w:gridSpan w:val="2"/>
            <w:tcBorders>
              <w:top w:val="nil"/>
              <w:left w:val="nil"/>
              <w:bottom w:val="nil"/>
              <w:right w:val="nil"/>
            </w:tcBorders>
            <w:shd w:val="clear" w:color="auto" w:fill="auto"/>
            <w:vAlign w:val="center"/>
          </w:tcPr>
          <w:p w14:paraId="596EE2AE" w14:textId="3EDD6E97" w:rsidR="005A1F83" w:rsidRPr="00DD1D89" w:rsidRDefault="005A1F83" w:rsidP="005A1F83">
            <w:pPr>
              <w:numPr>
                <w:ilvl w:val="0"/>
                <w:numId w:val="21"/>
              </w:numPr>
              <w:suppressAutoHyphens w:val="0"/>
              <w:autoSpaceDN/>
              <w:spacing w:after="0"/>
              <w:ind w:left="0" w:hanging="284"/>
              <w:textAlignment w:val="auto"/>
              <w:rPr>
                <w:rFonts w:asciiTheme="minorHAnsi" w:hAnsiTheme="minorHAnsi"/>
              </w:rPr>
            </w:pPr>
            <w:r w:rsidRPr="00DD1D89">
              <w:rPr>
                <w:rFonts w:asciiTheme="minorHAnsi" w:hAnsiTheme="minorHAnsi"/>
              </w:rPr>
              <w:t xml:space="preserve">broj </w:t>
            </w:r>
            <w:r w:rsidR="00165118">
              <w:rPr>
                <w:rFonts w:asciiTheme="minorHAnsi" w:hAnsiTheme="minorHAnsi"/>
              </w:rPr>
              <w:t>novih radnih mjesta</w:t>
            </w:r>
            <w:r w:rsidRPr="00DD1D89">
              <w:rPr>
                <w:rFonts w:asciiTheme="minorHAnsi" w:hAnsiTheme="minorHAnsi"/>
              </w:rPr>
              <w:t xml:space="preserve"> </w:t>
            </w:r>
          </w:p>
        </w:tc>
      </w:tr>
    </w:tbl>
    <w:p w14:paraId="7D19C1DE" w14:textId="602F5B1B" w:rsidR="005A1F83" w:rsidRDefault="005A1F83" w:rsidP="00EF2EF1">
      <w:pPr>
        <w:spacing w:after="0"/>
        <w:rPr>
          <w:rFonts w:asciiTheme="minorHAnsi" w:hAnsiTheme="minorHAnsi"/>
          <w:b/>
          <w:bCs/>
        </w:rPr>
      </w:pPr>
    </w:p>
    <w:tbl>
      <w:tblPr>
        <w:tblW w:w="94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6937"/>
      </w:tblGrid>
      <w:tr w:rsidR="00165118" w:rsidRPr="00DD1D89" w14:paraId="56240E82" w14:textId="77777777" w:rsidTr="00B021D2">
        <w:trPr>
          <w:trHeight w:val="680"/>
        </w:trPr>
        <w:tc>
          <w:tcPr>
            <w:tcW w:w="2442" w:type="dxa"/>
            <w:tcBorders>
              <w:top w:val="nil"/>
              <w:left w:val="nil"/>
              <w:bottom w:val="nil"/>
              <w:right w:val="nil"/>
            </w:tcBorders>
            <w:shd w:val="clear" w:color="auto" w:fill="auto"/>
            <w:vAlign w:val="center"/>
          </w:tcPr>
          <w:p w14:paraId="4E7AAEF4" w14:textId="77777777" w:rsidR="00165118" w:rsidRPr="00DD1D89" w:rsidRDefault="00165118" w:rsidP="00B021D2">
            <w:pPr>
              <w:spacing w:after="0"/>
              <w:rPr>
                <w:rFonts w:asciiTheme="minorHAnsi" w:hAnsiTheme="minorHAnsi"/>
              </w:rPr>
            </w:pPr>
            <w:r w:rsidRPr="00DD1D89">
              <w:rPr>
                <w:rFonts w:asciiTheme="minorHAnsi" w:hAnsiTheme="minorHAnsi"/>
              </w:rPr>
              <w:t xml:space="preserve">Izvori financiranja </w:t>
            </w:r>
          </w:p>
        </w:tc>
        <w:tc>
          <w:tcPr>
            <w:tcW w:w="6628" w:type="dxa"/>
            <w:tcBorders>
              <w:top w:val="nil"/>
              <w:left w:val="nil"/>
              <w:bottom w:val="nil"/>
              <w:right w:val="nil"/>
            </w:tcBorders>
            <w:shd w:val="clear" w:color="auto" w:fill="auto"/>
            <w:vAlign w:val="center"/>
          </w:tcPr>
          <w:p w14:paraId="5396AAD2" w14:textId="77777777" w:rsidR="00165118" w:rsidRPr="00DD1D89" w:rsidRDefault="00165118" w:rsidP="00B021D2">
            <w:pPr>
              <w:spacing w:after="0"/>
              <w:rPr>
                <w:rFonts w:asciiTheme="minorHAnsi" w:hAnsiTheme="minorHAnsi"/>
              </w:rPr>
            </w:pPr>
            <w:r w:rsidRPr="00DD1D89">
              <w:rPr>
                <w:rFonts w:asciiTheme="minorHAnsi" w:hAnsiTheme="minorHAnsi"/>
              </w:rPr>
              <w:t>Proračun Grada Novske</w:t>
            </w:r>
          </w:p>
        </w:tc>
      </w:tr>
    </w:tbl>
    <w:p w14:paraId="7920F2FC" w14:textId="77777777" w:rsidR="00EF2EF1" w:rsidRDefault="00EF2EF1" w:rsidP="00165118">
      <w:pPr>
        <w:rPr>
          <w:rFonts w:asciiTheme="minorHAnsi" w:hAnsiTheme="minorHAnsi"/>
        </w:rPr>
      </w:pPr>
    </w:p>
    <w:p w14:paraId="4591B1C6" w14:textId="2C2DEE6F" w:rsidR="00DC1618" w:rsidRPr="00DD1D89" w:rsidRDefault="00E20E3E" w:rsidP="00947061">
      <w:pPr>
        <w:jc w:val="center"/>
        <w:rPr>
          <w:rFonts w:asciiTheme="minorHAnsi" w:hAnsiTheme="minorHAnsi"/>
        </w:rPr>
      </w:pPr>
      <w:r w:rsidRPr="00DD1D89">
        <w:rPr>
          <w:rFonts w:asciiTheme="minorHAnsi" w:hAnsiTheme="minorHAnsi"/>
        </w:rPr>
        <w:t>Članak 14</w:t>
      </w:r>
      <w:r w:rsidR="006F0FB5" w:rsidRPr="00DD1D89">
        <w:rPr>
          <w:rFonts w:asciiTheme="minorHAnsi" w:hAnsiTheme="minorHAnsi"/>
        </w:rPr>
        <w:t>.</w:t>
      </w:r>
    </w:p>
    <w:tbl>
      <w:tblPr>
        <w:tblW w:w="9493" w:type="dxa"/>
        <w:tblInd w:w="360" w:type="dxa"/>
        <w:tblCellMar>
          <w:left w:w="10" w:type="dxa"/>
          <w:right w:w="10" w:type="dxa"/>
        </w:tblCellMar>
        <w:tblLook w:val="0000" w:firstRow="0" w:lastRow="0" w:firstColumn="0" w:lastColumn="0" w:noHBand="0" w:noVBand="0"/>
      </w:tblPr>
      <w:tblGrid>
        <w:gridCol w:w="2442"/>
        <w:gridCol w:w="1842"/>
        <w:gridCol w:w="4786"/>
        <w:gridCol w:w="423"/>
      </w:tblGrid>
      <w:tr w:rsidR="006F0FB5" w:rsidRPr="00DD1D89" w14:paraId="0931CCCF" w14:textId="77777777" w:rsidTr="006F0FB5">
        <w:trPr>
          <w:gridBefore w:val="2"/>
          <w:wBefore w:w="4284" w:type="dxa"/>
        </w:trPr>
        <w:tc>
          <w:tcPr>
            <w:tcW w:w="5209" w:type="dxa"/>
            <w:gridSpan w:val="2"/>
            <w:shd w:val="clear" w:color="auto" w:fill="DBE5F1"/>
            <w:tcMar>
              <w:top w:w="0" w:type="dxa"/>
              <w:left w:w="108" w:type="dxa"/>
              <w:bottom w:w="0" w:type="dxa"/>
              <w:right w:w="108" w:type="dxa"/>
            </w:tcMar>
          </w:tcPr>
          <w:p w14:paraId="015DDE9D" w14:textId="77777777" w:rsidR="006F0FB5" w:rsidRPr="00DD1D89" w:rsidRDefault="006F0FB5" w:rsidP="00947061">
            <w:pPr>
              <w:pStyle w:val="Naslov3"/>
              <w:spacing w:before="0" w:line="240" w:lineRule="auto"/>
              <w:jc w:val="right"/>
              <w:rPr>
                <w:rFonts w:asciiTheme="minorHAnsi" w:hAnsiTheme="minorHAnsi"/>
              </w:rPr>
            </w:pPr>
            <w:bookmarkStart w:id="101" w:name="_Toc531762715"/>
            <w:r w:rsidRPr="00DD1D89">
              <w:rPr>
                <w:rFonts w:asciiTheme="minorHAnsi" w:hAnsiTheme="minorHAnsi"/>
              </w:rPr>
              <w:t>Potpore za razvoj poduzetničkih kompetencija</w:t>
            </w:r>
            <w:bookmarkEnd w:id="101"/>
            <w:r w:rsidRPr="00DD1D89">
              <w:rPr>
                <w:rFonts w:asciiTheme="minorHAnsi" w:hAnsiTheme="minorHAnsi"/>
              </w:rPr>
              <w:t xml:space="preserve">     </w:t>
            </w:r>
          </w:p>
        </w:tc>
      </w:tr>
      <w:tr w:rsidR="006F0FB5" w:rsidRPr="00DD1D89" w14:paraId="49D8CCF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F2F2F2" w:themeFill="background1" w:themeFillShade="F2"/>
            <w:vAlign w:val="center"/>
          </w:tcPr>
          <w:p w14:paraId="568AD546" w14:textId="77777777" w:rsidR="006F0FB5" w:rsidRPr="00DD1D89" w:rsidRDefault="006F0FB5" w:rsidP="00947061">
            <w:pPr>
              <w:spacing w:after="0"/>
              <w:rPr>
                <w:rFonts w:asciiTheme="minorHAnsi" w:hAnsiTheme="minorHAnsi"/>
                <w:b/>
              </w:rPr>
            </w:pPr>
            <w:r w:rsidRPr="00DD1D89">
              <w:rPr>
                <w:rFonts w:asciiTheme="minorHAnsi" w:hAnsiTheme="minorHAnsi"/>
                <w:b/>
              </w:rPr>
              <w:t>MJERA 4.</w:t>
            </w:r>
          </w:p>
        </w:tc>
        <w:tc>
          <w:tcPr>
            <w:tcW w:w="6628" w:type="dxa"/>
            <w:gridSpan w:val="2"/>
            <w:tcBorders>
              <w:top w:val="nil"/>
              <w:left w:val="nil"/>
              <w:bottom w:val="nil"/>
              <w:right w:val="nil"/>
            </w:tcBorders>
            <w:shd w:val="clear" w:color="auto" w:fill="F2F2F2" w:themeFill="background1" w:themeFillShade="F2"/>
            <w:vAlign w:val="center"/>
          </w:tcPr>
          <w:p w14:paraId="2724CCFD" w14:textId="77777777" w:rsidR="006F0FB5" w:rsidRPr="00DD1D89" w:rsidRDefault="006F0FB5" w:rsidP="00947061">
            <w:pPr>
              <w:spacing w:after="0"/>
              <w:rPr>
                <w:rFonts w:asciiTheme="minorHAnsi" w:hAnsiTheme="minorHAnsi"/>
                <w:b/>
              </w:rPr>
            </w:pPr>
            <w:r w:rsidRPr="00DD1D89">
              <w:rPr>
                <w:rFonts w:asciiTheme="minorHAnsi" w:hAnsiTheme="minorHAnsi"/>
                <w:b/>
              </w:rPr>
              <w:t>Potpore jačanju poduzetničkih kompetencija i konkurentnosti na tržištu</w:t>
            </w:r>
          </w:p>
        </w:tc>
      </w:tr>
      <w:tr w:rsidR="006F0FB5" w:rsidRPr="00DD1D89" w14:paraId="65A4F774"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1D3B1AE3" w14:textId="77777777" w:rsidR="006F0FB5" w:rsidRPr="00DD1D89" w:rsidRDefault="006F0FB5" w:rsidP="00947061">
            <w:pPr>
              <w:spacing w:after="0"/>
              <w:rPr>
                <w:rFonts w:asciiTheme="minorHAnsi" w:hAnsiTheme="minorHAnsi"/>
              </w:rPr>
            </w:pPr>
            <w:r w:rsidRPr="00DD1D89">
              <w:rPr>
                <w:rFonts w:asciiTheme="minorHAnsi" w:hAnsiTheme="minorHAnsi"/>
              </w:rPr>
              <w:t>Svrha</w:t>
            </w:r>
          </w:p>
        </w:tc>
        <w:tc>
          <w:tcPr>
            <w:tcW w:w="6628" w:type="dxa"/>
            <w:gridSpan w:val="2"/>
            <w:tcBorders>
              <w:top w:val="nil"/>
              <w:left w:val="nil"/>
              <w:bottom w:val="nil"/>
              <w:right w:val="nil"/>
            </w:tcBorders>
            <w:shd w:val="clear" w:color="auto" w:fill="auto"/>
            <w:vAlign w:val="center"/>
          </w:tcPr>
          <w:p w14:paraId="7F832810" w14:textId="77777777" w:rsidR="006F0FB5" w:rsidRPr="00DD1D89" w:rsidRDefault="006F0FB5" w:rsidP="00947061">
            <w:pPr>
              <w:spacing w:after="0"/>
              <w:rPr>
                <w:rFonts w:asciiTheme="minorHAnsi" w:hAnsiTheme="minorHAnsi"/>
              </w:rPr>
            </w:pPr>
            <w:r w:rsidRPr="00DD1D89">
              <w:rPr>
                <w:rFonts w:asciiTheme="minorHAnsi" w:hAnsiTheme="minorHAnsi"/>
              </w:rPr>
              <w:t>unaprjeđenje poduzetničkih znanja i vještina radi stvaranja preduvjeta za održavanje i razvoj poslovanja poduzetnika, te konkurentnosti na tržištu kroz uvođenje različitih certifikata</w:t>
            </w:r>
          </w:p>
        </w:tc>
      </w:tr>
      <w:tr w:rsidR="006F0FB5" w:rsidRPr="00DD1D89" w14:paraId="177AE51F"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4B610E9" w14:textId="77777777" w:rsidR="006F0FB5" w:rsidRPr="00DD1D89" w:rsidRDefault="006F0FB5" w:rsidP="00947061">
            <w:pPr>
              <w:spacing w:after="0"/>
              <w:rPr>
                <w:rFonts w:asciiTheme="minorHAnsi" w:hAnsiTheme="minorHAnsi"/>
              </w:rPr>
            </w:pPr>
            <w:r w:rsidRPr="00DD1D89">
              <w:rPr>
                <w:rFonts w:asciiTheme="minorHAnsi" w:hAnsiTheme="minorHAnsi"/>
              </w:rPr>
              <w:t xml:space="preserve">Korisnici </w:t>
            </w:r>
          </w:p>
        </w:tc>
        <w:tc>
          <w:tcPr>
            <w:tcW w:w="6628" w:type="dxa"/>
            <w:gridSpan w:val="2"/>
            <w:tcBorders>
              <w:top w:val="nil"/>
              <w:left w:val="nil"/>
              <w:bottom w:val="nil"/>
              <w:right w:val="nil"/>
            </w:tcBorders>
            <w:shd w:val="clear" w:color="auto" w:fill="auto"/>
            <w:vAlign w:val="center"/>
          </w:tcPr>
          <w:p w14:paraId="57B3601C" w14:textId="7E4FB0F2" w:rsidR="00AF29AE" w:rsidRPr="00DD1D89" w:rsidRDefault="006F0FB5" w:rsidP="00947061">
            <w:pPr>
              <w:spacing w:after="0"/>
              <w:rPr>
                <w:rFonts w:asciiTheme="minorHAnsi" w:hAnsiTheme="minorHAnsi"/>
              </w:rPr>
            </w:pPr>
            <w:r w:rsidRPr="00DD1D89">
              <w:rPr>
                <w:rFonts w:asciiTheme="minorHAnsi" w:hAnsiTheme="minorHAnsi"/>
              </w:rPr>
              <w:t>mikro, mala i srednja trgovačka društva, obrti</w:t>
            </w:r>
          </w:p>
        </w:tc>
      </w:tr>
      <w:tr w:rsidR="00EA3D0E" w:rsidRPr="00DD1D89" w14:paraId="0DE34114" w14:textId="77777777" w:rsidTr="00151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49951362" w14:textId="77777777" w:rsidR="00EA3D0E" w:rsidRPr="00C62A3E" w:rsidRDefault="00EA3D0E" w:rsidP="00947061">
            <w:pPr>
              <w:spacing w:after="0"/>
              <w:rPr>
                <w:rFonts w:asciiTheme="minorHAnsi" w:hAnsiTheme="minorHAnsi"/>
                <w:color w:val="000000" w:themeColor="text1"/>
              </w:rPr>
            </w:pPr>
            <w:bookmarkStart w:id="102" w:name="_Hlk32302231"/>
            <w:r w:rsidRPr="00C62A3E">
              <w:rPr>
                <w:rFonts w:asciiTheme="minorHAnsi" w:hAnsiTheme="minorHAnsi"/>
                <w:color w:val="000000" w:themeColor="text1"/>
              </w:rPr>
              <w:t>Neprihvatljivi prijavitelji</w:t>
            </w:r>
          </w:p>
        </w:tc>
        <w:tc>
          <w:tcPr>
            <w:tcW w:w="6628" w:type="dxa"/>
            <w:gridSpan w:val="2"/>
            <w:tcBorders>
              <w:top w:val="nil"/>
              <w:left w:val="nil"/>
              <w:bottom w:val="nil"/>
              <w:right w:val="nil"/>
            </w:tcBorders>
            <w:shd w:val="clear" w:color="auto" w:fill="auto"/>
            <w:vAlign w:val="center"/>
          </w:tcPr>
          <w:p w14:paraId="77157981" w14:textId="2D676E7D" w:rsidR="00EA3D0E" w:rsidRPr="00C62A3E" w:rsidRDefault="00EA3D0E" w:rsidP="00947061">
            <w:pPr>
              <w:spacing w:after="0"/>
              <w:jc w:val="both"/>
              <w:rPr>
                <w:rFonts w:asciiTheme="minorHAnsi" w:hAnsiTheme="minorHAnsi"/>
                <w:color w:val="000000" w:themeColor="text1"/>
              </w:rPr>
            </w:pPr>
            <w:r w:rsidRPr="00C62A3E">
              <w:rPr>
                <w:rFonts w:asciiTheme="minorHAnsi" w:hAnsiTheme="minorHAnsi"/>
                <w:color w:val="000000" w:themeColor="text1"/>
              </w:rPr>
              <w:t>Pravne i fizičke osobe koje imaju evidentirana dugovanja prema državnom proračunu, zaposlenicima i Gradu Novska te koj</w:t>
            </w:r>
            <w:r w:rsidR="00C62A3E" w:rsidRPr="00C62A3E">
              <w:rPr>
                <w:rFonts w:asciiTheme="minorHAnsi" w:hAnsiTheme="minorHAnsi"/>
                <w:color w:val="000000" w:themeColor="text1"/>
              </w:rPr>
              <w:t>i</w:t>
            </w:r>
            <w:r w:rsidRPr="00C62A3E">
              <w:rPr>
                <w:rFonts w:asciiTheme="minorHAnsi" w:hAnsiTheme="minorHAnsi"/>
                <w:color w:val="000000" w:themeColor="text1"/>
              </w:rPr>
              <w:t xml:space="preserve"> se smatraju poduzetnicima u teškoćama</w:t>
            </w:r>
          </w:p>
        </w:tc>
      </w:tr>
      <w:bookmarkEnd w:id="102"/>
      <w:tr w:rsidR="006F0FB5" w:rsidRPr="00DD1D89" w14:paraId="4F025D0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0B48CA8" w14:textId="1E024FD2" w:rsidR="006F0FB5" w:rsidRPr="00DD1D89" w:rsidRDefault="006F0FB5" w:rsidP="00947061">
            <w:pPr>
              <w:spacing w:after="0"/>
              <w:rPr>
                <w:rFonts w:asciiTheme="minorHAnsi" w:hAnsiTheme="minorHAnsi"/>
              </w:rPr>
            </w:pPr>
            <w:r w:rsidRPr="00DD1D89">
              <w:rPr>
                <w:rFonts w:asciiTheme="minorHAnsi" w:hAnsiTheme="minorHAnsi"/>
              </w:rPr>
              <w:t>Nositelj</w:t>
            </w:r>
          </w:p>
        </w:tc>
        <w:tc>
          <w:tcPr>
            <w:tcW w:w="6628" w:type="dxa"/>
            <w:gridSpan w:val="2"/>
            <w:tcBorders>
              <w:top w:val="nil"/>
              <w:left w:val="nil"/>
              <w:bottom w:val="nil"/>
              <w:right w:val="nil"/>
            </w:tcBorders>
            <w:shd w:val="clear" w:color="auto" w:fill="auto"/>
            <w:vAlign w:val="center"/>
          </w:tcPr>
          <w:p w14:paraId="0985044B" w14:textId="22C8E7B2" w:rsidR="006F0FB5" w:rsidRPr="00DD1D89" w:rsidRDefault="006F0FB5" w:rsidP="00947061">
            <w:pPr>
              <w:spacing w:after="0"/>
              <w:rPr>
                <w:rFonts w:asciiTheme="minorHAnsi" w:hAnsiTheme="minorHAnsi"/>
              </w:rPr>
            </w:pPr>
            <w:r w:rsidRPr="00DD1D89">
              <w:rPr>
                <w:rFonts w:asciiTheme="minorHAnsi" w:hAnsiTheme="minorHAnsi"/>
              </w:rPr>
              <w:t xml:space="preserve">Grad Novska </w:t>
            </w:r>
          </w:p>
        </w:tc>
      </w:tr>
      <w:tr w:rsidR="006F0FB5" w:rsidRPr="00DD1D89" w14:paraId="122424EA"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28B6CC34" w14:textId="77777777" w:rsidR="006F0FB5" w:rsidRPr="00DD1D89" w:rsidRDefault="006F0FB5" w:rsidP="00947061">
            <w:pPr>
              <w:spacing w:after="0"/>
              <w:rPr>
                <w:rFonts w:asciiTheme="minorHAnsi" w:hAnsiTheme="minorHAnsi"/>
              </w:rPr>
            </w:pPr>
            <w:r w:rsidRPr="00DD1D89">
              <w:rPr>
                <w:rFonts w:asciiTheme="minorHAnsi" w:hAnsiTheme="minorHAnsi"/>
              </w:rPr>
              <w:t>Aktivnosti</w:t>
            </w:r>
          </w:p>
        </w:tc>
        <w:tc>
          <w:tcPr>
            <w:tcW w:w="6628" w:type="dxa"/>
            <w:gridSpan w:val="2"/>
            <w:tcBorders>
              <w:top w:val="nil"/>
              <w:left w:val="nil"/>
              <w:bottom w:val="nil"/>
              <w:right w:val="nil"/>
            </w:tcBorders>
            <w:shd w:val="clear" w:color="auto" w:fill="auto"/>
            <w:vAlign w:val="center"/>
          </w:tcPr>
          <w:p w14:paraId="07C49C65" w14:textId="77777777" w:rsidR="006F0FB5" w:rsidRPr="00DD1D89" w:rsidRDefault="006F0FB5" w:rsidP="00947061">
            <w:pPr>
              <w:numPr>
                <w:ilvl w:val="0"/>
                <w:numId w:val="22"/>
              </w:numPr>
              <w:suppressAutoHyphens w:val="0"/>
              <w:autoSpaceDN/>
              <w:spacing w:after="0"/>
              <w:ind w:left="0" w:hanging="284"/>
              <w:textAlignment w:val="auto"/>
              <w:rPr>
                <w:rFonts w:asciiTheme="minorHAnsi" w:hAnsiTheme="minorHAnsi"/>
              </w:rPr>
            </w:pPr>
            <w:r w:rsidRPr="00DD1D89">
              <w:rPr>
                <w:rFonts w:asciiTheme="minorHAnsi" w:hAnsiTheme="minorHAnsi"/>
              </w:rPr>
              <w:t>financijska potpora za edukaciju poduzetnika i njihovih zaposlenika</w:t>
            </w:r>
          </w:p>
          <w:p w14:paraId="1CB07655" w14:textId="77777777" w:rsidR="006F0FB5" w:rsidRPr="00DD1D89" w:rsidRDefault="006F0FB5" w:rsidP="00947061">
            <w:pPr>
              <w:numPr>
                <w:ilvl w:val="0"/>
                <w:numId w:val="22"/>
              </w:numPr>
              <w:suppressAutoHyphens w:val="0"/>
              <w:autoSpaceDN/>
              <w:spacing w:after="0"/>
              <w:ind w:left="0" w:hanging="284"/>
              <w:textAlignment w:val="auto"/>
              <w:rPr>
                <w:rFonts w:asciiTheme="minorHAnsi" w:hAnsiTheme="minorHAnsi"/>
              </w:rPr>
            </w:pPr>
            <w:r w:rsidRPr="00DD1D89">
              <w:rPr>
                <w:rFonts w:asciiTheme="minorHAnsi" w:hAnsiTheme="minorHAnsi"/>
              </w:rPr>
              <w:t>financijska potpora za certifikate</w:t>
            </w:r>
          </w:p>
          <w:p w14:paraId="38B851BA" w14:textId="77777777" w:rsidR="00462211" w:rsidRPr="00DD1D89" w:rsidRDefault="00462211" w:rsidP="00947061">
            <w:pPr>
              <w:suppressAutoHyphens w:val="0"/>
              <w:autoSpaceDN/>
              <w:spacing w:after="0"/>
              <w:textAlignment w:val="auto"/>
              <w:rPr>
                <w:rFonts w:asciiTheme="minorHAnsi" w:hAnsiTheme="minorHAnsi"/>
              </w:rPr>
            </w:pPr>
          </w:p>
        </w:tc>
      </w:tr>
      <w:tr w:rsidR="006F0FB5" w:rsidRPr="00DD1D89" w14:paraId="51696615"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FA8DE68" w14:textId="77777777" w:rsidR="006F0FB5" w:rsidRPr="00DD1D89" w:rsidRDefault="006F0FB5" w:rsidP="00947061">
            <w:pPr>
              <w:spacing w:after="0"/>
              <w:rPr>
                <w:rFonts w:asciiTheme="minorHAnsi" w:hAnsiTheme="minorHAnsi"/>
              </w:rPr>
            </w:pPr>
            <w:r w:rsidRPr="00DD1D89">
              <w:rPr>
                <w:rFonts w:asciiTheme="minorHAnsi" w:hAnsiTheme="minorHAnsi"/>
              </w:rPr>
              <w:t>Prihvatljivi troškovi</w:t>
            </w:r>
          </w:p>
        </w:tc>
        <w:tc>
          <w:tcPr>
            <w:tcW w:w="6628" w:type="dxa"/>
            <w:gridSpan w:val="2"/>
            <w:tcBorders>
              <w:top w:val="nil"/>
              <w:left w:val="nil"/>
              <w:bottom w:val="nil"/>
              <w:right w:val="nil"/>
            </w:tcBorders>
            <w:shd w:val="clear" w:color="auto" w:fill="auto"/>
            <w:vAlign w:val="center"/>
          </w:tcPr>
          <w:p w14:paraId="5C68F480" w14:textId="77777777" w:rsidR="006F0FB5" w:rsidRPr="00DD1D89" w:rsidRDefault="006F0FB5" w:rsidP="00947061">
            <w:pPr>
              <w:numPr>
                <w:ilvl w:val="0"/>
                <w:numId w:val="23"/>
              </w:numPr>
              <w:suppressAutoHyphens w:val="0"/>
              <w:autoSpaceDN/>
              <w:spacing w:after="0"/>
              <w:ind w:left="0" w:hanging="284"/>
              <w:textAlignment w:val="auto"/>
              <w:rPr>
                <w:rFonts w:asciiTheme="minorHAnsi" w:hAnsiTheme="minorHAnsi"/>
              </w:rPr>
            </w:pPr>
            <w:r w:rsidRPr="00DD1D89">
              <w:rPr>
                <w:rFonts w:asciiTheme="minorHAnsi" w:hAnsiTheme="minorHAnsi"/>
              </w:rPr>
              <w:t>troškovi edukacije, seminari i tečajevi koji doprinose unaprjeđenju poslovanja i većoj konkurentnosti na tržištu</w:t>
            </w:r>
          </w:p>
          <w:p w14:paraId="4178BF99" w14:textId="77777777" w:rsidR="006F0FB5" w:rsidRPr="00DD1D89" w:rsidRDefault="006F0FB5" w:rsidP="00947061">
            <w:pPr>
              <w:numPr>
                <w:ilvl w:val="0"/>
                <w:numId w:val="23"/>
              </w:numPr>
              <w:suppressAutoHyphens w:val="0"/>
              <w:autoSpaceDN/>
              <w:spacing w:after="0"/>
              <w:ind w:left="0" w:hanging="284"/>
              <w:textAlignment w:val="auto"/>
              <w:rPr>
                <w:rFonts w:asciiTheme="minorHAnsi" w:hAnsiTheme="minorHAnsi"/>
              </w:rPr>
            </w:pPr>
            <w:r w:rsidRPr="00DD1D89">
              <w:rPr>
                <w:rFonts w:asciiTheme="minorHAnsi" w:hAnsiTheme="minorHAnsi"/>
              </w:rPr>
              <w:t>uvođenje certifikata kvalitete, kao i obnova postojećih certifikata</w:t>
            </w:r>
          </w:p>
          <w:p w14:paraId="505B160A" w14:textId="77777777" w:rsidR="00462211" w:rsidRPr="00DD1D89" w:rsidRDefault="00462211" w:rsidP="00947061">
            <w:pPr>
              <w:suppressAutoHyphens w:val="0"/>
              <w:autoSpaceDN/>
              <w:spacing w:after="0"/>
              <w:textAlignment w:val="auto"/>
              <w:rPr>
                <w:rFonts w:asciiTheme="minorHAnsi" w:hAnsiTheme="minorHAnsi"/>
              </w:rPr>
            </w:pPr>
          </w:p>
        </w:tc>
      </w:tr>
      <w:tr w:rsidR="006F0FB5" w:rsidRPr="00DD1D89" w14:paraId="54DA4CAF"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37E1569" w14:textId="77777777" w:rsidR="006F0FB5" w:rsidRPr="00DD1D89" w:rsidRDefault="006F0FB5" w:rsidP="00947061">
            <w:pPr>
              <w:spacing w:after="0"/>
              <w:rPr>
                <w:rFonts w:asciiTheme="minorHAnsi" w:hAnsiTheme="minorHAnsi"/>
              </w:rPr>
            </w:pPr>
            <w:r w:rsidRPr="00DD1D89">
              <w:rPr>
                <w:rFonts w:asciiTheme="minorHAnsi" w:hAnsiTheme="minorHAnsi"/>
              </w:rPr>
              <w:t>Intenzitet potpore</w:t>
            </w:r>
          </w:p>
        </w:tc>
        <w:tc>
          <w:tcPr>
            <w:tcW w:w="6628" w:type="dxa"/>
            <w:gridSpan w:val="2"/>
            <w:tcBorders>
              <w:top w:val="nil"/>
              <w:left w:val="nil"/>
              <w:bottom w:val="nil"/>
              <w:right w:val="nil"/>
            </w:tcBorders>
            <w:shd w:val="clear" w:color="auto" w:fill="auto"/>
            <w:vAlign w:val="center"/>
          </w:tcPr>
          <w:p w14:paraId="2708388F" w14:textId="77777777" w:rsidR="00462211" w:rsidRPr="00DD1D89" w:rsidRDefault="00462211" w:rsidP="00947061">
            <w:pPr>
              <w:suppressAutoHyphens w:val="0"/>
              <w:autoSpaceDN/>
              <w:spacing w:after="0"/>
              <w:textAlignment w:val="auto"/>
              <w:rPr>
                <w:rFonts w:asciiTheme="minorHAnsi" w:hAnsiTheme="minorHAnsi"/>
              </w:rPr>
            </w:pPr>
          </w:p>
          <w:p w14:paraId="016E9082" w14:textId="1C2F3B62" w:rsidR="006F0FB5" w:rsidRPr="00DD1D89" w:rsidRDefault="006F0FB5" w:rsidP="00947061">
            <w:pPr>
              <w:numPr>
                <w:ilvl w:val="0"/>
                <w:numId w:val="23"/>
              </w:numPr>
              <w:suppressAutoHyphens w:val="0"/>
              <w:autoSpaceDN/>
              <w:spacing w:after="0"/>
              <w:ind w:left="0" w:hanging="284"/>
              <w:textAlignment w:val="auto"/>
              <w:rPr>
                <w:rFonts w:asciiTheme="minorHAnsi" w:hAnsiTheme="minorHAnsi"/>
              </w:rPr>
            </w:pPr>
            <w:r w:rsidRPr="00DD1D89">
              <w:rPr>
                <w:rFonts w:asciiTheme="minorHAnsi" w:hAnsiTheme="minorHAnsi"/>
              </w:rPr>
              <w:t>do 50% troškova</w:t>
            </w:r>
            <w:r w:rsidR="00F105DC">
              <w:rPr>
                <w:rFonts w:asciiTheme="minorHAnsi" w:hAnsiTheme="minorHAnsi"/>
              </w:rPr>
              <w:t>,</w:t>
            </w:r>
            <w:r w:rsidRPr="00DD1D89">
              <w:rPr>
                <w:rFonts w:asciiTheme="minorHAnsi" w:hAnsiTheme="minorHAnsi"/>
              </w:rPr>
              <w:t xml:space="preserve"> a najviše do </w:t>
            </w:r>
            <w:r w:rsidR="00E20E3E" w:rsidRPr="00DD1D89">
              <w:rPr>
                <w:rFonts w:asciiTheme="minorHAnsi" w:hAnsiTheme="minorHAnsi"/>
              </w:rPr>
              <w:t>5</w:t>
            </w:r>
            <w:r w:rsidRPr="00DD1D89">
              <w:rPr>
                <w:rFonts w:asciiTheme="minorHAnsi" w:hAnsiTheme="minorHAnsi"/>
              </w:rPr>
              <w:t>.000,00 kn</w:t>
            </w:r>
          </w:p>
          <w:p w14:paraId="09AA7471" w14:textId="77777777" w:rsidR="00462211" w:rsidRPr="00DD1D89" w:rsidRDefault="00462211" w:rsidP="00947061">
            <w:pPr>
              <w:suppressAutoHyphens w:val="0"/>
              <w:autoSpaceDN/>
              <w:spacing w:after="0"/>
              <w:textAlignment w:val="auto"/>
              <w:rPr>
                <w:rFonts w:asciiTheme="minorHAnsi" w:hAnsiTheme="minorHAnsi"/>
              </w:rPr>
            </w:pPr>
          </w:p>
          <w:p w14:paraId="6B41C2C7" w14:textId="77777777" w:rsidR="00462211" w:rsidRPr="00DD1D89" w:rsidRDefault="00462211" w:rsidP="00947061">
            <w:pPr>
              <w:suppressAutoHyphens w:val="0"/>
              <w:autoSpaceDN/>
              <w:spacing w:after="0"/>
              <w:textAlignment w:val="auto"/>
              <w:rPr>
                <w:rFonts w:asciiTheme="minorHAnsi" w:hAnsiTheme="minorHAnsi"/>
              </w:rPr>
            </w:pPr>
          </w:p>
        </w:tc>
      </w:tr>
      <w:tr w:rsidR="006F0FB5" w:rsidRPr="00DD1D89" w14:paraId="31441D88"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5BCA586" w14:textId="77777777" w:rsidR="006F0FB5" w:rsidRPr="00DD1D89" w:rsidRDefault="006F0FB5" w:rsidP="00947061">
            <w:pPr>
              <w:spacing w:after="0"/>
              <w:rPr>
                <w:rFonts w:asciiTheme="minorHAnsi" w:hAnsiTheme="minorHAnsi"/>
              </w:rPr>
            </w:pPr>
            <w:r w:rsidRPr="00DD1D89">
              <w:rPr>
                <w:rFonts w:asciiTheme="minorHAnsi" w:hAnsiTheme="minorHAnsi"/>
              </w:rPr>
              <w:t>Indikator provedbe</w:t>
            </w:r>
          </w:p>
        </w:tc>
        <w:tc>
          <w:tcPr>
            <w:tcW w:w="6628" w:type="dxa"/>
            <w:gridSpan w:val="2"/>
            <w:tcBorders>
              <w:top w:val="nil"/>
              <w:left w:val="nil"/>
              <w:bottom w:val="nil"/>
              <w:right w:val="nil"/>
            </w:tcBorders>
            <w:shd w:val="clear" w:color="auto" w:fill="auto"/>
            <w:vAlign w:val="center"/>
          </w:tcPr>
          <w:p w14:paraId="4126D840" w14:textId="77777777" w:rsidR="006F0FB5" w:rsidRPr="00DD1D89" w:rsidRDefault="006F0FB5" w:rsidP="00947061">
            <w:pPr>
              <w:numPr>
                <w:ilvl w:val="0"/>
                <w:numId w:val="24"/>
              </w:numPr>
              <w:suppressAutoHyphens w:val="0"/>
              <w:autoSpaceDN/>
              <w:spacing w:after="0"/>
              <w:ind w:left="0" w:hanging="284"/>
              <w:textAlignment w:val="auto"/>
              <w:rPr>
                <w:rFonts w:asciiTheme="minorHAnsi" w:hAnsiTheme="minorHAnsi"/>
              </w:rPr>
            </w:pPr>
            <w:r w:rsidRPr="00DD1D89">
              <w:rPr>
                <w:rFonts w:asciiTheme="minorHAnsi" w:hAnsiTheme="minorHAnsi"/>
              </w:rPr>
              <w:t>broj i iznos odobrenih potpora za edukaciju</w:t>
            </w:r>
          </w:p>
          <w:p w14:paraId="0A42EF89" w14:textId="77777777" w:rsidR="006F0FB5" w:rsidRPr="00DD1D89" w:rsidRDefault="006F0FB5" w:rsidP="00947061">
            <w:pPr>
              <w:numPr>
                <w:ilvl w:val="0"/>
                <w:numId w:val="24"/>
              </w:numPr>
              <w:suppressAutoHyphens w:val="0"/>
              <w:autoSpaceDN/>
              <w:spacing w:after="0"/>
              <w:ind w:left="0" w:hanging="284"/>
              <w:textAlignment w:val="auto"/>
              <w:rPr>
                <w:rFonts w:asciiTheme="minorHAnsi" w:hAnsiTheme="minorHAnsi"/>
              </w:rPr>
            </w:pPr>
            <w:r w:rsidRPr="00DD1D89">
              <w:rPr>
                <w:rFonts w:asciiTheme="minorHAnsi" w:hAnsiTheme="minorHAnsi"/>
              </w:rPr>
              <w:t>broj i iznos odobrenih potpora za certifikate</w:t>
            </w:r>
          </w:p>
          <w:p w14:paraId="44EC1DE8" w14:textId="77777777" w:rsidR="00462211" w:rsidRPr="00DD1D89" w:rsidRDefault="00462211" w:rsidP="00947061">
            <w:pPr>
              <w:suppressAutoHyphens w:val="0"/>
              <w:autoSpaceDN/>
              <w:spacing w:after="0"/>
              <w:textAlignment w:val="auto"/>
              <w:rPr>
                <w:rFonts w:asciiTheme="minorHAnsi" w:hAnsiTheme="minorHAnsi"/>
              </w:rPr>
            </w:pPr>
          </w:p>
        </w:tc>
      </w:tr>
      <w:tr w:rsidR="006F0FB5" w:rsidRPr="00DD1D89" w14:paraId="6B437DCA"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1D2DB27D" w14:textId="77777777" w:rsidR="006F0FB5" w:rsidRPr="00DD1D89" w:rsidRDefault="006F0FB5" w:rsidP="00947061">
            <w:pPr>
              <w:spacing w:after="0"/>
              <w:rPr>
                <w:rFonts w:asciiTheme="minorHAnsi" w:hAnsiTheme="minorHAnsi"/>
              </w:rPr>
            </w:pPr>
            <w:r w:rsidRPr="00DD1D89">
              <w:rPr>
                <w:rFonts w:asciiTheme="minorHAnsi" w:hAnsiTheme="minorHAnsi"/>
              </w:rPr>
              <w:t xml:space="preserve">Izvori financiranja </w:t>
            </w:r>
          </w:p>
          <w:p w14:paraId="7D253535" w14:textId="77777777" w:rsidR="006F0FB5" w:rsidRPr="00DD1D89" w:rsidRDefault="006F0FB5" w:rsidP="00947061">
            <w:pPr>
              <w:spacing w:after="0"/>
              <w:rPr>
                <w:rFonts w:asciiTheme="minorHAnsi" w:hAnsiTheme="minorHAnsi"/>
              </w:rPr>
            </w:pPr>
          </w:p>
          <w:p w14:paraId="17771D41" w14:textId="77777777" w:rsidR="006F0FB5" w:rsidRPr="00DD1D89" w:rsidRDefault="006F0FB5" w:rsidP="00947061">
            <w:pPr>
              <w:spacing w:after="0"/>
              <w:rPr>
                <w:rFonts w:asciiTheme="minorHAnsi" w:hAnsiTheme="minorHAnsi"/>
              </w:rPr>
            </w:pPr>
          </w:p>
        </w:tc>
        <w:tc>
          <w:tcPr>
            <w:tcW w:w="6628" w:type="dxa"/>
            <w:gridSpan w:val="2"/>
            <w:tcBorders>
              <w:top w:val="nil"/>
              <w:left w:val="nil"/>
              <w:bottom w:val="nil"/>
              <w:right w:val="nil"/>
            </w:tcBorders>
            <w:shd w:val="clear" w:color="auto" w:fill="auto"/>
            <w:vAlign w:val="center"/>
          </w:tcPr>
          <w:p w14:paraId="57FEF680" w14:textId="61F8E926" w:rsidR="00462211" w:rsidRPr="00AF29AE" w:rsidRDefault="006F0FB5" w:rsidP="00947061">
            <w:pPr>
              <w:spacing w:after="0"/>
              <w:rPr>
                <w:rFonts w:asciiTheme="minorHAnsi" w:hAnsiTheme="minorHAnsi"/>
              </w:rPr>
            </w:pPr>
            <w:r w:rsidRPr="00AF29AE">
              <w:rPr>
                <w:rFonts w:asciiTheme="minorHAnsi" w:hAnsiTheme="minorHAnsi"/>
              </w:rPr>
              <w:t>Proračun Grada Novske</w:t>
            </w:r>
          </w:p>
        </w:tc>
      </w:tr>
    </w:tbl>
    <w:p w14:paraId="36E18253" w14:textId="3D3E581A" w:rsidR="007D10BB" w:rsidRPr="00DD1D89" w:rsidRDefault="004B18FD" w:rsidP="00947061">
      <w:pPr>
        <w:suppressAutoHyphens w:val="0"/>
        <w:jc w:val="center"/>
        <w:textAlignment w:val="auto"/>
        <w:rPr>
          <w:rFonts w:asciiTheme="minorHAnsi" w:eastAsia="Times New Roman" w:hAnsiTheme="minorHAnsi"/>
          <w:lang w:eastAsia="en-US"/>
        </w:rPr>
      </w:pPr>
      <w:r w:rsidRPr="00DD1D89">
        <w:rPr>
          <w:rFonts w:asciiTheme="minorHAnsi" w:eastAsia="Times New Roman" w:hAnsiTheme="minorHAnsi"/>
          <w:lang w:eastAsia="en-US"/>
        </w:rPr>
        <w:lastRenderedPageBreak/>
        <w:t>Članak 1</w:t>
      </w:r>
      <w:r w:rsidR="00F277A1">
        <w:rPr>
          <w:rFonts w:asciiTheme="minorHAnsi" w:eastAsia="Times New Roman" w:hAnsiTheme="minorHAnsi"/>
          <w:lang w:eastAsia="en-US"/>
        </w:rPr>
        <w:t>5</w:t>
      </w:r>
      <w:r w:rsidR="009F65AD" w:rsidRPr="00DD1D89">
        <w:rPr>
          <w:rFonts w:asciiTheme="minorHAnsi" w:eastAsia="Times New Roman" w:hAnsiTheme="minorHAnsi"/>
          <w:lang w:eastAsia="en-US"/>
        </w:rPr>
        <w:t>.</w:t>
      </w:r>
    </w:p>
    <w:tbl>
      <w:tblPr>
        <w:tblW w:w="7335" w:type="dxa"/>
        <w:tblInd w:w="2518" w:type="dxa"/>
        <w:tblCellMar>
          <w:left w:w="10" w:type="dxa"/>
          <w:right w:w="10" w:type="dxa"/>
        </w:tblCellMar>
        <w:tblLook w:val="0000" w:firstRow="0" w:lastRow="0" w:firstColumn="0" w:lastColumn="0" w:noHBand="0" w:noVBand="0"/>
      </w:tblPr>
      <w:tblGrid>
        <w:gridCol w:w="7335"/>
      </w:tblGrid>
      <w:tr w:rsidR="00235F6B" w:rsidRPr="00DD1D89" w14:paraId="43DA549F" w14:textId="77777777" w:rsidTr="00DA6F36">
        <w:tc>
          <w:tcPr>
            <w:tcW w:w="7335" w:type="dxa"/>
            <w:shd w:val="clear" w:color="auto" w:fill="B8CCE4"/>
            <w:tcMar>
              <w:top w:w="0" w:type="dxa"/>
              <w:left w:w="108" w:type="dxa"/>
              <w:bottom w:w="0" w:type="dxa"/>
              <w:right w:w="108" w:type="dxa"/>
            </w:tcMar>
          </w:tcPr>
          <w:p w14:paraId="045173F6" w14:textId="77777777" w:rsidR="00235F6B" w:rsidRPr="00DD1D89" w:rsidRDefault="0054313D" w:rsidP="00947061">
            <w:pPr>
              <w:pStyle w:val="Naslov2"/>
              <w:spacing w:before="0" w:line="480" w:lineRule="auto"/>
              <w:jc w:val="right"/>
              <w:rPr>
                <w:rFonts w:asciiTheme="minorHAnsi" w:hAnsiTheme="minorHAnsi"/>
                <w:sz w:val="22"/>
                <w:szCs w:val="22"/>
                <w:u w:val="single"/>
              </w:rPr>
            </w:pPr>
            <w:bookmarkStart w:id="103" w:name="_Toc406045314"/>
            <w:bookmarkStart w:id="104" w:name="_Toc406045359"/>
            <w:bookmarkStart w:id="105" w:name="_Toc406058085"/>
            <w:bookmarkStart w:id="106" w:name="_Toc406067399"/>
            <w:bookmarkStart w:id="107" w:name="_Toc531762719"/>
            <w:r w:rsidRPr="00DD1D89">
              <w:rPr>
                <w:rFonts w:asciiTheme="minorHAnsi" w:hAnsiTheme="minorHAnsi"/>
                <w:sz w:val="22"/>
                <w:szCs w:val="22"/>
                <w:u w:val="single"/>
              </w:rPr>
              <w:t>VI.</w:t>
            </w:r>
            <w:r w:rsidR="00235F6B" w:rsidRPr="00DD1D89">
              <w:rPr>
                <w:rFonts w:asciiTheme="minorHAnsi" w:hAnsiTheme="minorHAnsi"/>
                <w:sz w:val="22"/>
                <w:szCs w:val="22"/>
                <w:u w:val="single"/>
              </w:rPr>
              <w:t>OSLOBOĐENJE PODUZETNIKA OBVEZA PREMA GRADU</w:t>
            </w:r>
            <w:bookmarkEnd w:id="103"/>
            <w:bookmarkEnd w:id="104"/>
            <w:bookmarkEnd w:id="105"/>
            <w:bookmarkEnd w:id="106"/>
            <w:bookmarkEnd w:id="107"/>
            <w:r w:rsidR="00235F6B" w:rsidRPr="00DD1D89">
              <w:rPr>
                <w:rFonts w:asciiTheme="minorHAnsi" w:hAnsiTheme="minorHAnsi"/>
                <w:sz w:val="22"/>
                <w:szCs w:val="22"/>
                <w:u w:val="single"/>
              </w:rPr>
              <w:t xml:space="preserve"> </w:t>
            </w:r>
          </w:p>
        </w:tc>
      </w:tr>
    </w:tbl>
    <w:p w14:paraId="29ED30B4" w14:textId="0AE41ED8" w:rsidR="00D941B2" w:rsidRDefault="009357DC" w:rsidP="00947061">
      <w:pPr>
        <w:spacing w:after="0"/>
        <w:ind w:firstLine="708"/>
        <w:jc w:val="both"/>
        <w:rPr>
          <w:rFonts w:asciiTheme="minorHAnsi" w:hAnsiTheme="minorHAnsi"/>
        </w:rPr>
      </w:pPr>
      <w:r w:rsidRPr="00DD1D89">
        <w:rPr>
          <w:rFonts w:asciiTheme="minorHAnsi" w:hAnsiTheme="minorHAnsi"/>
        </w:rPr>
        <w:t xml:space="preserve">Grad Novska kao jedinica lokalne samouprave planira </w:t>
      </w:r>
      <w:r w:rsidR="00E73EB7" w:rsidRPr="00DD1D89">
        <w:rPr>
          <w:rFonts w:asciiTheme="minorHAnsi" w:hAnsiTheme="minorHAnsi"/>
        </w:rPr>
        <w:t xml:space="preserve"> </w:t>
      </w:r>
      <w:r w:rsidRPr="00DD1D89">
        <w:rPr>
          <w:rFonts w:asciiTheme="minorHAnsi" w:hAnsiTheme="minorHAnsi"/>
        </w:rPr>
        <w:t>tijekom 20</w:t>
      </w:r>
      <w:r w:rsidR="001263B6">
        <w:rPr>
          <w:rFonts w:asciiTheme="minorHAnsi" w:hAnsiTheme="minorHAnsi"/>
        </w:rPr>
        <w:t>21</w:t>
      </w:r>
      <w:r w:rsidR="00E73EB7" w:rsidRPr="00DD1D89">
        <w:rPr>
          <w:rFonts w:asciiTheme="minorHAnsi" w:hAnsiTheme="minorHAnsi"/>
        </w:rPr>
        <w:t>.-202</w:t>
      </w:r>
      <w:r w:rsidR="001263B6">
        <w:rPr>
          <w:rFonts w:asciiTheme="minorHAnsi" w:hAnsiTheme="minorHAnsi"/>
        </w:rPr>
        <w:t>5</w:t>
      </w:r>
      <w:r w:rsidRPr="00DD1D89">
        <w:rPr>
          <w:rFonts w:asciiTheme="minorHAnsi" w:hAnsiTheme="minorHAnsi"/>
        </w:rPr>
        <w:t xml:space="preserve">. </w:t>
      </w:r>
      <w:r w:rsidR="003C3AE3" w:rsidRPr="00DD1D89">
        <w:rPr>
          <w:rFonts w:asciiTheme="minorHAnsi" w:hAnsiTheme="minorHAnsi"/>
        </w:rPr>
        <w:t>g</w:t>
      </w:r>
      <w:r w:rsidRPr="00DD1D89">
        <w:rPr>
          <w:rFonts w:asciiTheme="minorHAnsi" w:hAnsiTheme="minorHAnsi"/>
        </w:rPr>
        <w:t>odine u svrhu poticanja razvoja malog i srednjeg poduzetništva poduzimati mjere koje će biti direktno usmjerene na jačanje financijske snage poduzetnika.</w:t>
      </w:r>
    </w:p>
    <w:p w14:paraId="5DE60365" w14:textId="77777777" w:rsidR="00D77DB5" w:rsidRPr="00DD1D89" w:rsidRDefault="00D77DB5" w:rsidP="00947061">
      <w:pPr>
        <w:spacing w:after="0"/>
        <w:ind w:firstLine="708"/>
        <w:jc w:val="both"/>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91750B" w:rsidRPr="00DD1D89" w14:paraId="37483A1A" w14:textId="77777777" w:rsidTr="00DA6F36">
        <w:tc>
          <w:tcPr>
            <w:tcW w:w="4644" w:type="dxa"/>
            <w:shd w:val="clear" w:color="auto" w:fill="B8CCE4"/>
            <w:tcMar>
              <w:top w:w="0" w:type="dxa"/>
              <w:left w:w="108" w:type="dxa"/>
              <w:bottom w:w="0" w:type="dxa"/>
              <w:right w:w="108" w:type="dxa"/>
            </w:tcMar>
          </w:tcPr>
          <w:p w14:paraId="0B72342C" w14:textId="77777777" w:rsidR="0091750B" w:rsidRPr="00DD1D89" w:rsidRDefault="0091750B" w:rsidP="00947061">
            <w:pPr>
              <w:spacing w:after="0" w:line="240" w:lineRule="auto"/>
              <w:rPr>
                <w:rFonts w:asciiTheme="minorHAnsi" w:hAnsiTheme="minorHAnsi"/>
              </w:rPr>
            </w:pPr>
            <w:r w:rsidRPr="00DD1D89">
              <w:rPr>
                <w:rFonts w:asciiTheme="minorHAnsi" w:hAnsiTheme="minorHAnsi"/>
                <w:b/>
                <w:color w:val="FFFFFF"/>
              </w:rPr>
              <w:t>Cilj :</w:t>
            </w:r>
          </w:p>
        </w:tc>
      </w:tr>
    </w:tbl>
    <w:p w14:paraId="68E9C12C" w14:textId="77777777" w:rsidR="0091750B" w:rsidRPr="00DD1D89" w:rsidRDefault="0091750B" w:rsidP="00947061">
      <w:pPr>
        <w:spacing w:after="0"/>
        <w:ind w:firstLine="708"/>
        <w:jc w:val="both"/>
        <w:rPr>
          <w:rFonts w:asciiTheme="minorHAnsi" w:hAnsiTheme="minorHAnsi"/>
        </w:rPr>
      </w:pPr>
      <w:bookmarkStart w:id="108" w:name="_Hlk22627328"/>
      <w:r w:rsidRPr="00DD1D89">
        <w:rPr>
          <w:rFonts w:asciiTheme="minorHAnsi" w:hAnsiTheme="minorHAnsi"/>
        </w:rPr>
        <w:t>Kroz smanjenje troškova poslovanja poticati otvaranje novih gospodarskih subjekata malog i srednjeg poduzetništva te na isti način olakšati poslovanje postojećim poslovnim subjektima.</w:t>
      </w:r>
    </w:p>
    <w:bookmarkEnd w:id="108"/>
    <w:p w14:paraId="6AA4AAFF" w14:textId="77777777" w:rsidR="008C4877" w:rsidRPr="00DD1D89" w:rsidRDefault="008C4877" w:rsidP="00947061">
      <w:pPr>
        <w:spacing w:after="0"/>
        <w:jc w:val="both"/>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22307B" w:rsidRPr="00DD1D89" w14:paraId="3452FE6F" w14:textId="77777777" w:rsidTr="0032739C">
        <w:tc>
          <w:tcPr>
            <w:tcW w:w="4644" w:type="dxa"/>
            <w:shd w:val="clear" w:color="auto" w:fill="B8CCE4"/>
            <w:tcMar>
              <w:top w:w="0" w:type="dxa"/>
              <w:left w:w="108" w:type="dxa"/>
              <w:bottom w:w="0" w:type="dxa"/>
              <w:right w:w="108" w:type="dxa"/>
            </w:tcMar>
          </w:tcPr>
          <w:p w14:paraId="4A40D5B3" w14:textId="77777777" w:rsidR="0022307B" w:rsidRPr="00DD1D89" w:rsidRDefault="0022307B" w:rsidP="00947061">
            <w:pPr>
              <w:spacing w:after="0" w:line="240" w:lineRule="auto"/>
              <w:rPr>
                <w:rFonts w:asciiTheme="minorHAnsi" w:hAnsiTheme="minorHAnsi"/>
              </w:rPr>
            </w:pPr>
            <w:r w:rsidRPr="00DD1D89">
              <w:rPr>
                <w:rFonts w:asciiTheme="minorHAnsi" w:hAnsiTheme="minorHAnsi"/>
                <w:b/>
                <w:color w:val="FFFFFF"/>
              </w:rPr>
              <w:t>Pokazatelji uspješnosti :</w:t>
            </w:r>
          </w:p>
        </w:tc>
      </w:tr>
    </w:tbl>
    <w:p w14:paraId="6EF7A9F5" w14:textId="77777777" w:rsidR="0022307B" w:rsidRPr="00DD1D89" w:rsidRDefault="0022307B" w:rsidP="00947061">
      <w:pPr>
        <w:spacing w:after="0"/>
        <w:ind w:firstLine="360"/>
        <w:jc w:val="both"/>
        <w:rPr>
          <w:rFonts w:asciiTheme="minorHAnsi" w:hAnsiTheme="minorHAnsi"/>
        </w:rPr>
      </w:pPr>
      <w:r w:rsidRPr="00DD1D89">
        <w:rPr>
          <w:rFonts w:asciiTheme="minorHAnsi" w:hAnsiTheme="minorHAnsi"/>
        </w:rPr>
        <w:t>Pokazatelji uspješnosti se mogu mjeriti :</w:t>
      </w:r>
    </w:p>
    <w:p w14:paraId="2E4020B4" w14:textId="77777777" w:rsidR="0022307B" w:rsidRPr="00DD1D89" w:rsidRDefault="0022307B" w:rsidP="00947061">
      <w:pPr>
        <w:pStyle w:val="Odlomakpopisa"/>
        <w:numPr>
          <w:ilvl w:val="0"/>
          <w:numId w:val="12"/>
        </w:numPr>
        <w:spacing w:after="0"/>
        <w:ind w:left="0"/>
        <w:jc w:val="both"/>
        <w:rPr>
          <w:rFonts w:asciiTheme="minorHAnsi" w:hAnsiTheme="minorHAnsi"/>
        </w:rPr>
      </w:pPr>
      <w:r w:rsidRPr="00DD1D89">
        <w:rPr>
          <w:rFonts w:asciiTheme="minorHAnsi" w:hAnsiTheme="minorHAnsi"/>
        </w:rPr>
        <w:t>brojem novootvorenih poslovnih subjekata</w:t>
      </w:r>
    </w:p>
    <w:p w14:paraId="6D33673D" w14:textId="66D5AE72" w:rsidR="0022307B" w:rsidRDefault="00D0734E" w:rsidP="00947061">
      <w:pPr>
        <w:pStyle w:val="Odlomakpopisa"/>
        <w:numPr>
          <w:ilvl w:val="0"/>
          <w:numId w:val="12"/>
        </w:numPr>
        <w:spacing w:after="0"/>
        <w:ind w:left="0"/>
        <w:jc w:val="both"/>
        <w:rPr>
          <w:rFonts w:asciiTheme="minorHAnsi" w:hAnsiTheme="minorHAnsi"/>
        </w:rPr>
      </w:pPr>
      <w:r w:rsidRPr="00DD1D89">
        <w:rPr>
          <w:rFonts w:asciiTheme="minorHAnsi" w:hAnsiTheme="minorHAnsi"/>
        </w:rPr>
        <w:t>povećanje broja zaposlenih</w:t>
      </w:r>
    </w:p>
    <w:p w14:paraId="4D2165D3" w14:textId="154C3BC7" w:rsidR="00EA3D0E" w:rsidRDefault="00EA3D0E" w:rsidP="00947061">
      <w:pPr>
        <w:spacing w:after="0"/>
        <w:jc w:val="both"/>
        <w:rPr>
          <w:rFonts w:asciiTheme="minorHAnsi" w:hAnsiTheme="minorHAnsi"/>
        </w:rPr>
      </w:pPr>
    </w:p>
    <w:p w14:paraId="289DF8E4" w14:textId="77777777" w:rsidR="00EA3D0E" w:rsidRPr="00EA3D0E" w:rsidRDefault="00EA3D0E" w:rsidP="00947061">
      <w:pPr>
        <w:spacing w:after="0"/>
        <w:jc w:val="both"/>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6E01A0" w:rsidRPr="00DD1D89" w14:paraId="434F66D8" w14:textId="77777777" w:rsidTr="0032739C">
        <w:tc>
          <w:tcPr>
            <w:tcW w:w="4644" w:type="dxa"/>
            <w:shd w:val="clear" w:color="auto" w:fill="B8CCE4"/>
            <w:tcMar>
              <w:top w:w="0" w:type="dxa"/>
              <w:left w:w="108" w:type="dxa"/>
              <w:bottom w:w="0" w:type="dxa"/>
              <w:right w:w="108" w:type="dxa"/>
            </w:tcMar>
          </w:tcPr>
          <w:p w14:paraId="680C84CC" w14:textId="77777777" w:rsidR="006E01A0" w:rsidRPr="00DD1D89" w:rsidRDefault="006E01A0" w:rsidP="00947061">
            <w:pPr>
              <w:spacing w:after="0" w:line="240" w:lineRule="auto"/>
              <w:rPr>
                <w:rFonts w:asciiTheme="minorHAnsi" w:hAnsiTheme="minorHAnsi"/>
              </w:rPr>
            </w:pPr>
            <w:r w:rsidRPr="00DD1D89">
              <w:rPr>
                <w:rFonts w:asciiTheme="minorHAnsi" w:hAnsiTheme="minorHAnsi"/>
                <w:b/>
                <w:color w:val="FFFFFF"/>
              </w:rPr>
              <w:t>Rizici :</w:t>
            </w:r>
          </w:p>
        </w:tc>
      </w:tr>
    </w:tbl>
    <w:p w14:paraId="5829330D" w14:textId="3841269A" w:rsidR="006E01A0" w:rsidRPr="00DD1D89" w:rsidRDefault="006E01A0" w:rsidP="00947061">
      <w:pPr>
        <w:suppressAutoHyphens w:val="0"/>
        <w:spacing w:after="0"/>
        <w:ind w:firstLine="708"/>
        <w:jc w:val="both"/>
        <w:textAlignment w:val="auto"/>
        <w:rPr>
          <w:rFonts w:asciiTheme="minorHAnsi" w:hAnsiTheme="minorHAnsi"/>
        </w:rPr>
      </w:pPr>
      <w:r w:rsidRPr="00DD1D89">
        <w:rPr>
          <w:rFonts w:asciiTheme="minorHAnsi" w:eastAsia="Times New Roman" w:hAnsiTheme="minorHAnsi"/>
          <w:lang w:eastAsia="en-US"/>
        </w:rPr>
        <w:t>Kao i kod pokretanja svih poduzetničkih aktivnosti rizik predstavljaju nepovoljna gospodarska kretanja koja pridonose bojazni za očekivani napredak u poslovanju</w:t>
      </w:r>
      <w:r w:rsidR="00EA3D0E">
        <w:rPr>
          <w:rFonts w:asciiTheme="minorHAnsi" w:eastAsia="Times New Roman" w:hAnsiTheme="minorHAnsi"/>
          <w:lang w:eastAsia="en-US"/>
        </w:rPr>
        <w:t>,</w:t>
      </w:r>
      <w:r w:rsidRPr="00DD1D89">
        <w:rPr>
          <w:rFonts w:asciiTheme="minorHAnsi" w:eastAsia="Times New Roman" w:hAnsiTheme="minorHAnsi"/>
          <w:lang w:eastAsia="en-US"/>
        </w:rPr>
        <w:t xml:space="preserve"> a time i smanjivanje interesa za pokretanje novih poslovnih subjekata.</w:t>
      </w:r>
    </w:p>
    <w:p w14:paraId="3F98579C" w14:textId="0EF4CCEA" w:rsidR="0022307B" w:rsidRDefault="009B24AC" w:rsidP="00947061">
      <w:pPr>
        <w:spacing w:after="0" w:line="240" w:lineRule="auto"/>
        <w:ind w:firstLine="708"/>
        <w:jc w:val="both"/>
        <w:rPr>
          <w:rFonts w:asciiTheme="minorHAnsi" w:hAnsiTheme="minorHAnsi"/>
        </w:rPr>
      </w:pPr>
      <w:r w:rsidRPr="00DD1D89">
        <w:rPr>
          <w:rFonts w:asciiTheme="minorHAnsi" w:hAnsiTheme="minorHAnsi"/>
        </w:rPr>
        <w:t>Također, radi povećanja općih troškova poslovanja, moguće je da postojeći poslovni subjekti bez obzira na gore navedene mjere Grada Novska neće biti u mogućnosti povećati broj zaposlenih.</w:t>
      </w:r>
    </w:p>
    <w:p w14:paraId="6065D851" w14:textId="3E2874D1" w:rsidR="00D77DB5" w:rsidRDefault="00D77DB5" w:rsidP="00947061">
      <w:pPr>
        <w:spacing w:after="0" w:line="240" w:lineRule="auto"/>
        <w:ind w:firstLine="708"/>
        <w:jc w:val="both"/>
        <w:rPr>
          <w:rFonts w:asciiTheme="minorHAnsi" w:hAnsiTheme="minorHAnsi"/>
        </w:rPr>
      </w:pPr>
    </w:p>
    <w:p w14:paraId="31164427" w14:textId="29455B00" w:rsidR="00D77DB5" w:rsidRDefault="00D77DB5" w:rsidP="00947061">
      <w:pPr>
        <w:spacing w:after="0" w:line="240" w:lineRule="auto"/>
        <w:ind w:firstLine="708"/>
        <w:jc w:val="both"/>
        <w:rPr>
          <w:rFonts w:asciiTheme="minorHAnsi" w:hAnsiTheme="minorHAnsi"/>
        </w:rPr>
      </w:pPr>
    </w:p>
    <w:p w14:paraId="64C0E398" w14:textId="77777777" w:rsidR="00D77DB5" w:rsidRPr="00DD1D89" w:rsidRDefault="00D77DB5" w:rsidP="00947061">
      <w:pPr>
        <w:spacing w:after="0" w:line="240" w:lineRule="auto"/>
        <w:ind w:firstLine="708"/>
        <w:jc w:val="both"/>
        <w:rPr>
          <w:rFonts w:asciiTheme="minorHAnsi" w:hAnsiTheme="minorHAnsi"/>
        </w:rPr>
      </w:pPr>
    </w:p>
    <w:tbl>
      <w:tblPr>
        <w:tblW w:w="5209" w:type="dxa"/>
        <w:tblInd w:w="4644" w:type="dxa"/>
        <w:tblCellMar>
          <w:left w:w="10" w:type="dxa"/>
          <w:right w:w="10" w:type="dxa"/>
        </w:tblCellMar>
        <w:tblLook w:val="0000" w:firstRow="0" w:lastRow="0" w:firstColumn="0" w:lastColumn="0" w:noHBand="0" w:noVBand="0"/>
      </w:tblPr>
      <w:tblGrid>
        <w:gridCol w:w="5209"/>
      </w:tblGrid>
      <w:tr w:rsidR="00D941B2" w:rsidRPr="00DD1D89" w14:paraId="2569CF09" w14:textId="77777777" w:rsidTr="00DA6F36">
        <w:tc>
          <w:tcPr>
            <w:tcW w:w="5209" w:type="dxa"/>
            <w:shd w:val="clear" w:color="auto" w:fill="DBE5F1"/>
            <w:tcMar>
              <w:top w:w="0" w:type="dxa"/>
              <w:left w:w="108" w:type="dxa"/>
              <w:bottom w:w="0" w:type="dxa"/>
              <w:right w:w="108" w:type="dxa"/>
            </w:tcMar>
          </w:tcPr>
          <w:p w14:paraId="5265C600" w14:textId="77777777" w:rsidR="00D941B2" w:rsidRPr="00DD1D89" w:rsidRDefault="00D941B2" w:rsidP="00947061">
            <w:pPr>
              <w:pStyle w:val="Naslov3"/>
              <w:spacing w:before="0" w:line="240" w:lineRule="auto"/>
              <w:jc w:val="right"/>
              <w:rPr>
                <w:rFonts w:asciiTheme="minorHAnsi" w:hAnsiTheme="minorHAnsi"/>
              </w:rPr>
            </w:pPr>
            <w:bookmarkStart w:id="109" w:name="_Toc406058086"/>
            <w:bookmarkStart w:id="110" w:name="_Toc406067400"/>
            <w:bookmarkStart w:id="111" w:name="_Toc531762720"/>
            <w:r w:rsidRPr="00DD1D89">
              <w:rPr>
                <w:rFonts w:asciiTheme="minorHAnsi" w:hAnsiTheme="minorHAnsi"/>
              </w:rPr>
              <w:t>Smanjenje zakupnine za prostore u vlasništvu Grada</w:t>
            </w:r>
            <w:bookmarkEnd w:id="109"/>
            <w:bookmarkEnd w:id="110"/>
            <w:bookmarkEnd w:id="111"/>
            <w:r w:rsidRPr="00DD1D89">
              <w:rPr>
                <w:rFonts w:asciiTheme="minorHAnsi" w:hAnsiTheme="minorHAnsi"/>
              </w:rPr>
              <w:t xml:space="preserve">        </w:t>
            </w:r>
          </w:p>
        </w:tc>
      </w:tr>
    </w:tbl>
    <w:p w14:paraId="6738485C" w14:textId="77777777" w:rsidR="0094289F" w:rsidRPr="00DD1D89" w:rsidRDefault="0094289F" w:rsidP="00947061">
      <w:pPr>
        <w:spacing w:after="0"/>
        <w:jc w:val="both"/>
        <w:rPr>
          <w:rFonts w:asciiTheme="minorHAnsi" w:hAnsiTheme="minorHAnsi"/>
        </w:rPr>
      </w:pPr>
    </w:p>
    <w:p w14:paraId="753CE52F" w14:textId="10C4F30E" w:rsidR="007D10BB" w:rsidRPr="00DD1D89" w:rsidRDefault="00CB2A3D" w:rsidP="00947061">
      <w:pPr>
        <w:spacing w:after="0"/>
        <w:ind w:firstLine="708"/>
        <w:jc w:val="both"/>
        <w:rPr>
          <w:rFonts w:asciiTheme="minorHAnsi" w:hAnsiTheme="minorHAnsi"/>
        </w:rPr>
      </w:pPr>
      <w:bookmarkStart w:id="112" w:name="_Hlk22627035"/>
      <w:r w:rsidRPr="00DD1D89">
        <w:rPr>
          <w:rFonts w:asciiTheme="minorHAnsi" w:hAnsiTheme="minorHAnsi"/>
        </w:rPr>
        <w:t xml:space="preserve">Zakupci poslovnih prostora i javnih površina u vlasništvu Grada Novske, koji su ugovore o zakupu sklopili </w:t>
      </w:r>
      <w:r w:rsidRPr="00B41A51">
        <w:rPr>
          <w:rFonts w:asciiTheme="minorHAnsi" w:hAnsiTheme="minorHAnsi"/>
        </w:rPr>
        <w:t>do 31.</w:t>
      </w:r>
      <w:r w:rsidR="00F856FE" w:rsidRPr="00B41A51">
        <w:rPr>
          <w:rFonts w:asciiTheme="minorHAnsi" w:hAnsiTheme="minorHAnsi"/>
        </w:rPr>
        <w:t xml:space="preserve"> </w:t>
      </w:r>
      <w:r w:rsidRPr="00B41A51">
        <w:rPr>
          <w:rFonts w:asciiTheme="minorHAnsi" w:hAnsiTheme="minorHAnsi"/>
        </w:rPr>
        <w:t xml:space="preserve">prosinca 2017. </w:t>
      </w:r>
      <w:r w:rsidRPr="005119FC">
        <w:rPr>
          <w:rFonts w:asciiTheme="minorHAnsi" w:hAnsiTheme="minorHAnsi"/>
        </w:rPr>
        <w:t>godine</w:t>
      </w:r>
      <w:bookmarkEnd w:id="112"/>
      <w:r w:rsidR="0068665A" w:rsidRPr="005119FC">
        <w:rPr>
          <w:rFonts w:asciiTheme="minorHAnsi" w:hAnsiTheme="minorHAnsi"/>
        </w:rPr>
        <w:t xml:space="preserve"> i produženje istih pod istim uvjetima</w:t>
      </w:r>
      <w:r w:rsidRPr="005119FC">
        <w:rPr>
          <w:rFonts w:asciiTheme="minorHAnsi" w:hAnsiTheme="minorHAnsi"/>
        </w:rPr>
        <w:t>, ostvaruju pravo na smanjenje zakupnine za 30%</w:t>
      </w:r>
      <w:r w:rsidR="0068665A" w:rsidRPr="005119FC">
        <w:rPr>
          <w:rFonts w:asciiTheme="minorHAnsi" w:hAnsiTheme="minorHAnsi"/>
        </w:rPr>
        <w:t>.</w:t>
      </w:r>
    </w:p>
    <w:p w14:paraId="3C312E44" w14:textId="7406804F" w:rsidR="00CB2A3D" w:rsidRPr="00C62A3E" w:rsidRDefault="00CB2A3D" w:rsidP="00947061">
      <w:pPr>
        <w:spacing w:after="0"/>
        <w:ind w:firstLine="708"/>
        <w:jc w:val="both"/>
        <w:rPr>
          <w:rFonts w:asciiTheme="minorHAnsi" w:hAnsiTheme="minorHAnsi"/>
          <w:color w:val="000000" w:themeColor="text1"/>
        </w:rPr>
      </w:pPr>
      <w:bookmarkStart w:id="113" w:name="_Hlk22627236"/>
      <w:r w:rsidRPr="00DD1D89">
        <w:rPr>
          <w:rFonts w:asciiTheme="minorHAnsi" w:hAnsiTheme="minorHAnsi"/>
        </w:rPr>
        <w:t xml:space="preserve">Zakupci pravo na smanjenje zakupnine ostvaruju podnošenjem Zahtjeva za smanjenje zakupnine Upravnom odjelu za </w:t>
      </w:r>
      <w:r w:rsidRPr="00C62A3E">
        <w:rPr>
          <w:rFonts w:asciiTheme="minorHAnsi" w:hAnsiTheme="minorHAnsi"/>
          <w:color w:val="000000" w:themeColor="text1"/>
        </w:rPr>
        <w:t>gospodarstvo</w:t>
      </w:r>
      <w:r w:rsidR="00EA3D0E" w:rsidRPr="00C62A3E">
        <w:rPr>
          <w:rFonts w:asciiTheme="minorHAnsi" w:hAnsiTheme="minorHAnsi"/>
          <w:color w:val="000000" w:themeColor="text1"/>
        </w:rPr>
        <w:t xml:space="preserve"> i </w:t>
      </w:r>
      <w:r w:rsidRPr="00C62A3E">
        <w:rPr>
          <w:rFonts w:asciiTheme="minorHAnsi" w:hAnsiTheme="minorHAnsi"/>
          <w:color w:val="000000" w:themeColor="text1"/>
        </w:rPr>
        <w:t>poljoprivredu. Upravni odjel će na temelju činjenica uputiti prijedlog Gradonačelniku  za smanjenjem zakupnine ukoliko su zadovoljeni svi preduvjeti.</w:t>
      </w:r>
      <w:bookmarkEnd w:id="113"/>
    </w:p>
    <w:p w14:paraId="45C8B9A6" w14:textId="38753ACE" w:rsidR="00CB2A3D" w:rsidRPr="00DD1D89" w:rsidRDefault="00CB2A3D" w:rsidP="00947061">
      <w:pPr>
        <w:spacing w:after="0"/>
        <w:ind w:firstLine="708"/>
        <w:jc w:val="both"/>
        <w:rPr>
          <w:rFonts w:asciiTheme="minorHAnsi" w:hAnsiTheme="minorHAnsi"/>
        </w:rPr>
      </w:pPr>
      <w:r w:rsidRPr="00C62A3E">
        <w:rPr>
          <w:rFonts w:asciiTheme="minorHAnsi" w:hAnsiTheme="minorHAnsi"/>
          <w:color w:val="000000" w:themeColor="text1"/>
        </w:rPr>
        <w:t>Odluku o smanjenju zakupnine donosi Gradonačelnik na temelju pozitivnog prijedloga Upravnog odjela za gospodarstvo</w:t>
      </w:r>
      <w:r w:rsidR="00EA3D0E" w:rsidRPr="00C62A3E">
        <w:rPr>
          <w:rFonts w:asciiTheme="minorHAnsi" w:hAnsiTheme="minorHAnsi"/>
          <w:color w:val="000000" w:themeColor="text1"/>
        </w:rPr>
        <w:t xml:space="preserve"> i </w:t>
      </w:r>
      <w:r w:rsidRPr="00C62A3E">
        <w:rPr>
          <w:rFonts w:asciiTheme="minorHAnsi" w:hAnsiTheme="minorHAnsi"/>
          <w:color w:val="000000" w:themeColor="text1"/>
        </w:rPr>
        <w:t xml:space="preserve">poljoprivredu </w:t>
      </w:r>
      <w:r w:rsidRPr="00DD1D89">
        <w:rPr>
          <w:rFonts w:asciiTheme="minorHAnsi" w:hAnsiTheme="minorHAnsi"/>
        </w:rPr>
        <w:t xml:space="preserve">i ista će sadržavati informaciju o ostvarenom iznosu smanjenja zakupnine kao i da se radi o potpori male vrijednosti. </w:t>
      </w:r>
    </w:p>
    <w:p w14:paraId="4086F211" w14:textId="77777777" w:rsidR="00CB2A3D" w:rsidRPr="00DD1D89" w:rsidRDefault="00CB2A3D" w:rsidP="00947061">
      <w:pPr>
        <w:spacing w:after="0"/>
        <w:jc w:val="both"/>
        <w:rPr>
          <w:rFonts w:asciiTheme="minorHAnsi" w:hAnsiTheme="minorHAnsi"/>
        </w:rPr>
      </w:pPr>
    </w:p>
    <w:tbl>
      <w:tblPr>
        <w:tblW w:w="5209" w:type="dxa"/>
        <w:tblInd w:w="4644" w:type="dxa"/>
        <w:tblCellMar>
          <w:left w:w="10" w:type="dxa"/>
          <w:right w:w="10" w:type="dxa"/>
        </w:tblCellMar>
        <w:tblLook w:val="0000" w:firstRow="0" w:lastRow="0" w:firstColumn="0" w:lastColumn="0" w:noHBand="0" w:noVBand="0"/>
      </w:tblPr>
      <w:tblGrid>
        <w:gridCol w:w="5209"/>
      </w:tblGrid>
      <w:tr w:rsidR="00444157" w:rsidRPr="00DD1D89" w14:paraId="10A9C3AA" w14:textId="77777777" w:rsidTr="00DA6F36">
        <w:tc>
          <w:tcPr>
            <w:tcW w:w="5209" w:type="dxa"/>
            <w:shd w:val="clear" w:color="auto" w:fill="DBE5F1"/>
            <w:tcMar>
              <w:top w:w="0" w:type="dxa"/>
              <w:left w:w="108" w:type="dxa"/>
              <w:bottom w:w="0" w:type="dxa"/>
              <w:right w:w="108" w:type="dxa"/>
            </w:tcMar>
          </w:tcPr>
          <w:p w14:paraId="14014B13" w14:textId="77777777" w:rsidR="00444157" w:rsidRPr="00DD1D89" w:rsidRDefault="0091750B" w:rsidP="00947061">
            <w:pPr>
              <w:pStyle w:val="Naslov3"/>
              <w:spacing w:before="0" w:line="240" w:lineRule="auto"/>
              <w:jc w:val="right"/>
              <w:rPr>
                <w:rFonts w:asciiTheme="minorHAnsi" w:hAnsiTheme="minorHAnsi"/>
              </w:rPr>
            </w:pPr>
            <w:bookmarkStart w:id="114" w:name="_Toc406058087"/>
            <w:bookmarkStart w:id="115" w:name="_Toc406067401"/>
            <w:bookmarkStart w:id="116" w:name="_Toc531762721"/>
            <w:r w:rsidRPr="00DD1D89">
              <w:rPr>
                <w:rFonts w:asciiTheme="minorHAnsi" w:hAnsiTheme="minorHAnsi"/>
              </w:rPr>
              <w:t>Oslobođenje plaćanja komunalnog doprinosa</w:t>
            </w:r>
            <w:bookmarkEnd w:id="114"/>
            <w:bookmarkEnd w:id="115"/>
            <w:bookmarkEnd w:id="116"/>
            <w:r w:rsidR="00444157" w:rsidRPr="00DD1D89">
              <w:rPr>
                <w:rFonts w:asciiTheme="minorHAnsi" w:hAnsiTheme="minorHAnsi"/>
              </w:rPr>
              <w:t xml:space="preserve">        </w:t>
            </w:r>
          </w:p>
        </w:tc>
      </w:tr>
    </w:tbl>
    <w:p w14:paraId="2A41D290" w14:textId="77777777" w:rsidR="00FB6420" w:rsidRDefault="00432DB1" w:rsidP="00947061">
      <w:pPr>
        <w:spacing w:after="0"/>
        <w:ind w:firstLine="708"/>
        <w:jc w:val="both"/>
        <w:rPr>
          <w:rFonts w:asciiTheme="minorHAnsi" w:hAnsiTheme="minorHAnsi"/>
        </w:rPr>
      </w:pPr>
      <w:bookmarkStart w:id="117" w:name="_Hlk22627733"/>
      <w:r w:rsidRPr="00DD1D89">
        <w:rPr>
          <w:rFonts w:asciiTheme="minorHAnsi" w:hAnsiTheme="minorHAnsi"/>
        </w:rPr>
        <w:t xml:space="preserve">Radi poticanja razvoja gospodarstva i povećanja broja zaposlenih </w:t>
      </w:r>
      <w:r w:rsidR="001557FC" w:rsidRPr="00DD1D89">
        <w:rPr>
          <w:rFonts w:asciiTheme="minorHAnsi" w:hAnsiTheme="minorHAnsi"/>
        </w:rPr>
        <w:t xml:space="preserve">osoba na području Grada Novska </w:t>
      </w:r>
    </w:p>
    <w:p w14:paraId="066CC42C" w14:textId="12ED1F78" w:rsidR="00FB6420" w:rsidRDefault="00EE117F" w:rsidP="00FB6420">
      <w:pPr>
        <w:spacing w:after="0"/>
        <w:jc w:val="both"/>
        <w:rPr>
          <w:rFonts w:asciiTheme="minorHAnsi" w:hAnsiTheme="minorHAnsi"/>
        </w:rPr>
      </w:pPr>
      <w:r>
        <w:rPr>
          <w:rFonts w:asciiTheme="minorHAnsi" w:hAnsiTheme="minorHAnsi"/>
        </w:rPr>
        <w:t>p</w:t>
      </w:r>
      <w:r w:rsidR="00FB6420">
        <w:rPr>
          <w:rFonts w:asciiTheme="minorHAnsi" w:hAnsiTheme="minorHAnsi"/>
        </w:rPr>
        <w:t xml:space="preserve">ravo na potpuno oslobođenje od plaćanja komunalnog doprinosa može ostvariti obveznik plaćanja komunalnog doprinosa inozemna ili tuzemna pravna osoba ili obrtnik koji je vlasnik zemljišta na kojem se gradi, odnosno investitor ako je na njega pisanim ugovorom prenesena </w:t>
      </w:r>
      <w:r>
        <w:rPr>
          <w:rFonts w:asciiTheme="minorHAnsi" w:hAnsiTheme="minorHAnsi"/>
        </w:rPr>
        <w:t xml:space="preserve">obveza plaćanja komunalnog doprinosa za izgradnju gospodarsko/poslovnih građevina u Poduzetničkoj zoni Novska i Poduzetničkoj zoni zapad. </w:t>
      </w:r>
    </w:p>
    <w:bookmarkEnd w:id="117"/>
    <w:p w14:paraId="0A563E4D" w14:textId="4D670CEA" w:rsidR="0091750B" w:rsidRDefault="001557FC" w:rsidP="00947061">
      <w:pPr>
        <w:spacing w:after="0"/>
        <w:ind w:firstLine="708"/>
        <w:jc w:val="both"/>
        <w:rPr>
          <w:rFonts w:asciiTheme="minorHAnsi" w:hAnsiTheme="minorHAnsi"/>
        </w:rPr>
      </w:pPr>
      <w:r w:rsidRPr="00DD1D89">
        <w:rPr>
          <w:rFonts w:asciiTheme="minorHAnsi" w:hAnsiTheme="minorHAnsi"/>
        </w:rPr>
        <w:t>Odluka</w:t>
      </w:r>
      <w:r w:rsidR="0091750B" w:rsidRPr="00DD1D89">
        <w:rPr>
          <w:rFonts w:asciiTheme="minorHAnsi" w:hAnsiTheme="minorHAnsi"/>
        </w:rPr>
        <w:t xml:space="preserve"> o komunalnom doprinosu </w:t>
      </w:r>
      <w:r w:rsidR="0091750B" w:rsidRPr="00A476AB">
        <w:rPr>
          <w:rFonts w:asciiTheme="minorHAnsi" w:hAnsiTheme="minorHAnsi"/>
        </w:rPr>
        <w:t>(</w:t>
      </w:r>
      <w:bookmarkStart w:id="118" w:name="_Hlk54765968"/>
      <w:r w:rsidR="0091750B" w:rsidRPr="00A476AB">
        <w:rPr>
          <w:rFonts w:asciiTheme="minorHAnsi" w:hAnsiTheme="minorHAnsi"/>
        </w:rPr>
        <w:t>'</w:t>
      </w:r>
      <w:r w:rsidR="00BC1C76" w:rsidRPr="00A476AB">
        <w:rPr>
          <w:rFonts w:asciiTheme="minorHAnsi" w:hAnsiTheme="minorHAnsi"/>
        </w:rPr>
        <w:t>'</w:t>
      </w:r>
      <w:bookmarkEnd w:id="118"/>
      <w:r w:rsidR="00BC1C76" w:rsidRPr="00A476AB">
        <w:rPr>
          <w:rFonts w:asciiTheme="minorHAnsi" w:hAnsiTheme="minorHAnsi"/>
        </w:rPr>
        <w:t>Službeni vjesnik'' br</w:t>
      </w:r>
      <w:r w:rsidR="00BC1C76" w:rsidRPr="005119FC">
        <w:rPr>
          <w:rFonts w:asciiTheme="minorHAnsi" w:hAnsiTheme="minorHAnsi"/>
        </w:rPr>
        <w:t xml:space="preserve">. </w:t>
      </w:r>
      <w:r w:rsidR="004226FE" w:rsidRPr="005119FC">
        <w:rPr>
          <w:rFonts w:asciiTheme="minorHAnsi" w:hAnsiTheme="minorHAnsi"/>
        </w:rPr>
        <w:t>8</w:t>
      </w:r>
      <w:r w:rsidR="00BC1C76" w:rsidRPr="005119FC">
        <w:rPr>
          <w:rFonts w:asciiTheme="minorHAnsi" w:hAnsiTheme="minorHAnsi"/>
        </w:rPr>
        <w:t>/1</w:t>
      </w:r>
      <w:r w:rsidR="004226FE" w:rsidRPr="005119FC">
        <w:rPr>
          <w:rFonts w:asciiTheme="minorHAnsi" w:hAnsiTheme="minorHAnsi"/>
        </w:rPr>
        <w:t>9</w:t>
      </w:r>
      <w:r w:rsidRPr="005119FC">
        <w:rPr>
          <w:rFonts w:asciiTheme="minorHAnsi" w:hAnsiTheme="minorHAnsi"/>
        </w:rPr>
        <w:t xml:space="preserve">; Članak </w:t>
      </w:r>
      <w:r w:rsidR="00EE117F" w:rsidRPr="005119FC">
        <w:rPr>
          <w:rFonts w:asciiTheme="minorHAnsi" w:hAnsiTheme="minorHAnsi"/>
        </w:rPr>
        <w:t>2</w:t>
      </w:r>
      <w:r w:rsidRPr="005119FC">
        <w:rPr>
          <w:rFonts w:asciiTheme="minorHAnsi" w:hAnsiTheme="minorHAnsi"/>
        </w:rPr>
        <w:t>0.</w:t>
      </w:r>
      <w:r w:rsidR="00BC1C76" w:rsidRPr="005119FC">
        <w:rPr>
          <w:rFonts w:asciiTheme="minorHAnsi" w:hAnsiTheme="minorHAnsi"/>
        </w:rPr>
        <w:t>)</w:t>
      </w:r>
    </w:p>
    <w:p w14:paraId="05673D56" w14:textId="64A8B4ED" w:rsidR="00B41A51" w:rsidRDefault="00B41A51" w:rsidP="00947061">
      <w:pPr>
        <w:spacing w:after="0"/>
        <w:ind w:firstLine="708"/>
        <w:jc w:val="both"/>
        <w:rPr>
          <w:rFonts w:asciiTheme="minorHAnsi" w:hAnsiTheme="minorHAnsi"/>
        </w:rPr>
      </w:pPr>
    </w:p>
    <w:p w14:paraId="3731DA24" w14:textId="0E8A5C17" w:rsidR="00B41A51" w:rsidRDefault="00B41A51" w:rsidP="00947061">
      <w:pPr>
        <w:spacing w:after="0"/>
        <w:ind w:firstLine="708"/>
        <w:jc w:val="both"/>
        <w:rPr>
          <w:rFonts w:asciiTheme="minorHAnsi" w:hAnsiTheme="minorHAnsi"/>
        </w:rPr>
      </w:pPr>
    </w:p>
    <w:p w14:paraId="6CFB9CFE" w14:textId="77777777" w:rsidR="00B41A51" w:rsidRDefault="00B41A51" w:rsidP="00947061">
      <w:pPr>
        <w:spacing w:after="0"/>
        <w:ind w:firstLine="708"/>
        <w:jc w:val="both"/>
        <w:rPr>
          <w:rFonts w:asciiTheme="minorHAnsi" w:hAnsiTheme="minorHAnsi"/>
        </w:rPr>
      </w:pPr>
    </w:p>
    <w:p w14:paraId="29A0B79D" w14:textId="77777777" w:rsidR="001B3B8B" w:rsidRPr="00DD1D89" w:rsidRDefault="001B3B8B" w:rsidP="00947061">
      <w:pPr>
        <w:spacing w:after="0"/>
        <w:ind w:firstLine="708"/>
        <w:jc w:val="both"/>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BC1C76" w:rsidRPr="00DD1D89" w14:paraId="37B18E71" w14:textId="77777777" w:rsidTr="00DA6F36">
        <w:tc>
          <w:tcPr>
            <w:tcW w:w="4644" w:type="dxa"/>
            <w:shd w:val="clear" w:color="auto" w:fill="B8CCE4"/>
            <w:tcMar>
              <w:top w:w="0" w:type="dxa"/>
              <w:left w:w="108" w:type="dxa"/>
              <w:bottom w:w="0" w:type="dxa"/>
              <w:right w:w="108" w:type="dxa"/>
            </w:tcMar>
          </w:tcPr>
          <w:p w14:paraId="15B0B8E3" w14:textId="77777777" w:rsidR="00BC1C76" w:rsidRPr="00DD1D89" w:rsidRDefault="00BC1C76" w:rsidP="00947061">
            <w:pPr>
              <w:spacing w:after="0" w:line="240" w:lineRule="auto"/>
              <w:rPr>
                <w:rFonts w:asciiTheme="minorHAnsi" w:hAnsiTheme="minorHAnsi"/>
              </w:rPr>
            </w:pPr>
            <w:r w:rsidRPr="00DD1D89">
              <w:rPr>
                <w:rFonts w:asciiTheme="minorHAnsi" w:hAnsiTheme="minorHAnsi"/>
                <w:b/>
                <w:color w:val="FFFFFF"/>
              </w:rPr>
              <w:lastRenderedPageBreak/>
              <w:t>Korisnici :</w:t>
            </w:r>
          </w:p>
        </w:tc>
      </w:tr>
    </w:tbl>
    <w:p w14:paraId="31B264CF" w14:textId="77777777" w:rsidR="00EF4CD1" w:rsidRDefault="00EF4CD1" w:rsidP="00947061">
      <w:pPr>
        <w:spacing w:after="0" w:line="240" w:lineRule="auto"/>
        <w:ind w:firstLine="708"/>
        <w:jc w:val="both"/>
        <w:rPr>
          <w:rFonts w:asciiTheme="minorHAnsi" w:hAnsiTheme="minorHAnsi"/>
        </w:rPr>
      </w:pPr>
    </w:p>
    <w:p w14:paraId="23D23849" w14:textId="77777777" w:rsidR="00BC1C76" w:rsidRPr="00DD1D89" w:rsidRDefault="001557FC" w:rsidP="00947061">
      <w:pPr>
        <w:spacing w:after="0" w:line="240" w:lineRule="auto"/>
        <w:ind w:firstLine="708"/>
        <w:jc w:val="both"/>
        <w:rPr>
          <w:rFonts w:asciiTheme="minorHAnsi" w:hAnsiTheme="minorHAnsi"/>
        </w:rPr>
      </w:pPr>
      <w:bookmarkStart w:id="119" w:name="_Hlk22627849"/>
      <w:r w:rsidRPr="00DD1D89">
        <w:rPr>
          <w:rFonts w:asciiTheme="minorHAnsi" w:hAnsiTheme="minorHAnsi"/>
        </w:rPr>
        <w:t>Investitori izgradnje ili legalizacije gospodarskih objekata za proizvodno-poslovne ili zanatsko uslužne djelatnosti.</w:t>
      </w:r>
    </w:p>
    <w:tbl>
      <w:tblPr>
        <w:tblW w:w="5209" w:type="dxa"/>
        <w:tblInd w:w="4644" w:type="dxa"/>
        <w:tblCellMar>
          <w:left w:w="10" w:type="dxa"/>
          <w:right w:w="10" w:type="dxa"/>
        </w:tblCellMar>
        <w:tblLook w:val="0000" w:firstRow="0" w:lastRow="0" w:firstColumn="0" w:lastColumn="0" w:noHBand="0" w:noVBand="0"/>
      </w:tblPr>
      <w:tblGrid>
        <w:gridCol w:w="5209"/>
      </w:tblGrid>
      <w:tr w:rsidR="00444157" w:rsidRPr="00DD1D89" w14:paraId="1343F613" w14:textId="77777777" w:rsidTr="00DA6F36">
        <w:tc>
          <w:tcPr>
            <w:tcW w:w="5209" w:type="dxa"/>
            <w:shd w:val="clear" w:color="auto" w:fill="DBE5F1"/>
            <w:tcMar>
              <w:top w:w="0" w:type="dxa"/>
              <w:left w:w="108" w:type="dxa"/>
              <w:bottom w:w="0" w:type="dxa"/>
              <w:right w:w="108" w:type="dxa"/>
            </w:tcMar>
          </w:tcPr>
          <w:p w14:paraId="52C60F40" w14:textId="77777777" w:rsidR="00444157" w:rsidRPr="00DD1D89" w:rsidRDefault="0091750B" w:rsidP="00947061">
            <w:pPr>
              <w:pStyle w:val="Naslov3"/>
              <w:spacing w:before="0" w:line="240" w:lineRule="auto"/>
              <w:jc w:val="right"/>
              <w:rPr>
                <w:rFonts w:asciiTheme="minorHAnsi" w:hAnsiTheme="minorHAnsi"/>
              </w:rPr>
            </w:pPr>
            <w:bookmarkStart w:id="120" w:name="_Toc406058088"/>
            <w:bookmarkStart w:id="121" w:name="_Toc406067402"/>
            <w:bookmarkStart w:id="122" w:name="_Toc531762722"/>
            <w:bookmarkEnd w:id="119"/>
            <w:r w:rsidRPr="00DD1D89">
              <w:rPr>
                <w:rFonts w:asciiTheme="minorHAnsi" w:hAnsiTheme="minorHAnsi"/>
              </w:rPr>
              <w:t xml:space="preserve">Oslobođenje plaćanja komunalne </w:t>
            </w:r>
            <w:r w:rsidR="00DA6F36" w:rsidRPr="00DD1D89">
              <w:rPr>
                <w:rFonts w:asciiTheme="minorHAnsi" w:hAnsiTheme="minorHAnsi"/>
              </w:rPr>
              <w:t xml:space="preserve"> </w:t>
            </w:r>
            <w:r w:rsidRPr="00DD1D89">
              <w:rPr>
                <w:rFonts w:asciiTheme="minorHAnsi" w:hAnsiTheme="minorHAnsi"/>
              </w:rPr>
              <w:t>naknade</w:t>
            </w:r>
            <w:bookmarkEnd w:id="120"/>
            <w:bookmarkEnd w:id="121"/>
            <w:bookmarkEnd w:id="122"/>
            <w:r w:rsidR="00444157" w:rsidRPr="00DD1D89">
              <w:rPr>
                <w:rFonts w:asciiTheme="minorHAnsi" w:hAnsiTheme="minorHAnsi"/>
              </w:rPr>
              <w:t xml:space="preserve">        </w:t>
            </w:r>
          </w:p>
        </w:tc>
      </w:tr>
    </w:tbl>
    <w:p w14:paraId="3143F8FE" w14:textId="1CBC8F05" w:rsidR="0091750B" w:rsidRDefault="00EC6DA4" w:rsidP="008058D4">
      <w:pPr>
        <w:spacing w:after="0"/>
        <w:ind w:firstLine="708"/>
        <w:rPr>
          <w:rFonts w:asciiTheme="minorHAnsi" w:hAnsiTheme="minorHAnsi"/>
        </w:rPr>
      </w:pPr>
      <w:r w:rsidRPr="00DD1D89">
        <w:rPr>
          <w:rFonts w:asciiTheme="minorHAnsi" w:hAnsiTheme="minorHAnsi"/>
        </w:rPr>
        <w:t xml:space="preserve">Temeljem Odluke o komunalnoj naknadi </w:t>
      </w:r>
      <w:r w:rsidRPr="004002E5">
        <w:rPr>
          <w:rFonts w:asciiTheme="minorHAnsi" w:hAnsiTheme="minorHAnsi"/>
        </w:rPr>
        <w:t>(</w:t>
      </w:r>
      <w:r w:rsidR="008E3024" w:rsidRPr="004002E5">
        <w:rPr>
          <w:rFonts w:asciiTheme="minorHAnsi" w:hAnsiTheme="minorHAnsi"/>
        </w:rPr>
        <w:t>''</w:t>
      </w:r>
      <w:r w:rsidRPr="004002E5">
        <w:rPr>
          <w:rFonts w:asciiTheme="minorHAnsi" w:hAnsiTheme="minorHAnsi"/>
        </w:rPr>
        <w:t>Službeni vjesnik</w:t>
      </w:r>
      <w:r w:rsidR="008E3024" w:rsidRPr="004002E5">
        <w:rPr>
          <w:rFonts w:asciiTheme="minorHAnsi" w:hAnsiTheme="minorHAnsi"/>
        </w:rPr>
        <w:t>''</w:t>
      </w:r>
      <w:r w:rsidRPr="004002E5">
        <w:rPr>
          <w:rFonts w:asciiTheme="minorHAnsi" w:hAnsiTheme="minorHAnsi"/>
        </w:rPr>
        <w:t xml:space="preserve"> </w:t>
      </w:r>
      <w:r w:rsidR="008058D4" w:rsidRPr="005119FC">
        <w:rPr>
          <w:rFonts w:asciiTheme="minorHAnsi" w:hAnsiTheme="minorHAnsi"/>
        </w:rPr>
        <w:t xml:space="preserve">br. </w:t>
      </w:r>
      <w:r w:rsidR="004226FE" w:rsidRPr="005119FC">
        <w:rPr>
          <w:rFonts w:asciiTheme="minorHAnsi" w:hAnsiTheme="minorHAnsi"/>
        </w:rPr>
        <w:t>72</w:t>
      </w:r>
      <w:r w:rsidRPr="005119FC">
        <w:rPr>
          <w:rFonts w:asciiTheme="minorHAnsi" w:hAnsiTheme="minorHAnsi"/>
        </w:rPr>
        <w:t>/</w:t>
      </w:r>
      <w:r w:rsidR="004226FE" w:rsidRPr="005119FC">
        <w:rPr>
          <w:rFonts w:asciiTheme="minorHAnsi" w:hAnsiTheme="minorHAnsi"/>
        </w:rPr>
        <w:t>18</w:t>
      </w:r>
      <w:r w:rsidR="00A476AB" w:rsidRPr="005119FC">
        <w:rPr>
          <w:rFonts w:asciiTheme="minorHAnsi" w:hAnsiTheme="minorHAnsi"/>
        </w:rPr>
        <w:t>;</w:t>
      </w:r>
      <w:r w:rsidR="00903FE6" w:rsidRPr="005119FC">
        <w:rPr>
          <w:rFonts w:asciiTheme="minorHAnsi" w:hAnsiTheme="minorHAnsi"/>
        </w:rPr>
        <w:t xml:space="preserve"> članak </w:t>
      </w:r>
      <w:r w:rsidR="004002E5" w:rsidRPr="005119FC">
        <w:rPr>
          <w:rFonts w:asciiTheme="minorHAnsi" w:hAnsiTheme="minorHAnsi"/>
        </w:rPr>
        <w:t>21</w:t>
      </w:r>
      <w:r w:rsidR="00903FE6" w:rsidRPr="005119FC">
        <w:rPr>
          <w:rFonts w:asciiTheme="minorHAnsi" w:hAnsiTheme="minorHAnsi"/>
        </w:rPr>
        <w:t>.</w:t>
      </w:r>
      <w:r w:rsidRPr="005119FC">
        <w:rPr>
          <w:rFonts w:asciiTheme="minorHAnsi" w:hAnsiTheme="minorHAnsi"/>
        </w:rPr>
        <w:t>)</w:t>
      </w:r>
      <w:r w:rsidRPr="00DD1D89">
        <w:rPr>
          <w:rFonts w:asciiTheme="minorHAnsi" w:hAnsiTheme="minorHAnsi"/>
        </w:rPr>
        <w:t xml:space="preserve"> </w:t>
      </w:r>
      <w:r w:rsidR="00DA6F36" w:rsidRPr="00DD1D89">
        <w:rPr>
          <w:rFonts w:asciiTheme="minorHAnsi" w:hAnsiTheme="minorHAnsi"/>
        </w:rPr>
        <w:t xml:space="preserve">Poduzetnici se oslobađaju </w:t>
      </w:r>
      <w:r w:rsidR="0091750B" w:rsidRPr="00DD1D89">
        <w:rPr>
          <w:rFonts w:asciiTheme="minorHAnsi" w:hAnsiTheme="minorHAnsi"/>
        </w:rPr>
        <w:t xml:space="preserve"> plaćanja komunalne</w:t>
      </w:r>
      <w:r w:rsidR="00DA6F36" w:rsidRPr="00DD1D89">
        <w:rPr>
          <w:rFonts w:asciiTheme="minorHAnsi" w:hAnsiTheme="minorHAnsi"/>
        </w:rPr>
        <w:t xml:space="preserve"> naknade prve dvije godine rada</w:t>
      </w:r>
      <w:r w:rsidR="00B42587">
        <w:rPr>
          <w:rFonts w:asciiTheme="minorHAnsi" w:hAnsiTheme="minorHAnsi"/>
        </w:rPr>
        <w:t>.</w:t>
      </w:r>
    </w:p>
    <w:p w14:paraId="17B3E3B2" w14:textId="77777777" w:rsidR="001B3B8B" w:rsidRPr="00DD1D89" w:rsidRDefault="001B3B8B" w:rsidP="00947061">
      <w:pPr>
        <w:spacing w:after="0"/>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DA6F36" w:rsidRPr="00DD1D89" w14:paraId="18B0AF09" w14:textId="77777777" w:rsidTr="00DA6F36">
        <w:tc>
          <w:tcPr>
            <w:tcW w:w="4644" w:type="dxa"/>
            <w:shd w:val="clear" w:color="auto" w:fill="B8CCE4"/>
            <w:tcMar>
              <w:top w:w="0" w:type="dxa"/>
              <w:left w:w="108" w:type="dxa"/>
              <w:bottom w:w="0" w:type="dxa"/>
              <w:right w:w="108" w:type="dxa"/>
            </w:tcMar>
          </w:tcPr>
          <w:p w14:paraId="6B32D8B6" w14:textId="77777777" w:rsidR="00DA6F36" w:rsidRPr="00DD1D89" w:rsidRDefault="00DA6F36" w:rsidP="00947061">
            <w:pPr>
              <w:spacing w:after="0" w:line="240" w:lineRule="auto"/>
              <w:rPr>
                <w:rFonts w:asciiTheme="minorHAnsi" w:hAnsiTheme="minorHAnsi"/>
              </w:rPr>
            </w:pPr>
            <w:r w:rsidRPr="00DD1D89">
              <w:rPr>
                <w:rFonts w:asciiTheme="minorHAnsi" w:hAnsiTheme="minorHAnsi"/>
                <w:b/>
                <w:color w:val="FFFFFF"/>
              </w:rPr>
              <w:t>Korisnici :</w:t>
            </w:r>
          </w:p>
        </w:tc>
      </w:tr>
    </w:tbl>
    <w:p w14:paraId="4D37BBEB" w14:textId="77777777" w:rsidR="00EF4CD1" w:rsidRDefault="00EF4CD1" w:rsidP="00947061">
      <w:pPr>
        <w:spacing w:after="0"/>
        <w:ind w:firstLine="708"/>
        <w:rPr>
          <w:rFonts w:asciiTheme="minorHAnsi" w:hAnsiTheme="minorHAnsi"/>
        </w:rPr>
      </w:pPr>
    </w:p>
    <w:p w14:paraId="6E31036E" w14:textId="77777777" w:rsidR="00DA6F36" w:rsidRPr="00DD1D89" w:rsidRDefault="00DA6F36" w:rsidP="00947061">
      <w:pPr>
        <w:spacing w:after="0"/>
        <w:ind w:firstLine="708"/>
        <w:rPr>
          <w:rFonts w:asciiTheme="minorHAnsi" w:hAnsiTheme="minorHAnsi"/>
        </w:rPr>
      </w:pPr>
      <w:bookmarkStart w:id="123" w:name="_Hlk22628040"/>
      <w:r w:rsidRPr="00DD1D89">
        <w:rPr>
          <w:rFonts w:asciiTheme="minorHAnsi" w:hAnsiTheme="minorHAnsi"/>
        </w:rPr>
        <w:t xml:space="preserve">Poslovni subjekti </w:t>
      </w:r>
      <w:r w:rsidR="001D72C5" w:rsidRPr="00DD1D89">
        <w:rPr>
          <w:rFonts w:asciiTheme="minorHAnsi" w:hAnsiTheme="minorHAnsi"/>
        </w:rPr>
        <w:t xml:space="preserve">sa sjedištem na području Grada Novska </w:t>
      </w:r>
      <w:r w:rsidRPr="00DD1D89">
        <w:rPr>
          <w:rFonts w:asciiTheme="minorHAnsi" w:hAnsiTheme="minorHAnsi"/>
        </w:rPr>
        <w:t>koji prvi put otvaraju Tvrtku ili Obr</w:t>
      </w:r>
      <w:r w:rsidR="00903FE6" w:rsidRPr="00DD1D89">
        <w:rPr>
          <w:rFonts w:asciiTheme="minorHAnsi" w:hAnsiTheme="minorHAnsi"/>
        </w:rPr>
        <w:t>t temeljem podne</w:t>
      </w:r>
      <w:r w:rsidR="00EE6ECB">
        <w:rPr>
          <w:rFonts w:asciiTheme="minorHAnsi" w:hAnsiTheme="minorHAnsi"/>
        </w:rPr>
        <w:t>s</w:t>
      </w:r>
      <w:r w:rsidR="00903FE6" w:rsidRPr="00DD1D89">
        <w:rPr>
          <w:rFonts w:asciiTheme="minorHAnsi" w:hAnsiTheme="minorHAnsi"/>
        </w:rPr>
        <w:t>enog Zahtjeva.</w:t>
      </w:r>
    </w:p>
    <w:bookmarkEnd w:id="123"/>
    <w:p w14:paraId="5769B878" w14:textId="0BC2B6C9" w:rsidR="00EE117F" w:rsidRDefault="00B41A51" w:rsidP="00947061">
      <w:pPr>
        <w:spacing w:after="0"/>
        <w:rPr>
          <w:rFonts w:asciiTheme="minorHAnsi" w:hAnsiTheme="minorHAnsi"/>
        </w:rPr>
      </w:pPr>
      <w:r>
        <w:rPr>
          <w:rFonts w:asciiTheme="minorHAnsi" w:hAnsiTheme="minorHAnsi"/>
        </w:rPr>
        <w:t xml:space="preserve"> </w:t>
      </w:r>
    </w:p>
    <w:p w14:paraId="002168FE" w14:textId="77777777" w:rsidR="00EE117F" w:rsidRPr="00DD1D89" w:rsidRDefault="00EE117F" w:rsidP="00947061">
      <w:pPr>
        <w:spacing w:after="0"/>
        <w:rPr>
          <w:rFonts w:asciiTheme="minorHAnsi" w:hAnsiTheme="minorHAnsi"/>
        </w:rPr>
      </w:pPr>
    </w:p>
    <w:p w14:paraId="43935EA5" w14:textId="2E1C839A" w:rsidR="00526004" w:rsidRPr="00DD1D89" w:rsidRDefault="00525AAC" w:rsidP="00947061">
      <w:pPr>
        <w:suppressAutoHyphens w:val="0"/>
        <w:autoSpaceDN/>
        <w:spacing w:line="240" w:lineRule="auto"/>
        <w:jc w:val="center"/>
        <w:textAlignment w:val="auto"/>
        <w:rPr>
          <w:rFonts w:asciiTheme="minorHAnsi" w:eastAsia="Times New Roman" w:hAnsiTheme="minorHAnsi"/>
        </w:rPr>
      </w:pPr>
      <w:r w:rsidRPr="00DD1D89">
        <w:rPr>
          <w:rFonts w:asciiTheme="minorHAnsi" w:eastAsia="Times New Roman" w:hAnsiTheme="minorHAnsi"/>
        </w:rPr>
        <w:t>Članak 1</w:t>
      </w:r>
      <w:r w:rsidR="00F277A1">
        <w:rPr>
          <w:rFonts w:asciiTheme="minorHAnsi" w:eastAsia="Times New Roman" w:hAnsiTheme="minorHAnsi"/>
        </w:rPr>
        <w:t>6</w:t>
      </w:r>
      <w:r w:rsidR="009F65AD" w:rsidRPr="00DD1D89">
        <w:rPr>
          <w:rFonts w:asciiTheme="minorHAnsi" w:eastAsia="Times New Roman" w:hAnsiTheme="minorHAnsi"/>
        </w:rPr>
        <w:t>.</w:t>
      </w:r>
    </w:p>
    <w:tbl>
      <w:tblPr>
        <w:tblW w:w="7335" w:type="dxa"/>
        <w:tblInd w:w="2518" w:type="dxa"/>
        <w:tblCellMar>
          <w:left w:w="10" w:type="dxa"/>
          <w:right w:w="10" w:type="dxa"/>
        </w:tblCellMar>
        <w:tblLook w:val="0000" w:firstRow="0" w:lastRow="0" w:firstColumn="0" w:lastColumn="0" w:noHBand="0" w:noVBand="0"/>
      </w:tblPr>
      <w:tblGrid>
        <w:gridCol w:w="7335"/>
      </w:tblGrid>
      <w:tr w:rsidR="000E387E" w:rsidRPr="00DD1D89" w14:paraId="0A75CB8B" w14:textId="77777777" w:rsidTr="00233B33">
        <w:tc>
          <w:tcPr>
            <w:tcW w:w="7335" w:type="dxa"/>
            <w:shd w:val="clear" w:color="auto" w:fill="B8CCE4"/>
            <w:tcMar>
              <w:top w:w="0" w:type="dxa"/>
              <w:left w:w="108" w:type="dxa"/>
              <w:bottom w:w="0" w:type="dxa"/>
              <w:right w:w="108" w:type="dxa"/>
            </w:tcMar>
          </w:tcPr>
          <w:p w14:paraId="07A2C540" w14:textId="77777777" w:rsidR="000E387E" w:rsidRPr="00DD1D89" w:rsidRDefault="00525AAC" w:rsidP="00947061">
            <w:pPr>
              <w:pStyle w:val="Naslov2"/>
              <w:spacing w:before="0" w:line="480" w:lineRule="auto"/>
              <w:jc w:val="right"/>
              <w:rPr>
                <w:rFonts w:asciiTheme="minorHAnsi" w:hAnsiTheme="minorHAnsi"/>
                <w:sz w:val="22"/>
                <w:szCs w:val="22"/>
                <w:u w:val="single"/>
              </w:rPr>
            </w:pPr>
            <w:bookmarkStart w:id="124" w:name="_Toc531762723"/>
            <w:r w:rsidRPr="00DD1D89">
              <w:rPr>
                <w:rFonts w:asciiTheme="minorHAnsi" w:hAnsiTheme="minorHAnsi"/>
                <w:sz w:val="22"/>
                <w:szCs w:val="22"/>
                <w:u w:val="single"/>
              </w:rPr>
              <w:t>VII</w:t>
            </w:r>
            <w:r w:rsidR="000E387E" w:rsidRPr="00DD1D89">
              <w:rPr>
                <w:rFonts w:asciiTheme="minorHAnsi" w:hAnsiTheme="minorHAnsi"/>
                <w:sz w:val="22"/>
                <w:szCs w:val="22"/>
                <w:u w:val="single"/>
              </w:rPr>
              <w:t>. POTICANJE RAZVOJA TURIZMA</w:t>
            </w:r>
            <w:bookmarkEnd w:id="124"/>
            <w:r w:rsidR="000E387E" w:rsidRPr="00DD1D89">
              <w:rPr>
                <w:rFonts w:asciiTheme="minorHAnsi" w:hAnsiTheme="minorHAnsi"/>
                <w:sz w:val="22"/>
                <w:szCs w:val="22"/>
                <w:u w:val="single"/>
              </w:rPr>
              <w:t xml:space="preserve"> </w:t>
            </w:r>
          </w:p>
        </w:tc>
      </w:tr>
    </w:tbl>
    <w:p w14:paraId="640E5C2D" w14:textId="77777777" w:rsidR="000E387E" w:rsidRPr="00DD1D89" w:rsidRDefault="000E387E" w:rsidP="00947061">
      <w:pPr>
        <w:spacing w:after="0"/>
        <w:rPr>
          <w:rFonts w:asciiTheme="minorHAnsi" w:hAnsiTheme="minorHAnsi"/>
        </w:rPr>
      </w:pPr>
    </w:p>
    <w:p w14:paraId="15F30B88" w14:textId="77777777" w:rsidR="000E387E" w:rsidRPr="00DD1D89" w:rsidRDefault="000E387E" w:rsidP="00947061">
      <w:pPr>
        <w:suppressAutoHyphens w:val="0"/>
        <w:autoSpaceDN/>
        <w:spacing w:after="0"/>
        <w:ind w:firstLine="70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Na području Grada turizam postaje sve značajniji segment razvoja, no u odnosu na postojeće resurse turizam još uvijek nije zaživio u dovoljnoj mjeri. Ovaj prostor karakterizira čist okoliš, bogatstvo i očuvanost prirodne i kulturne baštine te brojene autohtone osobitosti. Grad želi nastaviti s ulaganjem i razvojem turističkog sektora, a najveći potencijal se vidi u Novljanskom jezeru koje je sve omiljenije izletište svih uzrasta i razvoju seoskog turizma čiji potencijal predstavljaju brojna obiteljska poljoprivredna gospodarstva koja svakodnevno pridonose očuvanju slavonske gastronomije i starih običaja u izvornom okruženju.</w:t>
      </w:r>
    </w:p>
    <w:p w14:paraId="280E2A70" w14:textId="77777777" w:rsidR="000E387E" w:rsidRPr="00DD1D89" w:rsidRDefault="000E387E" w:rsidP="00947061">
      <w:pPr>
        <w:suppressAutoHyphens w:val="0"/>
        <w:autoSpaceDN/>
        <w:spacing w:after="0"/>
        <w:ind w:firstLine="708"/>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0E387E" w:rsidRPr="00DD1D89" w14:paraId="15F88469" w14:textId="77777777" w:rsidTr="00233B33">
        <w:tc>
          <w:tcPr>
            <w:tcW w:w="4644" w:type="dxa"/>
            <w:shd w:val="clear" w:color="auto" w:fill="B8CCE4"/>
            <w:tcMar>
              <w:top w:w="0" w:type="dxa"/>
              <w:left w:w="108" w:type="dxa"/>
              <w:bottom w:w="0" w:type="dxa"/>
              <w:right w:w="108" w:type="dxa"/>
            </w:tcMar>
          </w:tcPr>
          <w:p w14:paraId="427ECFD9" w14:textId="77777777" w:rsidR="000E387E" w:rsidRPr="00DD1D89" w:rsidRDefault="000E387E" w:rsidP="00947061">
            <w:pPr>
              <w:spacing w:after="0"/>
              <w:rPr>
                <w:rFonts w:asciiTheme="minorHAnsi" w:hAnsiTheme="minorHAnsi"/>
              </w:rPr>
            </w:pPr>
            <w:r w:rsidRPr="00DD1D89">
              <w:rPr>
                <w:rFonts w:asciiTheme="minorHAnsi" w:hAnsiTheme="minorHAnsi"/>
                <w:b/>
                <w:color w:val="FFFFFF"/>
              </w:rPr>
              <w:t>Cilj :</w:t>
            </w:r>
          </w:p>
        </w:tc>
      </w:tr>
    </w:tbl>
    <w:p w14:paraId="79FC7C0B" w14:textId="77777777" w:rsidR="000E387E" w:rsidRPr="00DD1D89" w:rsidRDefault="000E387E" w:rsidP="00947061">
      <w:pPr>
        <w:spacing w:after="0"/>
        <w:rPr>
          <w:rFonts w:asciiTheme="minorHAnsi" w:hAnsiTheme="minorHAnsi"/>
        </w:rPr>
      </w:pPr>
    </w:p>
    <w:p w14:paraId="19C36AF7" w14:textId="775F857C" w:rsidR="00B73CBA" w:rsidRDefault="000E387E" w:rsidP="00947061">
      <w:pPr>
        <w:suppressAutoHyphens w:val="0"/>
        <w:autoSpaceDN/>
        <w:spacing w:after="0"/>
        <w:ind w:firstLine="645"/>
        <w:jc w:val="both"/>
        <w:textAlignment w:val="auto"/>
        <w:rPr>
          <w:rFonts w:asciiTheme="minorHAnsi" w:eastAsia="Times New Roman" w:hAnsiTheme="minorHAnsi"/>
          <w:lang w:eastAsia="en-US"/>
        </w:rPr>
      </w:pPr>
      <w:r w:rsidRPr="00DD1D89">
        <w:rPr>
          <w:rFonts w:asciiTheme="minorHAnsi" w:eastAsia="Times New Roman" w:hAnsiTheme="minorHAnsi"/>
          <w:lang w:eastAsia="en-US"/>
        </w:rPr>
        <w:t>Cilj ovog programa je poticati razvoj turizma, osnivanje novih i jačanje postojećih subjekata u turizmu na području Grada te povećati zaposlenost i pridonijeti unaprjeđenju konkurentnosti turističkog sektora.</w:t>
      </w:r>
    </w:p>
    <w:p w14:paraId="2690E9D9" w14:textId="77777777" w:rsidR="00B73CBA" w:rsidRPr="00DD1D89" w:rsidRDefault="00B73CBA" w:rsidP="00947061">
      <w:pPr>
        <w:suppressAutoHyphens w:val="0"/>
        <w:autoSpaceDN/>
        <w:spacing w:after="0"/>
        <w:ind w:firstLine="645"/>
        <w:jc w:val="both"/>
        <w:textAlignment w:val="auto"/>
        <w:rPr>
          <w:rFonts w:asciiTheme="minorHAnsi" w:eastAsia="Times New Roman" w:hAnsiTheme="minorHAnsi"/>
          <w:lang w:eastAsia="en-US"/>
        </w:rPr>
      </w:pPr>
    </w:p>
    <w:p w14:paraId="4ED70012" w14:textId="77777777" w:rsidR="000E387E" w:rsidRPr="00DD1D89" w:rsidRDefault="000E387E" w:rsidP="00947061">
      <w:pPr>
        <w:suppressAutoHyphens w:val="0"/>
        <w:autoSpaceDN/>
        <w:spacing w:after="0"/>
        <w:ind w:firstLine="708"/>
        <w:jc w:val="both"/>
        <w:textAlignment w:val="auto"/>
        <w:rPr>
          <w:rFonts w:asciiTheme="minorHAnsi" w:eastAsia="Times New Roman" w:hAnsiTheme="minorHAnsi"/>
          <w:lang w:eastAsia="en-US"/>
        </w:rPr>
      </w:pPr>
    </w:p>
    <w:tbl>
      <w:tblPr>
        <w:tblW w:w="5209" w:type="dxa"/>
        <w:tblInd w:w="4644" w:type="dxa"/>
        <w:tblCellMar>
          <w:left w:w="10" w:type="dxa"/>
          <w:right w:w="10" w:type="dxa"/>
        </w:tblCellMar>
        <w:tblLook w:val="0000" w:firstRow="0" w:lastRow="0" w:firstColumn="0" w:lastColumn="0" w:noHBand="0" w:noVBand="0"/>
      </w:tblPr>
      <w:tblGrid>
        <w:gridCol w:w="5209"/>
      </w:tblGrid>
      <w:tr w:rsidR="000E387E" w:rsidRPr="00DD1D89" w14:paraId="5FA8DECC" w14:textId="77777777" w:rsidTr="00233B33">
        <w:tc>
          <w:tcPr>
            <w:tcW w:w="5209" w:type="dxa"/>
            <w:shd w:val="clear" w:color="auto" w:fill="DBE5F1"/>
            <w:tcMar>
              <w:top w:w="0" w:type="dxa"/>
              <w:left w:w="108" w:type="dxa"/>
              <w:bottom w:w="0" w:type="dxa"/>
              <w:right w:w="108" w:type="dxa"/>
            </w:tcMar>
          </w:tcPr>
          <w:p w14:paraId="292A87CF" w14:textId="77777777" w:rsidR="000E387E" w:rsidRPr="00DD1D89" w:rsidRDefault="000E387E" w:rsidP="00947061">
            <w:pPr>
              <w:pStyle w:val="Naslov3"/>
              <w:spacing w:before="0" w:line="240" w:lineRule="auto"/>
              <w:jc w:val="right"/>
              <w:rPr>
                <w:rFonts w:asciiTheme="minorHAnsi" w:hAnsiTheme="minorHAnsi"/>
              </w:rPr>
            </w:pPr>
            <w:bookmarkStart w:id="125" w:name="_Toc531762724"/>
            <w:r w:rsidRPr="00DD1D89">
              <w:rPr>
                <w:rFonts w:asciiTheme="minorHAnsi" w:hAnsiTheme="minorHAnsi"/>
              </w:rPr>
              <w:t>Turistička zajednica Grada Novska</w:t>
            </w:r>
            <w:bookmarkEnd w:id="125"/>
            <w:r w:rsidRPr="00DD1D89">
              <w:rPr>
                <w:rFonts w:asciiTheme="minorHAnsi" w:hAnsiTheme="minorHAnsi"/>
              </w:rPr>
              <w:t xml:space="preserve">        </w:t>
            </w:r>
          </w:p>
        </w:tc>
      </w:tr>
    </w:tbl>
    <w:p w14:paraId="6C7826B3" w14:textId="77777777" w:rsidR="000E387E" w:rsidRPr="00DD1D89" w:rsidRDefault="000E387E" w:rsidP="00947061">
      <w:pPr>
        <w:suppressAutoHyphens w:val="0"/>
        <w:autoSpaceDN/>
        <w:spacing w:after="0"/>
        <w:jc w:val="both"/>
        <w:textAlignment w:val="auto"/>
        <w:rPr>
          <w:rFonts w:asciiTheme="minorHAnsi" w:eastAsia="Times New Roman" w:hAnsiTheme="minorHAnsi"/>
          <w:lang w:eastAsia="en-US"/>
        </w:rPr>
      </w:pPr>
    </w:p>
    <w:p w14:paraId="5871A520" w14:textId="77777777" w:rsidR="000E387E" w:rsidRPr="00DD1D89" w:rsidRDefault="000E387E" w:rsidP="00947061">
      <w:pPr>
        <w:suppressAutoHyphens w:val="0"/>
        <w:autoSpaceDN/>
        <w:spacing w:after="0"/>
        <w:ind w:firstLine="360"/>
        <w:jc w:val="both"/>
        <w:textAlignment w:val="auto"/>
        <w:rPr>
          <w:rFonts w:asciiTheme="minorHAnsi" w:eastAsia="Times New Roman" w:hAnsiTheme="minorHAnsi"/>
          <w:lang w:eastAsia="en-US"/>
        </w:rPr>
      </w:pPr>
      <w:r w:rsidRPr="00DD1D89">
        <w:rPr>
          <w:rFonts w:asciiTheme="minorHAnsi" w:eastAsia="Times New Roman" w:hAnsiTheme="minorHAnsi"/>
          <w:lang w:eastAsia="en-US"/>
        </w:rPr>
        <w:t>Turistička zajednica Grada Novske (u daljnjem tekstu: Turistička zajednica) osnovana je radi osmišljavanja i unapređenja turističkih sadržaja, te kandidiranja programa Glavnom uredu Hrvatske turističke zajednice i Ministarstvu turizma.</w:t>
      </w:r>
    </w:p>
    <w:p w14:paraId="1AD89F75" w14:textId="77777777" w:rsidR="000E387E" w:rsidRPr="00DD1D89" w:rsidRDefault="000E387E" w:rsidP="00947061">
      <w:pPr>
        <w:suppressAutoHyphens w:val="0"/>
        <w:autoSpaceDN/>
        <w:spacing w:after="0"/>
        <w:ind w:firstLine="348"/>
        <w:jc w:val="both"/>
        <w:textAlignment w:val="auto"/>
        <w:rPr>
          <w:rFonts w:asciiTheme="minorHAnsi" w:eastAsia="Times New Roman" w:hAnsiTheme="minorHAnsi"/>
          <w:lang w:eastAsia="en-US"/>
        </w:rPr>
      </w:pPr>
    </w:p>
    <w:p w14:paraId="036A1563" w14:textId="77777777" w:rsidR="00663AB7" w:rsidRPr="00DD1D89" w:rsidRDefault="00663AB7" w:rsidP="00947061">
      <w:pPr>
        <w:suppressAutoHyphens w:val="0"/>
        <w:spacing w:after="0"/>
        <w:jc w:val="both"/>
        <w:textAlignment w:val="auto"/>
        <w:rPr>
          <w:rFonts w:asciiTheme="minorHAnsi" w:eastAsia="Times New Roman" w:hAnsiTheme="minorHAnsi"/>
          <w:lang w:eastAsia="en-US"/>
        </w:rPr>
      </w:pPr>
    </w:p>
    <w:p w14:paraId="17C32E31" w14:textId="77777777" w:rsidR="000E387E" w:rsidRPr="00DD1D89" w:rsidRDefault="000E387E" w:rsidP="00947061">
      <w:pPr>
        <w:suppressAutoHyphens w:val="0"/>
        <w:autoSpaceDN/>
        <w:spacing w:after="0"/>
        <w:jc w:val="both"/>
        <w:textAlignment w:val="auto"/>
        <w:rPr>
          <w:rFonts w:asciiTheme="minorHAnsi" w:eastAsia="Times New Roman" w:hAnsiTheme="minorHAnsi"/>
          <w:lang w:eastAsia="en-US"/>
        </w:rPr>
      </w:pPr>
      <w:r w:rsidRPr="00DD1D89">
        <w:rPr>
          <w:rFonts w:asciiTheme="minorHAnsi" w:eastAsia="Times New Roman" w:hAnsiTheme="minorHAnsi"/>
          <w:lang w:eastAsia="en-US"/>
        </w:rPr>
        <w:t>Sredstva su namijenjena za osiguranje materijalno-tehničkih uvjeta rada Turističke zajednice</w:t>
      </w:r>
      <w:r w:rsidR="00D11829" w:rsidRPr="00DD1D89">
        <w:rPr>
          <w:rFonts w:asciiTheme="minorHAnsi" w:eastAsia="Times New Roman" w:hAnsiTheme="minorHAnsi"/>
          <w:lang w:eastAsia="en-US"/>
        </w:rPr>
        <w:t>.</w:t>
      </w:r>
    </w:p>
    <w:p w14:paraId="35CFBC42" w14:textId="77777777" w:rsidR="000E387E" w:rsidRDefault="000E387E" w:rsidP="00947061">
      <w:pPr>
        <w:suppressAutoHyphens w:val="0"/>
        <w:autoSpaceDN/>
        <w:spacing w:after="0"/>
        <w:ind w:firstLine="348"/>
        <w:jc w:val="both"/>
        <w:textAlignment w:val="auto"/>
        <w:rPr>
          <w:rFonts w:asciiTheme="minorHAnsi" w:eastAsia="Times New Roman" w:hAnsiTheme="minorHAnsi"/>
          <w:lang w:eastAsia="en-US"/>
        </w:rPr>
      </w:pPr>
    </w:p>
    <w:p w14:paraId="7D75FB20" w14:textId="77777777" w:rsidR="00EF4CD1" w:rsidRPr="00DD1D89" w:rsidRDefault="00EF4CD1" w:rsidP="00947061">
      <w:pPr>
        <w:suppressAutoHyphens w:val="0"/>
        <w:autoSpaceDN/>
        <w:spacing w:after="0"/>
        <w:ind w:firstLine="348"/>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0E387E" w:rsidRPr="00DD1D89" w14:paraId="76C77C8C" w14:textId="77777777" w:rsidTr="00233B33">
        <w:tc>
          <w:tcPr>
            <w:tcW w:w="4644" w:type="dxa"/>
            <w:shd w:val="clear" w:color="auto" w:fill="B8CCE4"/>
            <w:tcMar>
              <w:top w:w="0" w:type="dxa"/>
              <w:left w:w="108" w:type="dxa"/>
              <w:bottom w:w="0" w:type="dxa"/>
              <w:right w:w="108" w:type="dxa"/>
            </w:tcMar>
          </w:tcPr>
          <w:p w14:paraId="323001F2" w14:textId="77777777" w:rsidR="000E387E" w:rsidRPr="00DD1D89" w:rsidRDefault="000E387E" w:rsidP="00947061">
            <w:pPr>
              <w:spacing w:after="0" w:line="240" w:lineRule="auto"/>
              <w:rPr>
                <w:rFonts w:asciiTheme="minorHAnsi" w:hAnsiTheme="minorHAnsi"/>
              </w:rPr>
            </w:pPr>
            <w:r w:rsidRPr="00DD1D89">
              <w:rPr>
                <w:rFonts w:asciiTheme="minorHAnsi" w:hAnsiTheme="minorHAnsi"/>
                <w:b/>
                <w:color w:val="FFFFFF"/>
              </w:rPr>
              <w:t>Provedba :</w:t>
            </w:r>
          </w:p>
        </w:tc>
      </w:tr>
    </w:tbl>
    <w:p w14:paraId="5E020CAE" w14:textId="77777777" w:rsidR="000E387E" w:rsidRPr="00DD1D89" w:rsidRDefault="000E387E" w:rsidP="00947061">
      <w:pPr>
        <w:suppressAutoHyphens w:val="0"/>
        <w:autoSpaceDN/>
        <w:spacing w:after="0"/>
        <w:ind w:firstLine="348"/>
        <w:jc w:val="both"/>
        <w:textAlignment w:val="auto"/>
        <w:rPr>
          <w:rFonts w:asciiTheme="minorHAnsi" w:eastAsia="Times New Roman" w:hAnsiTheme="minorHAnsi"/>
          <w:lang w:eastAsia="en-US"/>
        </w:rPr>
      </w:pPr>
    </w:p>
    <w:p w14:paraId="0FAD58F0" w14:textId="2515342B" w:rsidR="000E387E" w:rsidRDefault="00AA046E" w:rsidP="00947061">
      <w:pPr>
        <w:suppressAutoHyphens w:val="0"/>
        <w:autoSpaceDN/>
        <w:spacing w:after="0"/>
        <w:ind w:firstLine="348"/>
        <w:jc w:val="both"/>
        <w:textAlignment w:val="auto"/>
        <w:rPr>
          <w:rFonts w:asciiTheme="minorHAnsi" w:hAnsiTheme="minorHAnsi"/>
        </w:rPr>
      </w:pPr>
      <w:r w:rsidRPr="00DD1D89">
        <w:rPr>
          <w:rFonts w:asciiTheme="minorHAnsi" w:hAnsiTheme="minorHAnsi"/>
        </w:rPr>
        <w:t xml:space="preserve">Grad Novska će sredstva za rad Turističke zajednice Grada Novska osigurati na bazi godišnjeg proračuna, a subvencije će se isplaćivati mjesečno, u visini 1/12, s obvezom dostavljanja </w:t>
      </w:r>
      <w:proofErr w:type="spellStart"/>
      <w:r w:rsidRPr="00DD1D89">
        <w:rPr>
          <w:rFonts w:asciiTheme="minorHAnsi" w:hAnsiTheme="minorHAnsi"/>
        </w:rPr>
        <w:t>pravdaju</w:t>
      </w:r>
      <w:r w:rsidR="00C45617">
        <w:rPr>
          <w:rFonts w:asciiTheme="minorHAnsi" w:hAnsiTheme="minorHAnsi"/>
        </w:rPr>
        <w:t>će</w:t>
      </w:r>
      <w:proofErr w:type="spellEnd"/>
      <w:r w:rsidRPr="00DD1D89">
        <w:rPr>
          <w:rFonts w:asciiTheme="minorHAnsi" w:hAnsiTheme="minorHAnsi"/>
        </w:rPr>
        <w:t xml:space="preserve"> dokumentacije.</w:t>
      </w:r>
    </w:p>
    <w:p w14:paraId="397F1589" w14:textId="5B6A0049" w:rsidR="00CC2014" w:rsidRDefault="00CC2014" w:rsidP="00947061">
      <w:pPr>
        <w:suppressAutoHyphens w:val="0"/>
        <w:autoSpaceDN/>
        <w:spacing w:after="0"/>
        <w:ind w:firstLine="348"/>
        <w:jc w:val="both"/>
        <w:textAlignment w:val="auto"/>
        <w:rPr>
          <w:rFonts w:asciiTheme="minorHAnsi" w:hAnsiTheme="minorHAnsi"/>
        </w:rPr>
      </w:pPr>
    </w:p>
    <w:p w14:paraId="0C99D05B" w14:textId="77777777" w:rsidR="00CC2014" w:rsidRDefault="00CC2014" w:rsidP="00947061">
      <w:pPr>
        <w:suppressAutoHyphens w:val="0"/>
        <w:autoSpaceDN/>
        <w:spacing w:after="0"/>
        <w:ind w:firstLine="348"/>
        <w:jc w:val="both"/>
        <w:textAlignment w:val="auto"/>
        <w:rPr>
          <w:rFonts w:asciiTheme="minorHAnsi" w:hAnsiTheme="minorHAnsi"/>
        </w:rPr>
      </w:pPr>
    </w:p>
    <w:p w14:paraId="0839ADFB" w14:textId="77777777" w:rsidR="001B3B8B" w:rsidRPr="00DD1D89" w:rsidRDefault="001B3B8B" w:rsidP="00947061">
      <w:pPr>
        <w:suppressAutoHyphens w:val="0"/>
        <w:autoSpaceDN/>
        <w:spacing w:after="0"/>
        <w:ind w:firstLine="348"/>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0E387E" w:rsidRPr="00DD1D89" w14:paraId="128B3BD8" w14:textId="77777777" w:rsidTr="00233B33">
        <w:tc>
          <w:tcPr>
            <w:tcW w:w="4644" w:type="dxa"/>
            <w:shd w:val="clear" w:color="auto" w:fill="B8CCE4"/>
            <w:tcMar>
              <w:top w:w="0" w:type="dxa"/>
              <w:left w:w="108" w:type="dxa"/>
              <w:bottom w:w="0" w:type="dxa"/>
              <w:right w:w="108" w:type="dxa"/>
            </w:tcMar>
          </w:tcPr>
          <w:p w14:paraId="27D431E7" w14:textId="77777777" w:rsidR="000E387E" w:rsidRPr="00DD1D89" w:rsidRDefault="000E387E" w:rsidP="00947061">
            <w:pPr>
              <w:spacing w:after="0" w:line="240" w:lineRule="auto"/>
              <w:rPr>
                <w:rFonts w:asciiTheme="minorHAnsi" w:hAnsiTheme="minorHAnsi"/>
              </w:rPr>
            </w:pPr>
            <w:r w:rsidRPr="00DD1D89">
              <w:rPr>
                <w:rFonts w:asciiTheme="minorHAnsi" w:hAnsiTheme="minorHAnsi"/>
                <w:b/>
                <w:color w:val="FFFFFF"/>
              </w:rPr>
              <w:t>Cilj  :</w:t>
            </w:r>
          </w:p>
        </w:tc>
      </w:tr>
    </w:tbl>
    <w:p w14:paraId="0283878B" w14:textId="77777777" w:rsidR="000E387E" w:rsidRPr="00DD1D89" w:rsidRDefault="000E387E" w:rsidP="00947061">
      <w:pPr>
        <w:suppressAutoHyphens w:val="0"/>
        <w:autoSpaceDN/>
        <w:spacing w:after="0"/>
        <w:ind w:firstLine="348"/>
        <w:jc w:val="both"/>
        <w:textAlignment w:val="auto"/>
        <w:rPr>
          <w:rFonts w:asciiTheme="minorHAnsi" w:eastAsia="Times New Roman" w:hAnsiTheme="minorHAnsi"/>
          <w:lang w:eastAsia="en-US"/>
        </w:rPr>
      </w:pPr>
    </w:p>
    <w:p w14:paraId="0AF38A35" w14:textId="77777777" w:rsidR="000E387E" w:rsidRPr="00DD1D89" w:rsidRDefault="000E387E" w:rsidP="00947061">
      <w:pPr>
        <w:suppressAutoHyphens w:val="0"/>
        <w:autoSpaceDN/>
        <w:spacing w:after="0"/>
        <w:ind w:firstLine="348"/>
        <w:jc w:val="both"/>
        <w:textAlignment w:val="auto"/>
        <w:rPr>
          <w:rFonts w:asciiTheme="minorHAnsi" w:eastAsia="Times New Roman" w:hAnsiTheme="minorHAnsi"/>
          <w:lang w:eastAsia="en-US"/>
        </w:rPr>
      </w:pPr>
      <w:r w:rsidRPr="00DD1D89">
        <w:rPr>
          <w:rFonts w:asciiTheme="minorHAnsi" w:eastAsia="Times New Roman" w:hAnsiTheme="minorHAnsi"/>
          <w:lang w:eastAsia="en-US"/>
        </w:rPr>
        <w:lastRenderedPageBreak/>
        <w:t>Osnovni cilj Turističke zajednice je unapređivanje općih uvjeta boravka turista i osobito podizanje kvalitete i drugih turističkih komplementarnih usluga i to očuvanjem i stvaranjem prepoznatljivog i privlačnog turističkog okružja i osiguranjem turističkog gostoprimstva.</w:t>
      </w:r>
    </w:p>
    <w:p w14:paraId="3C09DB43" w14:textId="77777777" w:rsidR="000E387E" w:rsidRPr="00DD1D89" w:rsidRDefault="000E387E" w:rsidP="00947061">
      <w:pPr>
        <w:suppressAutoHyphens w:val="0"/>
        <w:autoSpaceDN/>
        <w:spacing w:after="0"/>
        <w:ind w:firstLine="348"/>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0E387E" w:rsidRPr="00DD1D89" w14:paraId="288E1707" w14:textId="77777777" w:rsidTr="00233B33">
        <w:tc>
          <w:tcPr>
            <w:tcW w:w="4644" w:type="dxa"/>
            <w:shd w:val="clear" w:color="auto" w:fill="B8CCE4"/>
            <w:tcMar>
              <w:top w:w="0" w:type="dxa"/>
              <w:left w:w="108" w:type="dxa"/>
              <w:bottom w:w="0" w:type="dxa"/>
              <w:right w:w="108" w:type="dxa"/>
            </w:tcMar>
          </w:tcPr>
          <w:p w14:paraId="612D7929" w14:textId="77777777" w:rsidR="000E387E" w:rsidRPr="00DD1D89" w:rsidRDefault="000E387E" w:rsidP="00947061">
            <w:pPr>
              <w:spacing w:after="0" w:line="240" w:lineRule="auto"/>
              <w:rPr>
                <w:rFonts w:asciiTheme="minorHAnsi" w:hAnsiTheme="minorHAnsi"/>
              </w:rPr>
            </w:pPr>
            <w:r w:rsidRPr="00DD1D89">
              <w:rPr>
                <w:rFonts w:asciiTheme="minorHAnsi" w:hAnsiTheme="minorHAnsi"/>
                <w:b/>
                <w:color w:val="FFFFFF"/>
              </w:rPr>
              <w:t>Pokazatelji uspješnosti  :</w:t>
            </w:r>
          </w:p>
        </w:tc>
      </w:tr>
    </w:tbl>
    <w:p w14:paraId="6E16280E" w14:textId="77777777" w:rsidR="001B3B8B" w:rsidRDefault="001B3B8B" w:rsidP="00947061">
      <w:pPr>
        <w:suppressAutoHyphens w:val="0"/>
        <w:autoSpaceDN/>
        <w:spacing w:after="0"/>
        <w:ind w:firstLine="348"/>
        <w:jc w:val="both"/>
        <w:textAlignment w:val="auto"/>
        <w:rPr>
          <w:rFonts w:asciiTheme="minorHAnsi" w:eastAsia="Times New Roman" w:hAnsiTheme="minorHAnsi"/>
          <w:lang w:eastAsia="en-US"/>
        </w:rPr>
      </w:pPr>
    </w:p>
    <w:p w14:paraId="630B89FC" w14:textId="77777777" w:rsidR="000E387E" w:rsidRPr="00DD1D89" w:rsidRDefault="000E387E" w:rsidP="00947061">
      <w:pPr>
        <w:suppressAutoHyphens w:val="0"/>
        <w:autoSpaceDN/>
        <w:spacing w:after="0"/>
        <w:ind w:firstLine="34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Uspješnost se može mjeriti ostvarenjem ciljeva.</w:t>
      </w:r>
    </w:p>
    <w:p w14:paraId="4CB96DC6" w14:textId="77777777" w:rsidR="00577FB4" w:rsidRPr="00DD1D89" w:rsidRDefault="00577FB4" w:rsidP="00947061">
      <w:pPr>
        <w:spacing w:after="0"/>
        <w:rPr>
          <w:rFonts w:asciiTheme="minorHAnsi" w:hAnsiTheme="minorHAnsi"/>
        </w:rPr>
      </w:pPr>
    </w:p>
    <w:p w14:paraId="00B52DFC" w14:textId="49E1CBCE" w:rsidR="00526004" w:rsidRPr="00DD1D89" w:rsidRDefault="0006591E" w:rsidP="00947061">
      <w:pPr>
        <w:suppressAutoHyphens w:val="0"/>
        <w:autoSpaceDN/>
        <w:spacing w:line="240" w:lineRule="auto"/>
        <w:jc w:val="center"/>
        <w:textAlignment w:val="auto"/>
        <w:rPr>
          <w:rFonts w:asciiTheme="minorHAnsi" w:eastAsia="Times New Roman" w:hAnsiTheme="minorHAnsi"/>
        </w:rPr>
      </w:pPr>
      <w:r w:rsidRPr="00DD1D89">
        <w:rPr>
          <w:rFonts w:asciiTheme="minorHAnsi" w:eastAsia="Times New Roman" w:hAnsiTheme="minorHAnsi"/>
        </w:rPr>
        <w:t>Članak 1</w:t>
      </w:r>
      <w:r w:rsidR="00F277A1">
        <w:rPr>
          <w:rFonts w:asciiTheme="minorHAnsi" w:eastAsia="Times New Roman" w:hAnsiTheme="minorHAnsi"/>
        </w:rPr>
        <w:t>7</w:t>
      </w:r>
      <w:r w:rsidR="009F65AD" w:rsidRPr="00DD1D89">
        <w:rPr>
          <w:rFonts w:asciiTheme="minorHAnsi" w:eastAsia="Times New Roman" w:hAnsiTheme="minorHAnsi"/>
        </w:rPr>
        <w:t>.</w:t>
      </w:r>
    </w:p>
    <w:tbl>
      <w:tblPr>
        <w:tblW w:w="7335" w:type="dxa"/>
        <w:tblInd w:w="2518" w:type="dxa"/>
        <w:tblCellMar>
          <w:left w:w="10" w:type="dxa"/>
          <w:right w:w="10" w:type="dxa"/>
        </w:tblCellMar>
        <w:tblLook w:val="0000" w:firstRow="0" w:lastRow="0" w:firstColumn="0" w:lastColumn="0" w:noHBand="0" w:noVBand="0"/>
      </w:tblPr>
      <w:tblGrid>
        <w:gridCol w:w="7335"/>
      </w:tblGrid>
      <w:tr w:rsidR="002C2F7C" w:rsidRPr="00DD1D89" w14:paraId="5B921E5B" w14:textId="77777777" w:rsidTr="00281F90">
        <w:tc>
          <w:tcPr>
            <w:tcW w:w="7335" w:type="dxa"/>
            <w:shd w:val="clear" w:color="auto" w:fill="B8CCE4"/>
            <w:tcMar>
              <w:top w:w="0" w:type="dxa"/>
              <w:left w:w="108" w:type="dxa"/>
              <w:bottom w:w="0" w:type="dxa"/>
              <w:right w:w="108" w:type="dxa"/>
            </w:tcMar>
          </w:tcPr>
          <w:p w14:paraId="41B1C2FC" w14:textId="77777777" w:rsidR="002C2F7C" w:rsidRPr="00DD1D89" w:rsidRDefault="0006591E" w:rsidP="00947061">
            <w:pPr>
              <w:pStyle w:val="Naslov2"/>
              <w:spacing w:before="0" w:line="240" w:lineRule="auto"/>
              <w:jc w:val="right"/>
              <w:rPr>
                <w:rFonts w:asciiTheme="minorHAnsi" w:hAnsiTheme="minorHAnsi"/>
                <w:sz w:val="22"/>
                <w:szCs w:val="22"/>
                <w:u w:val="single"/>
              </w:rPr>
            </w:pPr>
            <w:bookmarkStart w:id="126" w:name="_Toc406067409"/>
            <w:bookmarkStart w:id="127" w:name="_Toc531762725"/>
            <w:r w:rsidRPr="00DD1D89">
              <w:rPr>
                <w:rFonts w:asciiTheme="minorHAnsi" w:hAnsiTheme="minorHAnsi"/>
                <w:sz w:val="22"/>
                <w:szCs w:val="22"/>
                <w:u w:val="single"/>
              </w:rPr>
              <w:t>VIII</w:t>
            </w:r>
            <w:r w:rsidR="002C2F7C" w:rsidRPr="00DD1D89">
              <w:rPr>
                <w:rFonts w:asciiTheme="minorHAnsi" w:hAnsiTheme="minorHAnsi"/>
                <w:sz w:val="22"/>
                <w:szCs w:val="22"/>
                <w:u w:val="single"/>
              </w:rPr>
              <w:t>. PRIPREMA PROJEKATA ZA PRIVLAČENJE IZVANPRORAČUNSKIH SREDSTAVA</w:t>
            </w:r>
            <w:bookmarkEnd w:id="126"/>
            <w:bookmarkEnd w:id="127"/>
            <w:r w:rsidR="002C2F7C" w:rsidRPr="00DD1D89">
              <w:rPr>
                <w:rFonts w:asciiTheme="minorHAnsi" w:hAnsiTheme="minorHAnsi"/>
                <w:sz w:val="22"/>
                <w:szCs w:val="22"/>
                <w:u w:val="single"/>
              </w:rPr>
              <w:t xml:space="preserve"> </w:t>
            </w:r>
          </w:p>
        </w:tc>
      </w:tr>
    </w:tbl>
    <w:p w14:paraId="0FA36214" w14:textId="77777777" w:rsidR="002C2F7C" w:rsidRPr="00DD1D89" w:rsidRDefault="002C2F7C" w:rsidP="00947061">
      <w:pPr>
        <w:spacing w:after="0"/>
        <w:rPr>
          <w:rFonts w:asciiTheme="minorHAnsi" w:hAnsiTheme="minorHAnsi"/>
        </w:rPr>
      </w:pPr>
    </w:p>
    <w:p w14:paraId="09F644A7" w14:textId="77777777" w:rsidR="002C2F7C" w:rsidRPr="00DD1D89" w:rsidRDefault="002C2F7C" w:rsidP="00947061">
      <w:pPr>
        <w:spacing w:after="0"/>
        <w:ind w:firstLine="708"/>
        <w:jc w:val="both"/>
        <w:rPr>
          <w:rFonts w:asciiTheme="minorHAnsi" w:hAnsiTheme="minorHAnsi"/>
        </w:rPr>
      </w:pPr>
      <w:r w:rsidRPr="00DD1D89">
        <w:rPr>
          <w:rFonts w:asciiTheme="minorHAnsi" w:hAnsiTheme="minorHAnsi"/>
        </w:rPr>
        <w:t xml:space="preserve">Grad Novska namjerava pratiti Natječaje svih resornih Ministarstava, Županije, ali i druge </w:t>
      </w:r>
      <w:r w:rsidR="00DD5916" w:rsidRPr="00DD1D89">
        <w:rPr>
          <w:rFonts w:asciiTheme="minorHAnsi" w:hAnsiTheme="minorHAnsi"/>
        </w:rPr>
        <w:t>provoditelje N</w:t>
      </w:r>
      <w:r w:rsidRPr="00DD1D89">
        <w:rPr>
          <w:rFonts w:asciiTheme="minorHAnsi" w:hAnsiTheme="minorHAnsi"/>
        </w:rPr>
        <w:t>atječaja te aplicirati projekte koji će pridonijeti razvoju poduzetništva Grada u bilo kojem obliku.</w:t>
      </w:r>
    </w:p>
    <w:p w14:paraId="47B474AA" w14:textId="77777777" w:rsidR="00E960EE" w:rsidRPr="00DD1D89" w:rsidRDefault="00E960EE" w:rsidP="00947061">
      <w:pPr>
        <w:spacing w:after="0"/>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E960EE" w:rsidRPr="00DD1D89" w14:paraId="3859556A" w14:textId="77777777" w:rsidTr="002E3280">
        <w:tc>
          <w:tcPr>
            <w:tcW w:w="4644" w:type="dxa"/>
            <w:shd w:val="clear" w:color="auto" w:fill="B8CCE4"/>
            <w:tcMar>
              <w:top w:w="0" w:type="dxa"/>
              <w:left w:w="108" w:type="dxa"/>
              <w:bottom w:w="0" w:type="dxa"/>
              <w:right w:w="108" w:type="dxa"/>
            </w:tcMar>
          </w:tcPr>
          <w:p w14:paraId="70EC67DC" w14:textId="77777777" w:rsidR="00E960EE" w:rsidRPr="00DD1D89" w:rsidRDefault="00E960EE" w:rsidP="00947061">
            <w:pPr>
              <w:spacing w:after="0" w:line="240" w:lineRule="auto"/>
              <w:rPr>
                <w:rFonts w:asciiTheme="minorHAnsi" w:hAnsiTheme="minorHAnsi"/>
              </w:rPr>
            </w:pPr>
            <w:r w:rsidRPr="00DD1D89">
              <w:rPr>
                <w:rFonts w:asciiTheme="minorHAnsi" w:hAnsiTheme="minorHAnsi"/>
                <w:b/>
                <w:color w:val="FFFFFF"/>
              </w:rPr>
              <w:t>Cilj :</w:t>
            </w:r>
          </w:p>
        </w:tc>
      </w:tr>
    </w:tbl>
    <w:p w14:paraId="562E8BF6" w14:textId="77777777" w:rsidR="00EF4CD1" w:rsidRDefault="00EF4CD1" w:rsidP="00947061">
      <w:pPr>
        <w:spacing w:after="0"/>
        <w:ind w:firstLine="708"/>
        <w:jc w:val="both"/>
        <w:rPr>
          <w:rFonts w:asciiTheme="minorHAnsi" w:hAnsiTheme="minorHAnsi"/>
        </w:rPr>
      </w:pPr>
    </w:p>
    <w:p w14:paraId="52BC4F02" w14:textId="2466E92A" w:rsidR="008C685C" w:rsidRDefault="00E960EE" w:rsidP="00947061">
      <w:pPr>
        <w:spacing w:after="0"/>
        <w:ind w:firstLine="708"/>
        <w:jc w:val="both"/>
        <w:rPr>
          <w:rFonts w:asciiTheme="minorHAnsi" w:hAnsiTheme="minorHAnsi"/>
        </w:rPr>
      </w:pPr>
      <w:r w:rsidRPr="00DD1D89">
        <w:rPr>
          <w:rFonts w:asciiTheme="minorHAnsi" w:hAnsiTheme="minorHAnsi"/>
        </w:rPr>
        <w:t>Cilj ovih aktivnosti je pridobivanje  sredstva  iz raspoloživih izvora izvan proračuna Grada Novska za financiranje prove</w:t>
      </w:r>
      <w:r w:rsidR="00F30BBB" w:rsidRPr="00DD1D89">
        <w:rPr>
          <w:rFonts w:asciiTheme="minorHAnsi" w:hAnsiTheme="minorHAnsi"/>
        </w:rPr>
        <w:t>dbe investicijskih projekata na području Grada</w:t>
      </w:r>
      <w:r w:rsidR="00CE52BC">
        <w:rPr>
          <w:rFonts w:asciiTheme="minorHAnsi" w:hAnsiTheme="minorHAnsi"/>
        </w:rPr>
        <w:t>,</w:t>
      </w:r>
      <w:r w:rsidR="00F30BBB" w:rsidRPr="00DD1D89">
        <w:rPr>
          <w:rFonts w:asciiTheme="minorHAnsi" w:hAnsiTheme="minorHAnsi"/>
        </w:rPr>
        <w:t xml:space="preserve"> a </w:t>
      </w:r>
      <w:r w:rsidR="002E3280" w:rsidRPr="00DD1D89">
        <w:rPr>
          <w:rFonts w:asciiTheme="minorHAnsi" w:hAnsiTheme="minorHAnsi"/>
        </w:rPr>
        <w:t xml:space="preserve">u </w:t>
      </w:r>
      <w:r w:rsidR="00F30BBB" w:rsidRPr="00DD1D89">
        <w:rPr>
          <w:rFonts w:asciiTheme="minorHAnsi" w:hAnsiTheme="minorHAnsi"/>
        </w:rPr>
        <w:t xml:space="preserve">kojima je moguće da se Grad Novska prijavi </w:t>
      </w:r>
      <w:r w:rsidR="002E3280" w:rsidRPr="00DD1D89">
        <w:rPr>
          <w:rFonts w:asciiTheme="minorHAnsi" w:hAnsiTheme="minorHAnsi"/>
        </w:rPr>
        <w:t xml:space="preserve">kao </w:t>
      </w:r>
      <w:r w:rsidR="00F30BBB" w:rsidRPr="00DD1D89">
        <w:rPr>
          <w:rFonts w:asciiTheme="minorHAnsi" w:hAnsiTheme="minorHAnsi"/>
        </w:rPr>
        <w:t>nositelj projekta.</w:t>
      </w:r>
    </w:p>
    <w:p w14:paraId="1B0BACBA" w14:textId="77777777" w:rsidR="004D4A99" w:rsidRPr="00DD1D89" w:rsidRDefault="004D4A99" w:rsidP="00947061">
      <w:pPr>
        <w:spacing w:after="0"/>
        <w:ind w:firstLine="708"/>
        <w:jc w:val="both"/>
        <w:rPr>
          <w:rFonts w:asciiTheme="minorHAnsi" w:hAnsiTheme="minorHAnsi"/>
        </w:rPr>
      </w:pPr>
    </w:p>
    <w:p w14:paraId="1D2FD61F" w14:textId="77777777" w:rsidR="00E960EE" w:rsidRPr="00DD1D89" w:rsidRDefault="00E960EE" w:rsidP="00947061">
      <w:pPr>
        <w:spacing w:after="0"/>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8C685C" w:rsidRPr="00DD1D89" w14:paraId="6B8E65C0" w14:textId="77777777" w:rsidTr="002E3280">
        <w:tc>
          <w:tcPr>
            <w:tcW w:w="4644" w:type="dxa"/>
            <w:shd w:val="clear" w:color="auto" w:fill="B8CCE4"/>
            <w:tcMar>
              <w:top w:w="0" w:type="dxa"/>
              <w:left w:w="108" w:type="dxa"/>
              <w:bottom w:w="0" w:type="dxa"/>
              <w:right w:w="108" w:type="dxa"/>
            </w:tcMar>
          </w:tcPr>
          <w:p w14:paraId="4F36274C" w14:textId="77777777" w:rsidR="008C685C" w:rsidRPr="00DD1D89" w:rsidRDefault="008C685C" w:rsidP="00947061">
            <w:pPr>
              <w:spacing w:after="0" w:line="240" w:lineRule="auto"/>
              <w:rPr>
                <w:rFonts w:asciiTheme="minorHAnsi" w:hAnsiTheme="minorHAnsi"/>
              </w:rPr>
            </w:pPr>
            <w:r w:rsidRPr="00DD1D89">
              <w:rPr>
                <w:rFonts w:asciiTheme="minorHAnsi" w:hAnsiTheme="minorHAnsi"/>
                <w:b/>
                <w:color w:val="FFFFFF"/>
              </w:rPr>
              <w:t>Planirana sredstva :</w:t>
            </w:r>
          </w:p>
        </w:tc>
      </w:tr>
    </w:tbl>
    <w:p w14:paraId="50E25A1B" w14:textId="77777777" w:rsidR="008C685C" w:rsidRPr="00DD1D89" w:rsidRDefault="008C685C" w:rsidP="00947061">
      <w:pPr>
        <w:suppressAutoHyphens w:val="0"/>
        <w:spacing w:after="0"/>
        <w:jc w:val="both"/>
        <w:textAlignment w:val="auto"/>
        <w:rPr>
          <w:rFonts w:asciiTheme="minorHAnsi" w:eastAsia="Times New Roman" w:hAnsiTheme="minorHAnsi"/>
          <w:lang w:eastAsia="en-US"/>
        </w:rPr>
      </w:pPr>
    </w:p>
    <w:p w14:paraId="16A79241" w14:textId="64A60ADC" w:rsidR="008C685C" w:rsidRPr="00DD1D89" w:rsidRDefault="008C685C" w:rsidP="00947061">
      <w:pPr>
        <w:suppressAutoHyphens w:val="0"/>
        <w:spacing w:after="0"/>
        <w:ind w:firstLine="70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Sredstva su planirana u Razdjelu 00</w:t>
      </w:r>
      <w:r w:rsidR="00CE673E">
        <w:rPr>
          <w:rFonts w:asciiTheme="minorHAnsi" w:eastAsia="Times New Roman" w:hAnsiTheme="minorHAnsi"/>
          <w:lang w:eastAsia="en-US"/>
        </w:rPr>
        <w:t>4</w:t>
      </w:r>
      <w:r w:rsidRPr="00DD1D89">
        <w:rPr>
          <w:rFonts w:asciiTheme="minorHAnsi" w:eastAsia="Times New Roman" w:hAnsiTheme="minorHAnsi"/>
          <w:lang w:eastAsia="en-US"/>
        </w:rPr>
        <w:t xml:space="preserve"> – UO za gospodarstv</w:t>
      </w:r>
      <w:r w:rsidRPr="00C62A3E">
        <w:rPr>
          <w:rFonts w:asciiTheme="minorHAnsi" w:eastAsia="Times New Roman" w:hAnsiTheme="minorHAnsi"/>
          <w:color w:val="000000" w:themeColor="text1"/>
          <w:lang w:eastAsia="en-US"/>
        </w:rPr>
        <w:t>o</w:t>
      </w:r>
      <w:r w:rsidR="00CE52BC" w:rsidRPr="00C62A3E">
        <w:rPr>
          <w:rFonts w:asciiTheme="minorHAnsi" w:eastAsia="Times New Roman" w:hAnsiTheme="minorHAnsi"/>
          <w:color w:val="000000" w:themeColor="text1"/>
          <w:lang w:eastAsia="en-US"/>
        </w:rPr>
        <w:t xml:space="preserve"> i </w:t>
      </w:r>
      <w:r w:rsidRPr="00DD1D89">
        <w:rPr>
          <w:rFonts w:asciiTheme="minorHAnsi" w:eastAsia="Times New Roman" w:hAnsiTheme="minorHAnsi"/>
          <w:lang w:eastAsia="en-US"/>
        </w:rPr>
        <w:t>poljoprivredu</w:t>
      </w:r>
      <w:r w:rsidR="00A0353B" w:rsidRPr="00DD1D89">
        <w:rPr>
          <w:rFonts w:asciiTheme="minorHAnsi" w:eastAsia="Times New Roman" w:hAnsiTheme="minorHAnsi"/>
          <w:lang w:eastAsia="en-US"/>
        </w:rPr>
        <w:t>.</w:t>
      </w:r>
    </w:p>
    <w:p w14:paraId="396C6415" w14:textId="77777777" w:rsidR="00071D00" w:rsidRPr="00DD1D89" w:rsidRDefault="00071D00" w:rsidP="00947061">
      <w:pPr>
        <w:suppressAutoHyphens w:val="0"/>
        <w:autoSpaceDN/>
        <w:spacing w:after="0"/>
        <w:jc w:val="both"/>
        <w:textAlignment w:val="auto"/>
        <w:rPr>
          <w:rFonts w:asciiTheme="minorHAnsi" w:eastAsia="Times New Roman" w:hAnsiTheme="minorHAnsi"/>
          <w:lang w:eastAsia="en-US"/>
        </w:rPr>
      </w:pPr>
      <w:r w:rsidRPr="00DD1D89">
        <w:rPr>
          <w:rFonts w:asciiTheme="minorHAnsi" w:eastAsia="Times New Roman" w:hAnsiTheme="minorHAnsi"/>
          <w:lang w:eastAsia="en-US"/>
        </w:rPr>
        <w:t xml:space="preserve">Program obuhvaća aktivnosti kojima se osiguravaju sredstva za nesmetano obavljanje upravnih, stručnih i ostalih poslova u odjelu gradske uprave. </w:t>
      </w:r>
    </w:p>
    <w:p w14:paraId="0E48533F" w14:textId="2067F0CB" w:rsidR="002C2F7C" w:rsidRDefault="00E960EE" w:rsidP="00947061">
      <w:pPr>
        <w:spacing w:after="0"/>
        <w:rPr>
          <w:rFonts w:asciiTheme="minorHAnsi" w:eastAsia="Times New Roman" w:hAnsiTheme="minorHAnsi"/>
          <w:lang w:eastAsia="en-US"/>
        </w:rPr>
      </w:pPr>
      <w:r w:rsidRPr="00DD1D89">
        <w:rPr>
          <w:rFonts w:asciiTheme="minorHAnsi" w:eastAsia="Times New Roman" w:hAnsiTheme="minorHAnsi"/>
          <w:lang w:eastAsia="en-US"/>
        </w:rPr>
        <w:t>A</w:t>
      </w:r>
      <w:r w:rsidR="00071D00" w:rsidRPr="00DD1D89">
        <w:rPr>
          <w:rFonts w:asciiTheme="minorHAnsi" w:eastAsia="Times New Roman" w:hAnsiTheme="minorHAnsi"/>
          <w:lang w:eastAsia="en-US"/>
        </w:rPr>
        <w:t xml:space="preserve">ktivnosti </w:t>
      </w:r>
      <w:r w:rsidRPr="00DD1D89">
        <w:rPr>
          <w:rFonts w:asciiTheme="minorHAnsi" w:eastAsia="Times New Roman" w:hAnsiTheme="minorHAnsi"/>
          <w:lang w:eastAsia="en-US"/>
        </w:rPr>
        <w:t xml:space="preserve"> vezano za pripremu projekata za privlačenje izvanproračunskih sredstva putem izrade projekata i aplikacija za prijavu provode se kroz redovite aktivnosti Odjela.</w:t>
      </w:r>
      <w:r w:rsidR="00071D00" w:rsidRPr="00DD1D89">
        <w:rPr>
          <w:rFonts w:asciiTheme="minorHAnsi" w:eastAsia="Times New Roman" w:hAnsiTheme="minorHAnsi"/>
          <w:lang w:eastAsia="en-US"/>
        </w:rPr>
        <w:t xml:space="preserve"> </w:t>
      </w:r>
    </w:p>
    <w:p w14:paraId="4E8D4FBF" w14:textId="77777777" w:rsidR="00B73CBA" w:rsidRPr="00DD1D89" w:rsidRDefault="00B73CBA" w:rsidP="00947061">
      <w:pPr>
        <w:spacing w:after="0"/>
        <w:rPr>
          <w:rFonts w:asciiTheme="minorHAnsi" w:eastAsia="Times New Roman" w:hAnsiTheme="minorHAnsi"/>
          <w:lang w:eastAsia="en-US"/>
        </w:rPr>
      </w:pPr>
    </w:p>
    <w:p w14:paraId="07AE54A8" w14:textId="77777777" w:rsidR="00E960EE" w:rsidRPr="00DD1D89" w:rsidRDefault="00E960EE" w:rsidP="00947061">
      <w:pPr>
        <w:spacing w:after="0"/>
        <w:rPr>
          <w:rFonts w:asciiTheme="minorHAnsi" w:hAnsiTheme="minorHAnsi"/>
        </w:rPr>
      </w:pPr>
    </w:p>
    <w:tbl>
      <w:tblPr>
        <w:tblW w:w="4644" w:type="dxa"/>
        <w:tblCellMar>
          <w:left w:w="10" w:type="dxa"/>
          <w:right w:w="10" w:type="dxa"/>
        </w:tblCellMar>
        <w:tblLook w:val="0000" w:firstRow="0" w:lastRow="0" w:firstColumn="0" w:lastColumn="0" w:noHBand="0" w:noVBand="0"/>
      </w:tblPr>
      <w:tblGrid>
        <w:gridCol w:w="4644"/>
      </w:tblGrid>
      <w:tr w:rsidR="00E960EE" w:rsidRPr="00DD1D89" w14:paraId="00CFAC57" w14:textId="77777777" w:rsidTr="002E3280">
        <w:tc>
          <w:tcPr>
            <w:tcW w:w="4644" w:type="dxa"/>
            <w:shd w:val="clear" w:color="auto" w:fill="B8CCE4"/>
            <w:tcMar>
              <w:top w:w="0" w:type="dxa"/>
              <w:left w:w="108" w:type="dxa"/>
              <w:bottom w:w="0" w:type="dxa"/>
              <w:right w:w="108" w:type="dxa"/>
            </w:tcMar>
          </w:tcPr>
          <w:p w14:paraId="45F2706C" w14:textId="77777777" w:rsidR="00E960EE" w:rsidRPr="00DD1D89" w:rsidRDefault="00E960EE" w:rsidP="00947061">
            <w:pPr>
              <w:spacing w:after="0"/>
              <w:rPr>
                <w:rFonts w:asciiTheme="minorHAnsi" w:hAnsiTheme="minorHAnsi"/>
              </w:rPr>
            </w:pPr>
            <w:r w:rsidRPr="00DD1D89">
              <w:rPr>
                <w:rFonts w:asciiTheme="minorHAnsi" w:hAnsiTheme="minorHAnsi"/>
                <w:b/>
                <w:color w:val="FFFFFF"/>
              </w:rPr>
              <w:t>Pokazatelji uspješnosti :</w:t>
            </w:r>
          </w:p>
        </w:tc>
      </w:tr>
    </w:tbl>
    <w:p w14:paraId="3A13358F" w14:textId="77777777" w:rsidR="008C685C" w:rsidRPr="00DD1D89" w:rsidRDefault="008C685C" w:rsidP="00947061">
      <w:pPr>
        <w:spacing w:after="0"/>
        <w:rPr>
          <w:rFonts w:asciiTheme="minorHAnsi" w:hAnsiTheme="minorHAnsi"/>
        </w:rPr>
      </w:pPr>
    </w:p>
    <w:p w14:paraId="0DFA9262" w14:textId="77777777" w:rsidR="00DD5916" w:rsidRPr="00DD1D89" w:rsidRDefault="002C2F7C" w:rsidP="00947061">
      <w:pPr>
        <w:spacing w:after="0"/>
        <w:rPr>
          <w:rFonts w:asciiTheme="minorHAnsi" w:hAnsiTheme="minorHAnsi"/>
        </w:rPr>
      </w:pPr>
      <w:r w:rsidRPr="00DD1D89">
        <w:rPr>
          <w:rFonts w:asciiTheme="minorHAnsi" w:hAnsiTheme="minorHAnsi"/>
        </w:rPr>
        <w:t xml:space="preserve">Učinkovitost ove poticajne mjere biti će moguće pratiti </w:t>
      </w:r>
      <w:r w:rsidR="00E960EE" w:rsidRPr="00DD1D89">
        <w:rPr>
          <w:rFonts w:asciiTheme="minorHAnsi" w:hAnsiTheme="minorHAnsi"/>
        </w:rPr>
        <w:t>kroz</w:t>
      </w:r>
      <w:r w:rsidR="00DD5916" w:rsidRPr="00DD1D89">
        <w:rPr>
          <w:rFonts w:asciiTheme="minorHAnsi" w:hAnsiTheme="minorHAnsi"/>
        </w:rPr>
        <w:t>:</w:t>
      </w:r>
    </w:p>
    <w:p w14:paraId="60CE79F7" w14:textId="77777777" w:rsidR="00D941B2" w:rsidRPr="00DD1D89" w:rsidRDefault="00E960EE" w:rsidP="00947061">
      <w:pPr>
        <w:pStyle w:val="Odlomakpopisa"/>
        <w:numPr>
          <w:ilvl w:val="0"/>
          <w:numId w:val="13"/>
        </w:numPr>
        <w:spacing w:after="0"/>
        <w:ind w:left="0"/>
        <w:rPr>
          <w:rFonts w:asciiTheme="minorHAnsi" w:hAnsiTheme="minorHAnsi"/>
        </w:rPr>
      </w:pPr>
      <w:r w:rsidRPr="00DD1D89">
        <w:rPr>
          <w:rFonts w:asciiTheme="minorHAnsi" w:hAnsiTheme="minorHAnsi"/>
        </w:rPr>
        <w:t>broj podnijetih Prijava na Natječaje i Javne pozive</w:t>
      </w:r>
    </w:p>
    <w:p w14:paraId="6C29D3B1" w14:textId="77777777" w:rsidR="00DD5916" w:rsidRPr="00DD1D89" w:rsidRDefault="00DD5916" w:rsidP="00947061">
      <w:pPr>
        <w:pStyle w:val="Odlomakpopisa"/>
        <w:numPr>
          <w:ilvl w:val="0"/>
          <w:numId w:val="13"/>
        </w:numPr>
        <w:spacing w:after="0"/>
        <w:ind w:left="0"/>
        <w:rPr>
          <w:rFonts w:asciiTheme="minorHAnsi" w:hAnsiTheme="minorHAnsi"/>
        </w:rPr>
      </w:pPr>
      <w:r w:rsidRPr="00DD1D89">
        <w:rPr>
          <w:rFonts w:asciiTheme="minorHAnsi" w:hAnsiTheme="minorHAnsi"/>
        </w:rPr>
        <w:t>iznos ostvarenih bespovratnih sredstva iz vanjskih izvora</w:t>
      </w:r>
    </w:p>
    <w:p w14:paraId="1BAB1AC6" w14:textId="77777777" w:rsidR="00357F69" w:rsidRPr="00DD1D89" w:rsidRDefault="00357F69" w:rsidP="00947061">
      <w:pPr>
        <w:spacing w:after="0"/>
        <w:rPr>
          <w:rFonts w:asciiTheme="minorHAnsi" w:hAnsiTheme="minorHAnsi"/>
        </w:rPr>
      </w:pPr>
    </w:p>
    <w:p w14:paraId="0E2EDFF2" w14:textId="341FFF1B" w:rsidR="00357F69" w:rsidRPr="00DD1D89" w:rsidRDefault="00F9684D" w:rsidP="00947061">
      <w:pPr>
        <w:jc w:val="center"/>
        <w:rPr>
          <w:rFonts w:asciiTheme="minorHAnsi" w:hAnsiTheme="minorHAnsi"/>
        </w:rPr>
      </w:pPr>
      <w:r w:rsidRPr="00DD1D89">
        <w:rPr>
          <w:rFonts w:asciiTheme="minorHAnsi" w:hAnsiTheme="minorHAnsi"/>
        </w:rPr>
        <w:t xml:space="preserve">Članak </w:t>
      </w:r>
      <w:r w:rsidR="00F277A1">
        <w:rPr>
          <w:rFonts w:asciiTheme="minorHAnsi" w:hAnsiTheme="minorHAnsi"/>
        </w:rPr>
        <w:t>18</w:t>
      </w:r>
      <w:r w:rsidR="009F65AD" w:rsidRPr="00DD1D89">
        <w:rPr>
          <w:rFonts w:asciiTheme="minorHAnsi" w:hAnsiTheme="minorHAnsi"/>
        </w:rPr>
        <w:t>.</w:t>
      </w:r>
    </w:p>
    <w:tbl>
      <w:tblPr>
        <w:tblW w:w="7335" w:type="dxa"/>
        <w:tblInd w:w="2518" w:type="dxa"/>
        <w:tblCellMar>
          <w:left w:w="10" w:type="dxa"/>
          <w:right w:w="10" w:type="dxa"/>
        </w:tblCellMar>
        <w:tblLook w:val="0000" w:firstRow="0" w:lastRow="0" w:firstColumn="0" w:lastColumn="0" w:noHBand="0" w:noVBand="0"/>
      </w:tblPr>
      <w:tblGrid>
        <w:gridCol w:w="7335"/>
      </w:tblGrid>
      <w:tr w:rsidR="00D941B2" w:rsidRPr="00DD1D89" w14:paraId="5F24FE51" w14:textId="77777777" w:rsidTr="00DA6F36">
        <w:tc>
          <w:tcPr>
            <w:tcW w:w="7335" w:type="dxa"/>
            <w:shd w:val="clear" w:color="auto" w:fill="B8CCE4"/>
            <w:tcMar>
              <w:top w:w="0" w:type="dxa"/>
              <w:left w:w="108" w:type="dxa"/>
              <w:bottom w:w="0" w:type="dxa"/>
              <w:right w:w="108" w:type="dxa"/>
            </w:tcMar>
          </w:tcPr>
          <w:p w14:paraId="3751FB5D" w14:textId="77777777" w:rsidR="00D941B2" w:rsidRPr="00DD1D89" w:rsidRDefault="002110B3" w:rsidP="00947061">
            <w:pPr>
              <w:pStyle w:val="Naslov2"/>
              <w:spacing w:before="0" w:line="480" w:lineRule="auto"/>
              <w:jc w:val="right"/>
              <w:rPr>
                <w:rFonts w:asciiTheme="minorHAnsi" w:hAnsiTheme="minorHAnsi"/>
                <w:sz w:val="22"/>
                <w:szCs w:val="22"/>
                <w:u w:val="single"/>
              </w:rPr>
            </w:pPr>
            <w:bookmarkStart w:id="128" w:name="_Toc406067410"/>
            <w:bookmarkStart w:id="129" w:name="_Toc531762726"/>
            <w:r>
              <w:rPr>
                <w:rFonts w:asciiTheme="minorHAnsi" w:hAnsiTheme="minorHAnsi"/>
                <w:sz w:val="22"/>
                <w:szCs w:val="22"/>
                <w:u w:val="single"/>
              </w:rPr>
              <w:t>I</w:t>
            </w:r>
            <w:r w:rsidR="0054313D" w:rsidRPr="00DD1D89">
              <w:rPr>
                <w:rFonts w:asciiTheme="minorHAnsi" w:hAnsiTheme="minorHAnsi"/>
                <w:sz w:val="22"/>
                <w:szCs w:val="22"/>
                <w:u w:val="single"/>
              </w:rPr>
              <w:t>X.</w:t>
            </w:r>
            <w:r w:rsidR="00ED6B43" w:rsidRPr="00DD1D89">
              <w:rPr>
                <w:rFonts w:asciiTheme="minorHAnsi" w:hAnsiTheme="minorHAnsi"/>
                <w:sz w:val="22"/>
                <w:szCs w:val="22"/>
                <w:u w:val="single"/>
              </w:rPr>
              <w:t xml:space="preserve"> </w:t>
            </w:r>
            <w:bookmarkStart w:id="130" w:name="_Toc406058095"/>
            <w:r w:rsidR="00D941B2" w:rsidRPr="00DD1D89">
              <w:rPr>
                <w:rFonts w:asciiTheme="minorHAnsi" w:hAnsiTheme="minorHAnsi"/>
                <w:sz w:val="22"/>
                <w:szCs w:val="22"/>
                <w:u w:val="single"/>
              </w:rPr>
              <w:t>PROMOTIVNE AKTIVNOSTI</w:t>
            </w:r>
            <w:bookmarkEnd w:id="128"/>
            <w:bookmarkEnd w:id="129"/>
            <w:bookmarkEnd w:id="130"/>
            <w:r w:rsidR="00D941B2" w:rsidRPr="00DD1D89">
              <w:rPr>
                <w:rFonts w:asciiTheme="minorHAnsi" w:hAnsiTheme="minorHAnsi"/>
                <w:sz w:val="22"/>
                <w:szCs w:val="22"/>
                <w:u w:val="single"/>
              </w:rPr>
              <w:t xml:space="preserve"> </w:t>
            </w:r>
          </w:p>
        </w:tc>
      </w:tr>
    </w:tbl>
    <w:p w14:paraId="293D59F8" w14:textId="77777777" w:rsidR="00EF4CD1" w:rsidRDefault="00EF4CD1" w:rsidP="00947061">
      <w:pPr>
        <w:suppressAutoHyphens w:val="0"/>
        <w:spacing w:after="0"/>
        <w:ind w:firstLine="708"/>
        <w:jc w:val="both"/>
        <w:textAlignment w:val="auto"/>
        <w:rPr>
          <w:rFonts w:asciiTheme="minorHAnsi" w:eastAsia="Times New Roman" w:hAnsiTheme="minorHAnsi"/>
          <w:bCs/>
          <w:lang w:eastAsia="en-US"/>
        </w:rPr>
      </w:pPr>
    </w:p>
    <w:p w14:paraId="31B15231" w14:textId="50FB8FF0" w:rsidR="00381F3F" w:rsidRDefault="00381F3F" w:rsidP="00947061">
      <w:pPr>
        <w:suppressAutoHyphens w:val="0"/>
        <w:spacing w:after="0"/>
        <w:ind w:firstLine="708"/>
        <w:jc w:val="both"/>
        <w:textAlignment w:val="auto"/>
        <w:rPr>
          <w:rFonts w:asciiTheme="minorHAnsi" w:eastAsia="Times New Roman" w:hAnsiTheme="minorHAnsi"/>
          <w:color w:val="000000" w:themeColor="text1"/>
          <w:lang w:eastAsia="en-US"/>
        </w:rPr>
      </w:pPr>
      <w:r w:rsidRPr="00DD1D89">
        <w:rPr>
          <w:rFonts w:asciiTheme="minorHAnsi" w:eastAsia="Times New Roman" w:hAnsiTheme="minorHAnsi"/>
          <w:bCs/>
          <w:lang w:eastAsia="en-US"/>
        </w:rPr>
        <w:t xml:space="preserve">Promotivnim aktivnostima različitim mjerama postiže se </w:t>
      </w:r>
      <w:r w:rsidRPr="00DD1D89">
        <w:rPr>
          <w:rFonts w:asciiTheme="minorHAnsi" w:eastAsia="Times New Roman" w:hAnsiTheme="minorHAnsi"/>
          <w:lang w:eastAsia="en-US"/>
        </w:rPr>
        <w:t>povećanje prisutnosti gospodarskih subjekata sa područja Grada Novska na širem tržištu koje će pridonijeti pozicioniranju proizvoda i osigurati dostupnost istih van područja Gra</w:t>
      </w:r>
      <w:r w:rsidRPr="00C62A3E">
        <w:rPr>
          <w:rFonts w:asciiTheme="minorHAnsi" w:eastAsia="Times New Roman" w:hAnsiTheme="minorHAnsi"/>
          <w:color w:val="000000" w:themeColor="text1"/>
          <w:lang w:eastAsia="en-US"/>
        </w:rPr>
        <w:t>da</w:t>
      </w:r>
      <w:r w:rsidR="00C62A3E" w:rsidRPr="00C62A3E">
        <w:rPr>
          <w:rFonts w:asciiTheme="minorHAnsi" w:eastAsia="Times New Roman" w:hAnsiTheme="minorHAnsi"/>
          <w:color w:val="000000" w:themeColor="text1"/>
          <w:lang w:eastAsia="en-US"/>
        </w:rPr>
        <w:t>.</w:t>
      </w:r>
    </w:p>
    <w:p w14:paraId="5DCDB7E3" w14:textId="77777777" w:rsidR="00CE673E" w:rsidRDefault="00CE673E" w:rsidP="00947061">
      <w:pPr>
        <w:suppressAutoHyphens w:val="0"/>
        <w:spacing w:after="0"/>
        <w:ind w:firstLine="708"/>
        <w:jc w:val="both"/>
        <w:textAlignment w:val="auto"/>
        <w:rPr>
          <w:rFonts w:asciiTheme="minorHAnsi" w:eastAsia="Times New Roman" w:hAnsiTheme="minorHAnsi"/>
          <w:color w:val="000000" w:themeColor="text1"/>
          <w:lang w:eastAsia="en-US"/>
        </w:rPr>
      </w:pPr>
    </w:p>
    <w:p w14:paraId="7F0861AC" w14:textId="77777777" w:rsidR="005119FC" w:rsidRDefault="005119FC" w:rsidP="00947061">
      <w:pPr>
        <w:suppressAutoHyphens w:val="0"/>
        <w:spacing w:after="0"/>
        <w:ind w:firstLine="708"/>
        <w:jc w:val="both"/>
        <w:textAlignment w:val="auto"/>
        <w:rPr>
          <w:rFonts w:asciiTheme="minorHAnsi" w:eastAsia="Times New Roman" w:hAnsiTheme="minorHAnsi"/>
          <w:color w:val="000000" w:themeColor="text1"/>
          <w:lang w:eastAsia="en-US"/>
        </w:rPr>
      </w:pPr>
    </w:p>
    <w:p w14:paraId="019F725E" w14:textId="77777777" w:rsidR="00CC2014" w:rsidRPr="00151F46" w:rsidRDefault="00CC2014" w:rsidP="00947061">
      <w:pPr>
        <w:suppressAutoHyphens w:val="0"/>
        <w:spacing w:after="0"/>
        <w:ind w:firstLine="708"/>
        <w:jc w:val="both"/>
        <w:textAlignment w:val="auto"/>
        <w:rPr>
          <w:rFonts w:asciiTheme="minorHAnsi" w:hAnsiTheme="minorHAnsi"/>
          <w:color w:val="FF0000"/>
        </w:rPr>
      </w:pPr>
    </w:p>
    <w:tbl>
      <w:tblPr>
        <w:tblW w:w="5209" w:type="dxa"/>
        <w:tblInd w:w="4644" w:type="dxa"/>
        <w:tblCellMar>
          <w:left w:w="10" w:type="dxa"/>
          <w:right w:w="10" w:type="dxa"/>
        </w:tblCellMar>
        <w:tblLook w:val="0000" w:firstRow="0" w:lastRow="0" w:firstColumn="0" w:lastColumn="0" w:noHBand="0" w:noVBand="0"/>
      </w:tblPr>
      <w:tblGrid>
        <w:gridCol w:w="5209"/>
      </w:tblGrid>
      <w:tr w:rsidR="008E1A74" w:rsidRPr="00DD1D89" w14:paraId="094B995F" w14:textId="77777777" w:rsidTr="0032739C">
        <w:tc>
          <w:tcPr>
            <w:tcW w:w="5209" w:type="dxa"/>
            <w:shd w:val="clear" w:color="auto" w:fill="DBE5F1"/>
            <w:tcMar>
              <w:top w:w="0" w:type="dxa"/>
              <w:left w:w="108" w:type="dxa"/>
              <w:bottom w:w="0" w:type="dxa"/>
              <w:right w:w="108" w:type="dxa"/>
            </w:tcMar>
          </w:tcPr>
          <w:p w14:paraId="7AAAE622" w14:textId="77777777" w:rsidR="008E1A74" w:rsidRPr="00DD1D89" w:rsidRDefault="008E1A74" w:rsidP="00947061">
            <w:pPr>
              <w:pStyle w:val="Naslov3"/>
              <w:spacing w:before="0" w:line="240" w:lineRule="auto"/>
              <w:jc w:val="right"/>
              <w:rPr>
                <w:rFonts w:asciiTheme="minorHAnsi" w:hAnsiTheme="minorHAnsi"/>
              </w:rPr>
            </w:pPr>
            <w:bookmarkStart w:id="131" w:name="_Toc406058096"/>
            <w:bookmarkStart w:id="132" w:name="_Toc406067411"/>
            <w:bookmarkStart w:id="133" w:name="_Toc531762727"/>
            <w:r w:rsidRPr="00DD1D89">
              <w:rPr>
                <w:rFonts w:asciiTheme="minorHAnsi" w:hAnsiTheme="minorHAnsi"/>
              </w:rPr>
              <w:t>Nastupanje na sajmovima</w:t>
            </w:r>
            <w:bookmarkEnd w:id="131"/>
            <w:bookmarkEnd w:id="132"/>
            <w:bookmarkEnd w:id="133"/>
            <w:r w:rsidRPr="00DD1D89">
              <w:rPr>
                <w:rFonts w:asciiTheme="minorHAnsi" w:hAnsiTheme="minorHAnsi"/>
              </w:rPr>
              <w:t xml:space="preserve">        </w:t>
            </w:r>
          </w:p>
        </w:tc>
      </w:tr>
    </w:tbl>
    <w:p w14:paraId="34477E18" w14:textId="77777777" w:rsidR="00381F3F" w:rsidRPr="00DD1D89" w:rsidRDefault="00381F3F" w:rsidP="00947061">
      <w:pPr>
        <w:suppressAutoHyphens w:val="0"/>
        <w:autoSpaceDN/>
        <w:spacing w:after="0" w:line="240" w:lineRule="auto"/>
        <w:jc w:val="both"/>
        <w:textAlignment w:val="auto"/>
        <w:rPr>
          <w:rFonts w:asciiTheme="minorHAnsi" w:eastAsia="Times New Roman" w:hAnsiTheme="minorHAnsi"/>
          <w:lang w:eastAsia="en-US"/>
        </w:rPr>
      </w:pPr>
    </w:p>
    <w:p w14:paraId="35BD3B7B" w14:textId="02AE6988" w:rsidR="008E1A74" w:rsidRPr="00151F46" w:rsidRDefault="008E1A74" w:rsidP="00947061">
      <w:pPr>
        <w:suppressAutoHyphens w:val="0"/>
        <w:autoSpaceDN/>
        <w:spacing w:after="0"/>
        <w:ind w:firstLine="708"/>
        <w:jc w:val="both"/>
        <w:textAlignment w:val="auto"/>
        <w:rPr>
          <w:rFonts w:asciiTheme="minorHAnsi" w:eastAsia="Times New Roman" w:hAnsiTheme="minorHAnsi"/>
          <w:color w:val="FF0000"/>
          <w:lang w:eastAsia="en-US"/>
        </w:rPr>
      </w:pPr>
      <w:r w:rsidRPr="00DD1D89">
        <w:rPr>
          <w:rFonts w:asciiTheme="minorHAnsi" w:eastAsia="Times New Roman" w:hAnsiTheme="minorHAnsi"/>
          <w:lang w:eastAsia="en-US"/>
        </w:rPr>
        <w:t>Provedbom navedene mjere realizira se sufinanciranje nastupa gospodarstvenika s područja Grada Novske na sajmovima, omogućuje se predstavljanje poduzetnika i njihovih proizvoda/usluga na širem tržišt</w:t>
      </w:r>
      <w:r w:rsidRPr="00C62A3E">
        <w:rPr>
          <w:rFonts w:asciiTheme="minorHAnsi" w:eastAsia="Times New Roman" w:hAnsiTheme="minorHAnsi"/>
          <w:color w:val="000000" w:themeColor="text1"/>
          <w:lang w:eastAsia="en-US"/>
        </w:rPr>
        <w:t>u</w:t>
      </w:r>
      <w:r w:rsidR="00C62A3E" w:rsidRPr="00C62A3E">
        <w:rPr>
          <w:rFonts w:asciiTheme="minorHAnsi" w:eastAsia="Times New Roman" w:hAnsiTheme="minorHAnsi"/>
          <w:color w:val="000000" w:themeColor="text1"/>
          <w:lang w:eastAsia="en-US"/>
        </w:rPr>
        <w:t>.</w:t>
      </w:r>
      <w:r w:rsidR="00151F46" w:rsidRPr="00C62A3E">
        <w:rPr>
          <w:rFonts w:asciiTheme="minorHAnsi" w:eastAsia="Times New Roman" w:hAnsiTheme="minorHAnsi"/>
          <w:color w:val="000000" w:themeColor="text1"/>
          <w:lang w:eastAsia="en-US"/>
        </w:rPr>
        <w:t xml:space="preserve"> </w:t>
      </w:r>
    </w:p>
    <w:p w14:paraId="379FB294" w14:textId="77777777" w:rsidR="008E1A74" w:rsidRPr="00DD1D89" w:rsidRDefault="008E1A74" w:rsidP="00947061">
      <w:pPr>
        <w:suppressAutoHyphens w:val="0"/>
        <w:autoSpaceDN/>
        <w:spacing w:after="0"/>
        <w:jc w:val="both"/>
        <w:textAlignment w:val="auto"/>
        <w:rPr>
          <w:rFonts w:asciiTheme="minorHAnsi" w:eastAsia="DINLightRounded" w:hAnsiTheme="minorHAnsi"/>
        </w:rPr>
      </w:pPr>
      <w:r w:rsidRPr="00DD1D89">
        <w:rPr>
          <w:rFonts w:asciiTheme="minorHAnsi" w:eastAsia="Times New Roman" w:hAnsiTheme="minorHAnsi"/>
          <w:lang w:eastAsia="en-US"/>
        </w:rPr>
        <w:lastRenderedPageBreak/>
        <w:t xml:space="preserve">Nastupanje na sajmovima našim gospodarstvenicima omogućuje izlazak na tržište, cjelovitu promotivnu aktivnost gospodarstvenika i njegova proizvoda, daje mu priliku da upozna konkurenciju i dobije uvid u vlastitu poziciju na tržištu. </w:t>
      </w:r>
      <w:r w:rsidRPr="00DD1D89">
        <w:rPr>
          <w:rFonts w:asciiTheme="minorHAnsi" w:eastAsia="DINLightRounded" w:hAnsiTheme="minorHAnsi"/>
        </w:rPr>
        <w:t xml:space="preserve">Osim toga, sajam je mjesto na kojem gospodarstvenici  mogu prikupiti različite korisne informacije, gdje je na relativno malom prostoru izložena velika količina raznih proizvoda </w:t>
      </w:r>
      <w:r w:rsidR="008F0D57" w:rsidRPr="00DD1D89">
        <w:rPr>
          <w:rFonts w:asciiTheme="minorHAnsi" w:eastAsia="DINLightRounded" w:hAnsiTheme="minorHAnsi"/>
        </w:rPr>
        <w:t>–</w:t>
      </w:r>
      <w:r w:rsidRPr="00DD1D89">
        <w:rPr>
          <w:rFonts w:asciiTheme="minorHAnsi" w:eastAsia="DINLightRounded" w:hAnsiTheme="minorHAnsi"/>
        </w:rPr>
        <w:t xml:space="preserve"> sagledavanje ponude i potražnje, gdje je velika fluktuacija ljudi različitih profila </w:t>
      </w:r>
      <w:r w:rsidR="008F0D57" w:rsidRPr="00DD1D89">
        <w:rPr>
          <w:rFonts w:asciiTheme="minorHAnsi" w:eastAsia="DINLightRounded" w:hAnsiTheme="minorHAnsi"/>
        </w:rPr>
        <w:t>–</w:t>
      </w:r>
      <w:r w:rsidRPr="00DD1D89">
        <w:rPr>
          <w:rFonts w:asciiTheme="minorHAnsi" w:eastAsia="DINLightRounded" w:hAnsiTheme="minorHAnsi"/>
        </w:rPr>
        <w:t xml:space="preserve"> iz struke, trgovci i slično, gdje mogu doći do novih ideja i na kojem upoznaju ljude iz struke te s njima razmjenjuju iskustva.</w:t>
      </w:r>
    </w:p>
    <w:p w14:paraId="0492A9E4" w14:textId="77777777" w:rsidR="00381F3F" w:rsidRPr="00DD1D89" w:rsidRDefault="00381F3F" w:rsidP="00947061">
      <w:pPr>
        <w:suppressAutoHyphens w:val="0"/>
        <w:autoSpaceDN/>
        <w:spacing w:after="0" w:line="240" w:lineRule="auto"/>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8E1A74" w:rsidRPr="00DD1D89" w14:paraId="6571D3D5" w14:textId="77777777" w:rsidTr="0032739C">
        <w:tc>
          <w:tcPr>
            <w:tcW w:w="4644" w:type="dxa"/>
            <w:shd w:val="clear" w:color="auto" w:fill="B8CCE4"/>
            <w:tcMar>
              <w:top w:w="0" w:type="dxa"/>
              <w:left w:w="108" w:type="dxa"/>
              <w:bottom w:w="0" w:type="dxa"/>
              <w:right w:w="108" w:type="dxa"/>
            </w:tcMar>
          </w:tcPr>
          <w:p w14:paraId="098C464E" w14:textId="77777777" w:rsidR="008E1A74" w:rsidRPr="00DD1D89" w:rsidRDefault="008E1A74" w:rsidP="00947061">
            <w:pPr>
              <w:spacing w:after="0" w:line="240" w:lineRule="auto"/>
              <w:rPr>
                <w:rFonts w:asciiTheme="minorHAnsi" w:hAnsiTheme="minorHAnsi"/>
              </w:rPr>
            </w:pPr>
            <w:r w:rsidRPr="00DD1D89">
              <w:rPr>
                <w:rFonts w:asciiTheme="minorHAnsi" w:hAnsiTheme="minorHAnsi"/>
                <w:b/>
                <w:color w:val="FFFFFF"/>
              </w:rPr>
              <w:t>Cilj:</w:t>
            </w:r>
          </w:p>
        </w:tc>
      </w:tr>
    </w:tbl>
    <w:p w14:paraId="5AD886BE" w14:textId="77777777" w:rsidR="008E1A74" w:rsidRPr="00DD1D89" w:rsidRDefault="008E1A74" w:rsidP="00947061">
      <w:pPr>
        <w:suppressAutoHyphens w:val="0"/>
        <w:spacing w:after="0"/>
        <w:jc w:val="both"/>
        <w:textAlignment w:val="auto"/>
        <w:rPr>
          <w:rFonts w:asciiTheme="minorHAnsi" w:eastAsia="Times New Roman" w:hAnsiTheme="minorHAnsi"/>
          <w:lang w:eastAsia="en-US"/>
        </w:rPr>
      </w:pPr>
    </w:p>
    <w:p w14:paraId="3FB6043C" w14:textId="77777777" w:rsidR="008E1A74" w:rsidRPr="00DD1D89" w:rsidRDefault="008E1A74" w:rsidP="00947061">
      <w:pPr>
        <w:suppressAutoHyphens w:val="0"/>
        <w:autoSpaceDN/>
        <w:spacing w:after="0"/>
        <w:ind w:firstLine="70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Poticanje konkurentnosti poslovnih subjekata uključujući i poljoprivredna gospodarstva koji djeluju na području Grada Novska.</w:t>
      </w:r>
    </w:p>
    <w:p w14:paraId="44CD4A23" w14:textId="77777777" w:rsidR="008E1A74" w:rsidRPr="00DD1D89" w:rsidRDefault="008E1A74" w:rsidP="00947061">
      <w:pPr>
        <w:suppressAutoHyphens w:val="0"/>
        <w:spacing w:after="0"/>
        <w:jc w:val="both"/>
        <w:textAlignment w:val="auto"/>
        <w:rPr>
          <w:rFonts w:asciiTheme="minorHAnsi" w:eastAsia="Times New Roman" w:hAnsiTheme="minorHAnsi"/>
          <w:lang w:eastAsia="en-US"/>
        </w:rPr>
      </w:pPr>
    </w:p>
    <w:p w14:paraId="12A2007A" w14:textId="77777777" w:rsidR="008E1A74" w:rsidRPr="00DD1D89" w:rsidRDefault="008E1A74" w:rsidP="00947061">
      <w:pPr>
        <w:suppressAutoHyphens w:val="0"/>
        <w:spacing w:after="0"/>
        <w:jc w:val="both"/>
        <w:textAlignment w:val="auto"/>
        <w:rPr>
          <w:rFonts w:asciiTheme="minorHAnsi" w:eastAsia="Times New Roman" w:hAnsiTheme="minorHAnsi"/>
          <w:lang w:eastAsia="en-US"/>
        </w:rPr>
      </w:pPr>
    </w:p>
    <w:tbl>
      <w:tblPr>
        <w:tblW w:w="4644" w:type="dxa"/>
        <w:tblCellMar>
          <w:left w:w="10" w:type="dxa"/>
          <w:right w:w="10" w:type="dxa"/>
        </w:tblCellMar>
        <w:tblLook w:val="0000" w:firstRow="0" w:lastRow="0" w:firstColumn="0" w:lastColumn="0" w:noHBand="0" w:noVBand="0"/>
      </w:tblPr>
      <w:tblGrid>
        <w:gridCol w:w="4644"/>
      </w:tblGrid>
      <w:tr w:rsidR="008E1A74" w:rsidRPr="00DD1D89" w14:paraId="4AA9C9BA" w14:textId="77777777" w:rsidTr="0032739C">
        <w:tc>
          <w:tcPr>
            <w:tcW w:w="4644" w:type="dxa"/>
            <w:shd w:val="clear" w:color="auto" w:fill="B8CCE4"/>
            <w:tcMar>
              <w:top w:w="0" w:type="dxa"/>
              <w:left w:w="108" w:type="dxa"/>
              <w:bottom w:w="0" w:type="dxa"/>
              <w:right w:w="108" w:type="dxa"/>
            </w:tcMar>
          </w:tcPr>
          <w:p w14:paraId="6BF9010A" w14:textId="77777777" w:rsidR="008E1A74" w:rsidRPr="00DD1D89" w:rsidRDefault="008E1A74" w:rsidP="00947061">
            <w:pPr>
              <w:spacing w:after="0" w:line="240" w:lineRule="auto"/>
              <w:rPr>
                <w:rFonts w:asciiTheme="minorHAnsi" w:hAnsiTheme="minorHAnsi"/>
              </w:rPr>
            </w:pPr>
            <w:r w:rsidRPr="00DD1D89">
              <w:rPr>
                <w:rFonts w:asciiTheme="minorHAnsi" w:hAnsiTheme="minorHAnsi"/>
                <w:b/>
                <w:color w:val="FFFFFF"/>
              </w:rPr>
              <w:t>Korisnici :</w:t>
            </w:r>
          </w:p>
        </w:tc>
      </w:tr>
    </w:tbl>
    <w:p w14:paraId="6EACD064" w14:textId="77777777" w:rsidR="008E1A74" w:rsidRPr="00DD1D89" w:rsidRDefault="008E1A74" w:rsidP="00947061">
      <w:pPr>
        <w:suppressAutoHyphens w:val="0"/>
        <w:spacing w:after="0"/>
        <w:jc w:val="both"/>
        <w:textAlignment w:val="auto"/>
        <w:rPr>
          <w:rFonts w:asciiTheme="minorHAnsi" w:eastAsia="Times New Roman" w:hAnsiTheme="minorHAnsi"/>
          <w:lang w:eastAsia="en-US"/>
        </w:rPr>
      </w:pPr>
    </w:p>
    <w:p w14:paraId="76C374C6" w14:textId="77777777" w:rsidR="008E1A74" w:rsidRPr="00DD1D89" w:rsidRDefault="008E1A74" w:rsidP="00947061">
      <w:pPr>
        <w:suppressAutoHyphens w:val="0"/>
        <w:spacing w:after="0"/>
        <w:ind w:firstLine="70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Grad Novska , mikro, mala i srednja trgovačka društva, obrti i zadruge te poljoprivredna gospodarstva koji obavljaju djelatnost na području Grada Novske.</w:t>
      </w:r>
    </w:p>
    <w:tbl>
      <w:tblPr>
        <w:tblW w:w="4644" w:type="dxa"/>
        <w:tblCellMar>
          <w:left w:w="10" w:type="dxa"/>
          <w:right w:w="10" w:type="dxa"/>
        </w:tblCellMar>
        <w:tblLook w:val="0000" w:firstRow="0" w:lastRow="0" w:firstColumn="0" w:lastColumn="0" w:noHBand="0" w:noVBand="0"/>
      </w:tblPr>
      <w:tblGrid>
        <w:gridCol w:w="4644"/>
      </w:tblGrid>
      <w:tr w:rsidR="008E1A74" w:rsidRPr="00DD1D89" w14:paraId="686AEC21" w14:textId="77777777" w:rsidTr="0032739C">
        <w:tc>
          <w:tcPr>
            <w:tcW w:w="4644" w:type="dxa"/>
            <w:shd w:val="clear" w:color="auto" w:fill="B8CCE4"/>
            <w:tcMar>
              <w:top w:w="0" w:type="dxa"/>
              <w:left w:w="108" w:type="dxa"/>
              <w:bottom w:w="0" w:type="dxa"/>
              <w:right w:w="108" w:type="dxa"/>
            </w:tcMar>
          </w:tcPr>
          <w:p w14:paraId="4363D839" w14:textId="77777777" w:rsidR="008E1A74" w:rsidRPr="00DD1D89" w:rsidRDefault="008E1A74" w:rsidP="00947061">
            <w:pPr>
              <w:spacing w:after="0" w:line="240" w:lineRule="auto"/>
              <w:rPr>
                <w:rFonts w:asciiTheme="minorHAnsi" w:hAnsiTheme="minorHAnsi"/>
              </w:rPr>
            </w:pPr>
            <w:r w:rsidRPr="00DD1D89">
              <w:rPr>
                <w:rFonts w:asciiTheme="minorHAnsi" w:hAnsiTheme="minorHAnsi"/>
                <w:b/>
                <w:color w:val="FFFFFF"/>
              </w:rPr>
              <w:t>Provedba:</w:t>
            </w:r>
          </w:p>
        </w:tc>
      </w:tr>
    </w:tbl>
    <w:p w14:paraId="68F19DA1" w14:textId="77777777" w:rsidR="001E390A" w:rsidRPr="00DD1D89" w:rsidRDefault="001E390A" w:rsidP="00947061">
      <w:pPr>
        <w:suppressAutoHyphens w:val="0"/>
        <w:autoSpaceDN/>
        <w:spacing w:after="0"/>
        <w:jc w:val="both"/>
        <w:textAlignment w:val="auto"/>
        <w:rPr>
          <w:rFonts w:asciiTheme="minorHAnsi" w:eastAsia="Times New Roman" w:hAnsiTheme="minorHAnsi"/>
          <w:lang w:eastAsia="en-US"/>
        </w:rPr>
      </w:pPr>
    </w:p>
    <w:p w14:paraId="18391C0E" w14:textId="12394074" w:rsidR="001E390A" w:rsidRPr="00151F46" w:rsidRDefault="001E390A" w:rsidP="00947061">
      <w:pPr>
        <w:suppressAutoHyphens w:val="0"/>
        <w:autoSpaceDN/>
        <w:spacing w:after="0"/>
        <w:ind w:firstLine="708"/>
        <w:jc w:val="both"/>
        <w:textAlignment w:val="auto"/>
        <w:rPr>
          <w:rFonts w:asciiTheme="minorHAnsi" w:eastAsia="Times New Roman" w:hAnsiTheme="minorHAnsi"/>
          <w:color w:val="FF0000"/>
          <w:lang w:eastAsia="en-US"/>
        </w:rPr>
      </w:pPr>
      <w:r w:rsidRPr="00DD1D89">
        <w:rPr>
          <w:rFonts w:asciiTheme="minorHAnsi" w:eastAsia="Times New Roman" w:hAnsiTheme="minorHAnsi"/>
          <w:lang w:eastAsia="en-US"/>
        </w:rPr>
        <w:t xml:space="preserve">Ova mjera realizirati će se kroz zakup izložbenog prostora </w:t>
      </w:r>
      <w:r w:rsidR="008E1A74" w:rsidRPr="00DD1D89">
        <w:rPr>
          <w:rFonts w:asciiTheme="minorHAnsi" w:eastAsia="Times New Roman" w:hAnsiTheme="minorHAnsi"/>
          <w:lang w:eastAsia="en-US"/>
        </w:rPr>
        <w:t>od st</w:t>
      </w:r>
      <w:r w:rsidR="00EA45FB">
        <w:rPr>
          <w:rFonts w:asciiTheme="minorHAnsi" w:eastAsia="Times New Roman" w:hAnsiTheme="minorHAnsi"/>
          <w:lang w:eastAsia="en-US"/>
        </w:rPr>
        <w:t>r</w:t>
      </w:r>
      <w:r w:rsidR="008E1A74" w:rsidRPr="00DD1D89">
        <w:rPr>
          <w:rFonts w:asciiTheme="minorHAnsi" w:eastAsia="Times New Roman" w:hAnsiTheme="minorHAnsi"/>
          <w:lang w:eastAsia="en-US"/>
        </w:rPr>
        <w:t xml:space="preserve">ane Grada Novska </w:t>
      </w:r>
      <w:r w:rsidRPr="00DD1D89">
        <w:rPr>
          <w:rFonts w:asciiTheme="minorHAnsi" w:eastAsia="Times New Roman" w:hAnsiTheme="minorHAnsi"/>
          <w:lang w:eastAsia="en-US"/>
        </w:rPr>
        <w:t xml:space="preserve">na određenim Sajmovima te financiranja tiskanja promidžbenih materijala i kataloga poslovnih subjekata sa područja Grada </w:t>
      </w:r>
      <w:r w:rsidRPr="00C62A3E">
        <w:rPr>
          <w:rFonts w:asciiTheme="minorHAnsi" w:eastAsia="Times New Roman" w:hAnsiTheme="minorHAnsi"/>
          <w:color w:val="000000" w:themeColor="text1"/>
          <w:lang w:eastAsia="en-US"/>
        </w:rPr>
        <w:t>Novska koji se prijave na Javni poziv za izlaganje</w:t>
      </w:r>
      <w:r w:rsidR="00E953CF" w:rsidRPr="00C62A3E">
        <w:rPr>
          <w:rFonts w:asciiTheme="minorHAnsi" w:eastAsia="Times New Roman" w:hAnsiTheme="minorHAnsi"/>
          <w:color w:val="000000" w:themeColor="text1"/>
          <w:lang w:eastAsia="en-US"/>
        </w:rPr>
        <w:t>.</w:t>
      </w:r>
    </w:p>
    <w:tbl>
      <w:tblPr>
        <w:tblW w:w="4644" w:type="dxa"/>
        <w:tblCellMar>
          <w:left w:w="10" w:type="dxa"/>
          <w:right w:w="10" w:type="dxa"/>
        </w:tblCellMar>
        <w:tblLook w:val="0000" w:firstRow="0" w:lastRow="0" w:firstColumn="0" w:lastColumn="0" w:noHBand="0" w:noVBand="0"/>
      </w:tblPr>
      <w:tblGrid>
        <w:gridCol w:w="4644"/>
      </w:tblGrid>
      <w:tr w:rsidR="008E1A74" w:rsidRPr="00DD1D89" w14:paraId="387DADBF" w14:textId="77777777" w:rsidTr="0032739C">
        <w:tc>
          <w:tcPr>
            <w:tcW w:w="4644" w:type="dxa"/>
            <w:shd w:val="clear" w:color="auto" w:fill="B8CCE4"/>
            <w:tcMar>
              <w:top w:w="0" w:type="dxa"/>
              <w:left w:w="108" w:type="dxa"/>
              <w:bottom w:w="0" w:type="dxa"/>
              <w:right w:w="108" w:type="dxa"/>
            </w:tcMar>
          </w:tcPr>
          <w:p w14:paraId="61F61482" w14:textId="77777777" w:rsidR="008E1A74" w:rsidRPr="00DD1D89" w:rsidRDefault="008E1A74" w:rsidP="00947061">
            <w:pPr>
              <w:spacing w:after="0" w:line="240" w:lineRule="auto"/>
              <w:rPr>
                <w:rFonts w:asciiTheme="minorHAnsi" w:hAnsiTheme="minorHAnsi"/>
              </w:rPr>
            </w:pPr>
            <w:r w:rsidRPr="00DD1D89">
              <w:rPr>
                <w:rFonts w:asciiTheme="minorHAnsi" w:hAnsiTheme="minorHAnsi"/>
                <w:b/>
                <w:color w:val="FFFFFF"/>
              </w:rPr>
              <w:t>Pokazatelji uspješnosti :</w:t>
            </w:r>
          </w:p>
        </w:tc>
      </w:tr>
    </w:tbl>
    <w:p w14:paraId="487F4F27" w14:textId="77777777" w:rsidR="001E390A" w:rsidRPr="00DD1D89" w:rsidRDefault="001E390A" w:rsidP="00947061">
      <w:pPr>
        <w:suppressAutoHyphens w:val="0"/>
        <w:autoSpaceDN/>
        <w:spacing w:after="0"/>
        <w:jc w:val="both"/>
        <w:textAlignment w:val="auto"/>
        <w:rPr>
          <w:rFonts w:asciiTheme="minorHAnsi" w:eastAsia="Times New Roman" w:hAnsiTheme="minorHAnsi"/>
          <w:b/>
          <w:u w:val="single"/>
          <w:lang w:eastAsia="en-US"/>
        </w:rPr>
      </w:pPr>
    </w:p>
    <w:p w14:paraId="570C720B" w14:textId="77777777" w:rsidR="001E390A" w:rsidRPr="00DD1D89" w:rsidRDefault="001E390A" w:rsidP="00947061">
      <w:pPr>
        <w:suppressAutoHyphens w:val="0"/>
        <w:autoSpaceDN/>
        <w:spacing w:after="0"/>
        <w:ind w:firstLine="70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Pokazatelji uspješnosti  ove mjere za nastup na sajmovima prodajnog karaktera gospodarstveniku će imati trenutan učinak kroz povećanje prodaje u tom periodu dok će radi promocije na širem tržištu dugoročan učinak biti vidljiv kroz povećanje poduzetničke aktivnosti u budućim razdobljima.</w:t>
      </w:r>
    </w:p>
    <w:tbl>
      <w:tblPr>
        <w:tblW w:w="4644" w:type="dxa"/>
        <w:tblCellMar>
          <w:left w:w="10" w:type="dxa"/>
          <w:right w:w="10" w:type="dxa"/>
        </w:tblCellMar>
        <w:tblLook w:val="0000" w:firstRow="0" w:lastRow="0" w:firstColumn="0" w:lastColumn="0" w:noHBand="0" w:noVBand="0"/>
      </w:tblPr>
      <w:tblGrid>
        <w:gridCol w:w="4644"/>
      </w:tblGrid>
      <w:tr w:rsidR="008E1A74" w:rsidRPr="00DD1D89" w14:paraId="2F7C4E6C" w14:textId="77777777" w:rsidTr="0032739C">
        <w:tc>
          <w:tcPr>
            <w:tcW w:w="4644" w:type="dxa"/>
            <w:shd w:val="clear" w:color="auto" w:fill="B8CCE4"/>
            <w:tcMar>
              <w:top w:w="0" w:type="dxa"/>
              <w:left w:w="108" w:type="dxa"/>
              <w:bottom w:w="0" w:type="dxa"/>
              <w:right w:w="108" w:type="dxa"/>
            </w:tcMar>
          </w:tcPr>
          <w:p w14:paraId="137FF8E6" w14:textId="77777777" w:rsidR="008E1A74" w:rsidRPr="00DD1D89" w:rsidRDefault="008E1A74" w:rsidP="00947061">
            <w:pPr>
              <w:spacing w:after="0" w:line="240" w:lineRule="auto"/>
              <w:rPr>
                <w:rFonts w:asciiTheme="minorHAnsi" w:hAnsiTheme="minorHAnsi"/>
              </w:rPr>
            </w:pPr>
            <w:r w:rsidRPr="00DD1D89">
              <w:rPr>
                <w:rFonts w:asciiTheme="minorHAnsi" w:hAnsiTheme="minorHAnsi"/>
                <w:b/>
                <w:color w:val="FFFFFF"/>
              </w:rPr>
              <w:t>Rizici :</w:t>
            </w:r>
          </w:p>
        </w:tc>
      </w:tr>
    </w:tbl>
    <w:p w14:paraId="4ED947EC" w14:textId="77777777" w:rsidR="001E390A" w:rsidRPr="00DD1D89" w:rsidRDefault="001E390A" w:rsidP="00947061">
      <w:pPr>
        <w:suppressAutoHyphens w:val="0"/>
        <w:autoSpaceDN/>
        <w:spacing w:after="0"/>
        <w:jc w:val="both"/>
        <w:textAlignment w:val="auto"/>
        <w:rPr>
          <w:rFonts w:asciiTheme="minorHAnsi" w:eastAsia="Times New Roman" w:hAnsiTheme="minorHAnsi"/>
          <w:lang w:eastAsia="en-US"/>
        </w:rPr>
      </w:pPr>
    </w:p>
    <w:p w14:paraId="00A8F58A" w14:textId="6C800C9F" w:rsidR="001E390A" w:rsidRDefault="001E390A" w:rsidP="00947061">
      <w:pPr>
        <w:suppressAutoHyphens w:val="0"/>
        <w:autoSpaceDN/>
        <w:spacing w:after="0"/>
        <w:ind w:firstLine="708"/>
        <w:jc w:val="both"/>
        <w:textAlignment w:val="auto"/>
        <w:rPr>
          <w:rFonts w:asciiTheme="minorHAnsi" w:eastAsia="Times New Roman" w:hAnsiTheme="minorHAnsi"/>
          <w:lang w:eastAsia="en-US"/>
        </w:rPr>
      </w:pPr>
      <w:r w:rsidRPr="00DD1D89">
        <w:rPr>
          <w:rFonts w:asciiTheme="minorHAnsi" w:eastAsia="Times New Roman" w:hAnsiTheme="minorHAnsi"/>
          <w:lang w:eastAsia="en-US"/>
        </w:rPr>
        <w:t>Za ostvarenje ove mjere rizik predstavlja nedovoljna zai</w:t>
      </w:r>
      <w:r w:rsidR="008E1A74" w:rsidRPr="00DD1D89">
        <w:rPr>
          <w:rFonts w:asciiTheme="minorHAnsi" w:eastAsia="Times New Roman" w:hAnsiTheme="minorHAnsi"/>
          <w:lang w:eastAsia="en-US"/>
        </w:rPr>
        <w:t>n</w:t>
      </w:r>
      <w:r w:rsidRPr="00DD1D89">
        <w:rPr>
          <w:rFonts w:asciiTheme="minorHAnsi" w:eastAsia="Times New Roman" w:hAnsiTheme="minorHAnsi"/>
          <w:lang w:eastAsia="en-US"/>
        </w:rPr>
        <w:t>teresiranost gospodarstvenika</w:t>
      </w:r>
      <w:r w:rsidR="00CE52BC">
        <w:rPr>
          <w:rFonts w:asciiTheme="minorHAnsi" w:eastAsia="Times New Roman" w:hAnsiTheme="minorHAnsi"/>
          <w:lang w:eastAsia="en-US"/>
        </w:rPr>
        <w:t>,</w:t>
      </w:r>
      <w:r w:rsidRPr="00DD1D89">
        <w:rPr>
          <w:rFonts w:asciiTheme="minorHAnsi" w:eastAsia="Times New Roman" w:hAnsiTheme="minorHAnsi"/>
          <w:lang w:eastAsia="en-US"/>
        </w:rPr>
        <w:t xml:space="preserve"> a uzrokovana gospodarskom krizom i nedostatak navike izlaska na vanjsko tržište.</w:t>
      </w:r>
    </w:p>
    <w:p w14:paraId="077BDBF1" w14:textId="77777777" w:rsidR="00CC2014" w:rsidRDefault="00CC2014" w:rsidP="00947061">
      <w:pPr>
        <w:jc w:val="center"/>
        <w:rPr>
          <w:rFonts w:asciiTheme="minorHAnsi" w:hAnsiTheme="minorHAnsi"/>
        </w:rPr>
      </w:pPr>
    </w:p>
    <w:p w14:paraId="28C7A8CE" w14:textId="6973D794" w:rsidR="00663AB7" w:rsidRPr="00DD1D89" w:rsidRDefault="0028496D" w:rsidP="00947061">
      <w:pPr>
        <w:jc w:val="center"/>
        <w:rPr>
          <w:rFonts w:asciiTheme="minorHAnsi" w:hAnsiTheme="minorHAnsi"/>
        </w:rPr>
      </w:pPr>
      <w:r w:rsidRPr="00DD1D89">
        <w:rPr>
          <w:rFonts w:asciiTheme="minorHAnsi" w:hAnsiTheme="minorHAnsi"/>
        </w:rPr>
        <w:t xml:space="preserve">Članak </w:t>
      </w:r>
      <w:r w:rsidR="00F277A1">
        <w:rPr>
          <w:rFonts w:asciiTheme="minorHAnsi" w:hAnsiTheme="minorHAnsi"/>
        </w:rPr>
        <w:t>19</w:t>
      </w:r>
      <w:r w:rsidR="009F65AD" w:rsidRPr="00DD1D89">
        <w:rPr>
          <w:rFonts w:asciiTheme="minorHAnsi" w:hAnsiTheme="minorHAnsi"/>
        </w:rPr>
        <w:t>.</w:t>
      </w:r>
    </w:p>
    <w:p w14:paraId="4E2B170B" w14:textId="3FED873E" w:rsidR="001B3B8B" w:rsidRDefault="0028496D" w:rsidP="00947061">
      <w:pPr>
        <w:spacing w:after="0"/>
        <w:ind w:firstLine="708"/>
        <w:jc w:val="both"/>
        <w:rPr>
          <w:rFonts w:asciiTheme="minorHAnsi" w:hAnsiTheme="minorHAnsi"/>
          <w:color w:val="FF0000"/>
        </w:rPr>
      </w:pPr>
      <w:r w:rsidRPr="00DD1D89">
        <w:rPr>
          <w:rFonts w:asciiTheme="minorHAnsi" w:hAnsiTheme="minorHAnsi"/>
        </w:rPr>
        <w:t xml:space="preserve">Financijska sredstva za provedbu mjera u Programu poticanja razvoja malog i srednjeg poduzetništva </w:t>
      </w:r>
      <w:r w:rsidRPr="00C62A3E">
        <w:rPr>
          <w:rFonts w:asciiTheme="minorHAnsi" w:hAnsiTheme="minorHAnsi"/>
          <w:color w:val="000000" w:themeColor="text1"/>
        </w:rPr>
        <w:t>Grada Novske 20</w:t>
      </w:r>
      <w:r w:rsidR="00F105DC">
        <w:rPr>
          <w:rFonts w:asciiTheme="minorHAnsi" w:hAnsiTheme="minorHAnsi"/>
          <w:color w:val="000000" w:themeColor="text1"/>
        </w:rPr>
        <w:t>21</w:t>
      </w:r>
      <w:r w:rsidRPr="00C62A3E">
        <w:rPr>
          <w:rFonts w:asciiTheme="minorHAnsi" w:hAnsiTheme="minorHAnsi"/>
          <w:color w:val="000000" w:themeColor="text1"/>
        </w:rPr>
        <w:t>.-20</w:t>
      </w:r>
      <w:r w:rsidR="00F105DC">
        <w:rPr>
          <w:rFonts w:asciiTheme="minorHAnsi" w:hAnsiTheme="minorHAnsi"/>
          <w:color w:val="000000" w:themeColor="text1"/>
        </w:rPr>
        <w:t>25</w:t>
      </w:r>
      <w:r w:rsidRPr="00C62A3E">
        <w:rPr>
          <w:rFonts w:asciiTheme="minorHAnsi" w:hAnsiTheme="minorHAnsi"/>
          <w:color w:val="000000" w:themeColor="text1"/>
        </w:rPr>
        <w:t xml:space="preserve">. bit će osigurana na razini godišnjeg proračuna Grada Novske u razdjelu </w:t>
      </w:r>
      <w:r w:rsidR="005A3075" w:rsidRPr="00C62A3E">
        <w:rPr>
          <w:rFonts w:asciiTheme="minorHAnsi" w:hAnsiTheme="minorHAnsi"/>
          <w:color w:val="000000" w:themeColor="text1"/>
        </w:rPr>
        <w:t xml:space="preserve">Upravnog odjela za gospodarstvo i poljoprivredu i Upravnog odjela za komunalni sustav, prostorno planiranje i zaštitu okoliša. </w:t>
      </w:r>
      <w:bookmarkStart w:id="134" w:name="_Toc405546081"/>
      <w:bookmarkStart w:id="135" w:name="_Toc405963298"/>
      <w:bookmarkStart w:id="136" w:name="_Toc405963973"/>
      <w:bookmarkStart w:id="137" w:name="_Toc405982870"/>
    </w:p>
    <w:p w14:paraId="53E58122" w14:textId="5CF31F9E" w:rsidR="00B73CBA" w:rsidRDefault="00B73CBA" w:rsidP="00947061">
      <w:pPr>
        <w:spacing w:after="0"/>
        <w:ind w:firstLine="708"/>
        <w:jc w:val="both"/>
        <w:rPr>
          <w:rFonts w:asciiTheme="minorHAnsi" w:hAnsiTheme="minorHAnsi"/>
          <w:color w:val="FF0000"/>
        </w:rPr>
      </w:pPr>
    </w:p>
    <w:p w14:paraId="7610D553" w14:textId="1EFE5E05" w:rsidR="00CC2014" w:rsidRDefault="00CC2014" w:rsidP="00947061">
      <w:pPr>
        <w:spacing w:after="0"/>
        <w:ind w:firstLine="708"/>
        <w:jc w:val="both"/>
        <w:rPr>
          <w:rFonts w:asciiTheme="minorHAnsi" w:hAnsiTheme="minorHAnsi"/>
          <w:color w:val="FF0000"/>
        </w:rPr>
      </w:pPr>
    </w:p>
    <w:p w14:paraId="1F69B0E6" w14:textId="11B70751" w:rsidR="00CC2014" w:rsidRDefault="00CC2014" w:rsidP="00947061">
      <w:pPr>
        <w:spacing w:after="0"/>
        <w:ind w:firstLine="708"/>
        <w:jc w:val="both"/>
        <w:rPr>
          <w:rFonts w:asciiTheme="minorHAnsi" w:hAnsiTheme="minorHAnsi"/>
          <w:color w:val="FF0000"/>
        </w:rPr>
      </w:pPr>
    </w:p>
    <w:p w14:paraId="35A07A1B" w14:textId="687939D2" w:rsidR="00CC2014" w:rsidRDefault="00CC2014" w:rsidP="00947061">
      <w:pPr>
        <w:spacing w:after="0"/>
        <w:ind w:firstLine="708"/>
        <w:jc w:val="both"/>
        <w:rPr>
          <w:rFonts w:asciiTheme="minorHAnsi" w:hAnsiTheme="minorHAnsi"/>
          <w:color w:val="FF0000"/>
        </w:rPr>
      </w:pPr>
    </w:p>
    <w:p w14:paraId="0DAC093B" w14:textId="1BEACB0B" w:rsidR="00CC2014" w:rsidRDefault="00CC2014" w:rsidP="00947061">
      <w:pPr>
        <w:spacing w:after="0"/>
        <w:ind w:firstLine="708"/>
        <w:jc w:val="both"/>
        <w:rPr>
          <w:rFonts w:asciiTheme="minorHAnsi" w:hAnsiTheme="minorHAnsi"/>
          <w:color w:val="FF0000"/>
        </w:rPr>
      </w:pPr>
    </w:p>
    <w:p w14:paraId="197C17BA" w14:textId="48A6ECEC" w:rsidR="00CC2014" w:rsidRDefault="00CC2014" w:rsidP="00947061">
      <w:pPr>
        <w:spacing w:after="0"/>
        <w:ind w:firstLine="708"/>
        <w:jc w:val="both"/>
        <w:rPr>
          <w:rFonts w:asciiTheme="minorHAnsi" w:hAnsiTheme="minorHAnsi"/>
          <w:color w:val="FF0000"/>
        </w:rPr>
      </w:pPr>
    </w:p>
    <w:p w14:paraId="46DBF5F9" w14:textId="77777777" w:rsidR="00CC2014" w:rsidRDefault="00CC2014" w:rsidP="00947061">
      <w:pPr>
        <w:spacing w:after="0"/>
        <w:ind w:firstLine="708"/>
        <w:jc w:val="both"/>
        <w:rPr>
          <w:rFonts w:asciiTheme="minorHAnsi" w:hAnsiTheme="minorHAnsi"/>
          <w:color w:val="FF0000"/>
        </w:rPr>
      </w:pPr>
    </w:p>
    <w:p w14:paraId="29CE0E47" w14:textId="77777777" w:rsidR="00CC2014" w:rsidRPr="00B73CBA" w:rsidRDefault="00CC2014" w:rsidP="00947061">
      <w:pPr>
        <w:spacing w:after="0"/>
        <w:ind w:firstLine="708"/>
        <w:jc w:val="both"/>
        <w:rPr>
          <w:rFonts w:asciiTheme="minorHAnsi" w:hAnsiTheme="minorHAnsi"/>
          <w:color w:val="FF0000"/>
        </w:rPr>
      </w:pPr>
    </w:p>
    <w:tbl>
      <w:tblPr>
        <w:tblW w:w="6771" w:type="dxa"/>
        <w:jc w:val="center"/>
        <w:tblCellMar>
          <w:left w:w="10" w:type="dxa"/>
          <w:right w:w="10" w:type="dxa"/>
        </w:tblCellMar>
        <w:tblLook w:val="0000" w:firstRow="0" w:lastRow="0" w:firstColumn="0" w:lastColumn="0" w:noHBand="0" w:noVBand="0"/>
      </w:tblPr>
      <w:tblGrid>
        <w:gridCol w:w="6771"/>
      </w:tblGrid>
      <w:tr w:rsidR="00DF49A9" w:rsidRPr="00DD1D89" w14:paraId="0E4E7E95" w14:textId="77777777" w:rsidTr="00DF49A9">
        <w:trPr>
          <w:jc w:val="center"/>
        </w:trPr>
        <w:tc>
          <w:tcPr>
            <w:tcW w:w="6771" w:type="dxa"/>
            <w:shd w:val="clear" w:color="auto" w:fill="auto"/>
            <w:tcMar>
              <w:top w:w="0" w:type="dxa"/>
              <w:left w:w="108" w:type="dxa"/>
              <w:bottom w:w="0" w:type="dxa"/>
              <w:right w:w="108" w:type="dxa"/>
            </w:tcMar>
          </w:tcPr>
          <w:p w14:paraId="661FEE3D" w14:textId="77777777" w:rsidR="00DF49A9" w:rsidRDefault="00DF49A9" w:rsidP="00947061">
            <w:pPr>
              <w:pStyle w:val="Naslov1"/>
              <w:spacing w:before="0" w:line="240" w:lineRule="auto"/>
              <w:jc w:val="center"/>
              <w:rPr>
                <w:rFonts w:asciiTheme="minorHAnsi" w:hAnsiTheme="minorHAnsi"/>
                <w:b w:val="0"/>
                <w:color w:val="000000" w:themeColor="text1"/>
                <w:sz w:val="22"/>
                <w:szCs w:val="22"/>
              </w:rPr>
            </w:pPr>
            <w:bookmarkStart w:id="138" w:name="_Toc531762728"/>
            <w:r w:rsidRPr="00DD1D89">
              <w:rPr>
                <w:rFonts w:asciiTheme="minorHAnsi" w:hAnsiTheme="minorHAnsi"/>
                <w:b w:val="0"/>
                <w:color w:val="000000" w:themeColor="text1"/>
                <w:sz w:val="22"/>
                <w:szCs w:val="22"/>
              </w:rPr>
              <w:lastRenderedPageBreak/>
              <w:t>NAČIN DODJELE POTPORE MALE VRIJEDNOSTI</w:t>
            </w:r>
            <w:bookmarkEnd w:id="138"/>
          </w:p>
          <w:p w14:paraId="720393EA" w14:textId="77777777" w:rsidR="00A15F32" w:rsidRPr="00A15F32" w:rsidRDefault="00A15F32" w:rsidP="00947061">
            <w:pPr>
              <w:spacing w:after="0"/>
            </w:pPr>
          </w:p>
        </w:tc>
      </w:tr>
    </w:tbl>
    <w:p w14:paraId="745AD64B" w14:textId="0E43405B" w:rsidR="00D11829" w:rsidRPr="00DD1D89" w:rsidRDefault="009F65AD" w:rsidP="00947061">
      <w:pPr>
        <w:jc w:val="center"/>
        <w:rPr>
          <w:rFonts w:asciiTheme="minorHAnsi" w:hAnsiTheme="minorHAnsi"/>
        </w:rPr>
      </w:pPr>
      <w:r w:rsidRPr="00DD1D89">
        <w:rPr>
          <w:rFonts w:asciiTheme="minorHAnsi" w:hAnsiTheme="minorHAnsi"/>
        </w:rPr>
        <w:t>Članak 2</w:t>
      </w:r>
      <w:r w:rsidR="00F277A1">
        <w:rPr>
          <w:rFonts w:asciiTheme="minorHAnsi" w:hAnsiTheme="minorHAnsi"/>
        </w:rPr>
        <w:t>0</w:t>
      </w:r>
      <w:r w:rsidR="00D11829" w:rsidRPr="00DD1D89">
        <w:rPr>
          <w:rFonts w:asciiTheme="minorHAnsi" w:hAnsiTheme="minorHAnsi"/>
        </w:rPr>
        <w:t>.</w:t>
      </w:r>
    </w:p>
    <w:p w14:paraId="5BDBF5FA" w14:textId="77777777" w:rsidR="00D11829" w:rsidRPr="00DD1D89" w:rsidRDefault="00D11829" w:rsidP="00947061">
      <w:pPr>
        <w:spacing w:after="0"/>
        <w:ind w:firstLine="426"/>
        <w:jc w:val="both"/>
        <w:rPr>
          <w:rFonts w:asciiTheme="minorHAnsi" w:hAnsiTheme="minorHAnsi"/>
        </w:rPr>
      </w:pPr>
      <w:r w:rsidRPr="00DD1D89">
        <w:rPr>
          <w:rFonts w:asciiTheme="minorHAnsi" w:hAnsiTheme="minorHAnsi"/>
        </w:rPr>
        <w:t>Potpora male vrijednosti se podnositelju zahtjeva dodjeljuje u obliku bespovratnih sredstava i subvencioniranjem kamatne stope kod ugovorenih poslovnih banaka i kao takva se smatra transparentnom potporom male vrijednosti.</w:t>
      </w:r>
    </w:p>
    <w:p w14:paraId="2078660B" w14:textId="2544DC96" w:rsidR="00D11829" w:rsidRPr="00DD1D89" w:rsidRDefault="00D11829" w:rsidP="00947061">
      <w:pPr>
        <w:spacing w:after="0"/>
        <w:ind w:firstLine="426"/>
        <w:jc w:val="both"/>
        <w:rPr>
          <w:rFonts w:asciiTheme="minorHAnsi" w:hAnsiTheme="minorHAnsi"/>
        </w:rPr>
      </w:pPr>
      <w:r w:rsidRPr="00DD1D89">
        <w:rPr>
          <w:rFonts w:asciiTheme="minorHAnsi" w:hAnsiTheme="minorHAnsi"/>
        </w:rPr>
        <w:t>Potpora male vrijednosti neće se dodijeliti poduzetniku koji je predmet stečajnog postupka ili ispunjava kriterije za pokretanje stečajnog postupka na zahtjev njegovih vjerovnika na način koji je propisan Zakonom o stečaju (''Narodne novine'' broj 71/15</w:t>
      </w:r>
      <w:r w:rsidR="00F105DC">
        <w:rPr>
          <w:rFonts w:asciiTheme="minorHAnsi" w:hAnsiTheme="minorHAnsi"/>
        </w:rPr>
        <w:t xml:space="preserve"> i </w:t>
      </w:r>
      <w:r w:rsidR="00F105DC" w:rsidRPr="00E12C74">
        <w:rPr>
          <w:rFonts w:asciiTheme="minorHAnsi" w:hAnsiTheme="minorHAnsi"/>
        </w:rPr>
        <w:t>104/17</w:t>
      </w:r>
      <w:r w:rsidRPr="00E12C74">
        <w:rPr>
          <w:rFonts w:asciiTheme="minorHAnsi" w:hAnsiTheme="minorHAnsi"/>
        </w:rPr>
        <w:t>), odnosno</w:t>
      </w:r>
      <w:r w:rsidRPr="00DD1D89">
        <w:rPr>
          <w:rFonts w:asciiTheme="minorHAnsi" w:hAnsiTheme="minorHAnsi"/>
        </w:rPr>
        <w:t xml:space="preserve"> poduzetniku koji nije ispunio obveze vezane uz plaćanje poreza, te poreza, prireza i doprinosa na i iz plaće sukladno zakonskim odredbama te nema podmirene sve obveze prema svojim zaposlenicima po bilo kojoj osnovi.</w:t>
      </w:r>
    </w:p>
    <w:tbl>
      <w:tblPr>
        <w:tblW w:w="6771" w:type="dxa"/>
        <w:jc w:val="center"/>
        <w:tblCellMar>
          <w:left w:w="10" w:type="dxa"/>
          <w:right w:w="10" w:type="dxa"/>
        </w:tblCellMar>
        <w:tblLook w:val="0000" w:firstRow="0" w:lastRow="0" w:firstColumn="0" w:lastColumn="0" w:noHBand="0" w:noVBand="0"/>
      </w:tblPr>
      <w:tblGrid>
        <w:gridCol w:w="6771"/>
      </w:tblGrid>
      <w:tr w:rsidR="00DF49A9" w:rsidRPr="00DD1D89" w14:paraId="77EECD09" w14:textId="77777777" w:rsidTr="00632ED2">
        <w:trPr>
          <w:jc w:val="center"/>
        </w:trPr>
        <w:tc>
          <w:tcPr>
            <w:tcW w:w="6771" w:type="dxa"/>
            <w:shd w:val="clear" w:color="auto" w:fill="auto"/>
            <w:tcMar>
              <w:top w:w="0" w:type="dxa"/>
              <w:left w:w="108" w:type="dxa"/>
              <w:bottom w:w="0" w:type="dxa"/>
              <w:right w:w="108" w:type="dxa"/>
            </w:tcMar>
          </w:tcPr>
          <w:p w14:paraId="45EF6EE4" w14:textId="77777777" w:rsidR="0003593F" w:rsidRPr="00DD1D89" w:rsidRDefault="0003593F" w:rsidP="00947061">
            <w:pPr>
              <w:pStyle w:val="Naslov1"/>
              <w:spacing w:before="0" w:line="240" w:lineRule="auto"/>
              <w:rPr>
                <w:rFonts w:asciiTheme="minorHAnsi" w:hAnsiTheme="minorHAnsi"/>
                <w:b w:val="0"/>
                <w:color w:val="000000" w:themeColor="text1"/>
                <w:sz w:val="22"/>
                <w:szCs w:val="22"/>
              </w:rPr>
            </w:pPr>
          </w:p>
          <w:p w14:paraId="0D7DF1D4" w14:textId="77777777" w:rsidR="00DF49A9" w:rsidRDefault="00DF49A9" w:rsidP="00947061">
            <w:pPr>
              <w:pStyle w:val="Naslov1"/>
              <w:spacing w:before="0" w:line="240" w:lineRule="auto"/>
              <w:jc w:val="center"/>
              <w:rPr>
                <w:rFonts w:asciiTheme="minorHAnsi" w:hAnsiTheme="minorHAnsi"/>
                <w:b w:val="0"/>
                <w:color w:val="000000" w:themeColor="text1"/>
                <w:sz w:val="22"/>
                <w:szCs w:val="22"/>
              </w:rPr>
            </w:pPr>
            <w:bookmarkStart w:id="139" w:name="_Toc531762729"/>
            <w:r w:rsidRPr="00DD1D89">
              <w:rPr>
                <w:rFonts w:asciiTheme="minorHAnsi" w:hAnsiTheme="minorHAnsi"/>
                <w:b w:val="0"/>
                <w:color w:val="000000" w:themeColor="text1"/>
                <w:sz w:val="22"/>
                <w:szCs w:val="22"/>
              </w:rPr>
              <w:t>POTREBNA DOKUMENTACIJA I POSTUPAK DODJELE POTPORE</w:t>
            </w:r>
            <w:bookmarkEnd w:id="139"/>
          </w:p>
          <w:p w14:paraId="33B3130E" w14:textId="77777777" w:rsidR="00A15F32" w:rsidRPr="00A15F32" w:rsidRDefault="00A15F32" w:rsidP="00947061">
            <w:pPr>
              <w:spacing w:after="0"/>
            </w:pPr>
          </w:p>
        </w:tc>
      </w:tr>
    </w:tbl>
    <w:p w14:paraId="1F3CC104" w14:textId="7821994E"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9F65AD" w:rsidRPr="00DD1D89">
        <w:rPr>
          <w:rFonts w:asciiTheme="minorHAnsi" w:hAnsiTheme="minorHAnsi"/>
        </w:rPr>
        <w:t>2</w:t>
      </w:r>
      <w:r w:rsidR="00F277A1">
        <w:rPr>
          <w:rFonts w:asciiTheme="minorHAnsi" w:hAnsiTheme="minorHAnsi"/>
        </w:rPr>
        <w:t>1</w:t>
      </w:r>
      <w:r w:rsidRPr="00DD1D89">
        <w:rPr>
          <w:rFonts w:asciiTheme="minorHAnsi" w:hAnsiTheme="minorHAnsi"/>
        </w:rPr>
        <w:t>.</w:t>
      </w:r>
    </w:p>
    <w:p w14:paraId="78C57BE9" w14:textId="77777777" w:rsidR="00D11829" w:rsidRPr="00DD1D89" w:rsidRDefault="00D11829" w:rsidP="00947061">
      <w:pPr>
        <w:ind w:firstLine="426"/>
        <w:jc w:val="both"/>
        <w:rPr>
          <w:rFonts w:asciiTheme="minorHAnsi" w:hAnsiTheme="minorHAnsi"/>
        </w:rPr>
      </w:pPr>
      <w:r w:rsidRPr="00DD1D89">
        <w:rPr>
          <w:rFonts w:asciiTheme="minorHAnsi" w:hAnsiTheme="minorHAnsi"/>
        </w:rPr>
        <w:t xml:space="preserve">Postupak dodjele potpora iz članka 6. ovog Programa provodi se temeljem objavljenog Javnog poziva za podnošenje zahtjeva za odobrenje potpore po pojedinoj Mjeri ovog Programa na oglasnoj ploči i web stranici Grada Novske, </w:t>
      </w:r>
      <w:hyperlink r:id="rId9" w:history="1">
        <w:r w:rsidRPr="00DD1D89">
          <w:rPr>
            <w:rStyle w:val="Hiperveza"/>
            <w:rFonts w:asciiTheme="minorHAnsi" w:hAnsiTheme="minorHAnsi"/>
          </w:rPr>
          <w:t>www.novska.hr</w:t>
        </w:r>
      </w:hyperlink>
      <w:r w:rsidRPr="00DD1D89">
        <w:rPr>
          <w:rFonts w:asciiTheme="minorHAnsi" w:hAnsiTheme="minorHAnsi"/>
        </w:rPr>
        <w:t>.</w:t>
      </w:r>
    </w:p>
    <w:p w14:paraId="4B2F8218" w14:textId="214E9C96" w:rsidR="00D11829" w:rsidRPr="00DD1D89" w:rsidRDefault="00D11829" w:rsidP="00947061">
      <w:pPr>
        <w:ind w:firstLine="426"/>
        <w:jc w:val="both"/>
        <w:rPr>
          <w:rFonts w:asciiTheme="minorHAnsi" w:hAnsiTheme="minorHAnsi"/>
          <w:color w:val="FF0000"/>
        </w:rPr>
      </w:pPr>
      <w:bookmarkStart w:id="140" w:name="_Hlk32997449"/>
      <w:r w:rsidRPr="00DD1D89">
        <w:rPr>
          <w:rFonts w:asciiTheme="minorHAnsi" w:hAnsiTheme="minorHAnsi"/>
        </w:rPr>
        <w:t xml:space="preserve">Zahtjevi za sve mjere potpora podnose se po objavljenom Javnom pozivu Upravnom odjelu za </w:t>
      </w:r>
      <w:r w:rsidRPr="00C62A3E">
        <w:rPr>
          <w:rFonts w:asciiTheme="minorHAnsi" w:hAnsiTheme="minorHAnsi"/>
          <w:color w:val="000000" w:themeColor="text1"/>
        </w:rPr>
        <w:t>gospodarstvo</w:t>
      </w:r>
      <w:r w:rsidR="00CE52BC" w:rsidRPr="00C62A3E">
        <w:rPr>
          <w:rFonts w:asciiTheme="minorHAnsi" w:hAnsiTheme="minorHAnsi"/>
          <w:color w:val="000000" w:themeColor="text1"/>
        </w:rPr>
        <w:t xml:space="preserve"> i </w:t>
      </w:r>
      <w:r w:rsidRPr="00C62A3E">
        <w:rPr>
          <w:rFonts w:asciiTheme="minorHAnsi" w:hAnsiTheme="minorHAnsi"/>
          <w:color w:val="000000" w:themeColor="text1"/>
        </w:rPr>
        <w:t>poljoprivredu.</w:t>
      </w:r>
    </w:p>
    <w:bookmarkEnd w:id="140"/>
    <w:p w14:paraId="789EB4A6" w14:textId="645333AB"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9F65AD" w:rsidRPr="00DD1D89">
        <w:rPr>
          <w:rFonts w:asciiTheme="minorHAnsi" w:hAnsiTheme="minorHAnsi"/>
        </w:rPr>
        <w:t>2</w:t>
      </w:r>
      <w:r w:rsidR="00F277A1">
        <w:rPr>
          <w:rFonts w:asciiTheme="minorHAnsi" w:hAnsiTheme="minorHAnsi"/>
        </w:rPr>
        <w:t>2</w:t>
      </w:r>
      <w:r w:rsidRPr="00DD1D89">
        <w:rPr>
          <w:rFonts w:asciiTheme="minorHAnsi" w:hAnsiTheme="minorHAnsi"/>
        </w:rPr>
        <w:t>.</w:t>
      </w:r>
    </w:p>
    <w:p w14:paraId="7B852DA7" w14:textId="77777777" w:rsidR="00D11829" w:rsidRPr="00DD1D89" w:rsidRDefault="00D11829" w:rsidP="00947061">
      <w:pPr>
        <w:spacing w:after="0"/>
        <w:ind w:firstLine="426"/>
        <w:jc w:val="both"/>
        <w:rPr>
          <w:rFonts w:asciiTheme="minorHAnsi" w:hAnsiTheme="minorHAnsi"/>
        </w:rPr>
      </w:pPr>
      <w:r w:rsidRPr="00DD1D89">
        <w:rPr>
          <w:rFonts w:asciiTheme="minorHAnsi" w:hAnsiTheme="minorHAnsi"/>
        </w:rPr>
        <w:t xml:space="preserve">Postupak obrade podnesenih zahtjeva za pojedinu mjeru iz ovog Programa provodi Povjerenstvo za potpore na području Grada Novske (u daljnjem tekstu: Povjerenstvo) koje imenuje Gradonačelnik Grada Novske. </w:t>
      </w:r>
    </w:p>
    <w:p w14:paraId="3F35487E" w14:textId="77777777" w:rsidR="00D11829" w:rsidRPr="00DD1D89" w:rsidRDefault="00D11829" w:rsidP="00947061">
      <w:pPr>
        <w:spacing w:after="0"/>
        <w:ind w:firstLine="426"/>
        <w:jc w:val="both"/>
        <w:rPr>
          <w:rFonts w:asciiTheme="minorHAnsi" w:hAnsiTheme="minorHAnsi"/>
        </w:rPr>
      </w:pPr>
      <w:r w:rsidRPr="00DD1D89">
        <w:rPr>
          <w:rFonts w:asciiTheme="minorHAnsi" w:hAnsiTheme="minorHAnsi"/>
        </w:rPr>
        <w:t>Potpore se dodjeljuju u skladu sa raspoloživim sredstvima do iskorištenja istih.</w:t>
      </w:r>
    </w:p>
    <w:p w14:paraId="3E1EDF77" w14:textId="28A1ED10" w:rsidR="00F277A1" w:rsidRDefault="00D11829" w:rsidP="00440835">
      <w:pPr>
        <w:ind w:firstLine="426"/>
        <w:jc w:val="both"/>
        <w:rPr>
          <w:rFonts w:asciiTheme="minorHAnsi" w:hAnsiTheme="minorHAnsi"/>
        </w:rPr>
      </w:pPr>
      <w:r w:rsidRPr="00DD1D89">
        <w:rPr>
          <w:rFonts w:asciiTheme="minorHAnsi" w:hAnsiTheme="minorHAnsi"/>
        </w:rPr>
        <w:t xml:space="preserve">Odluku o dodjeli potpora donosi Gradonačelnik Grada Novske na prijedlog Povjerenstva. </w:t>
      </w:r>
    </w:p>
    <w:p w14:paraId="758AC8A6" w14:textId="77777777" w:rsidR="00F277A1" w:rsidRPr="00DD1D89" w:rsidRDefault="00F277A1" w:rsidP="00947061">
      <w:pPr>
        <w:ind w:firstLine="426"/>
        <w:jc w:val="both"/>
        <w:rPr>
          <w:rFonts w:asciiTheme="minorHAnsi" w:hAnsiTheme="minorHAnsi"/>
        </w:rPr>
      </w:pPr>
    </w:p>
    <w:p w14:paraId="5B1747F2" w14:textId="7099A6D1"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9F65AD" w:rsidRPr="00DD1D89">
        <w:rPr>
          <w:rFonts w:asciiTheme="minorHAnsi" w:hAnsiTheme="minorHAnsi"/>
        </w:rPr>
        <w:t>2</w:t>
      </w:r>
      <w:r w:rsidR="00F277A1">
        <w:rPr>
          <w:rFonts w:asciiTheme="minorHAnsi" w:hAnsiTheme="minorHAnsi"/>
        </w:rPr>
        <w:t>3</w:t>
      </w:r>
      <w:r w:rsidRPr="00DD1D89">
        <w:rPr>
          <w:rFonts w:asciiTheme="minorHAnsi" w:hAnsiTheme="minorHAnsi"/>
        </w:rPr>
        <w:t>.</w:t>
      </w:r>
    </w:p>
    <w:p w14:paraId="699AD24F" w14:textId="77777777" w:rsidR="00FD20AE" w:rsidRDefault="00D11829" w:rsidP="00947061">
      <w:pPr>
        <w:spacing w:after="0"/>
        <w:ind w:firstLine="708"/>
        <w:jc w:val="both"/>
        <w:rPr>
          <w:rFonts w:asciiTheme="minorHAnsi" w:hAnsiTheme="minorHAnsi"/>
          <w:color w:val="FF0000"/>
        </w:rPr>
      </w:pPr>
      <w:bookmarkStart w:id="141" w:name="_Hlk32997598"/>
      <w:r w:rsidRPr="00DD1D89">
        <w:rPr>
          <w:rFonts w:asciiTheme="minorHAnsi" w:hAnsiTheme="minorHAnsi"/>
        </w:rPr>
        <w:t xml:space="preserve">Stručne i administrativno – tehničke poslove potrebne za provođenje ovog Programa obavlja Upravni odjel za </w:t>
      </w:r>
      <w:r w:rsidRPr="00C62A3E">
        <w:rPr>
          <w:rFonts w:asciiTheme="minorHAnsi" w:hAnsiTheme="minorHAnsi"/>
          <w:color w:val="000000" w:themeColor="text1"/>
        </w:rPr>
        <w:t>gospodarstvo</w:t>
      </w:r>
      <w:r w:rsidR="00CE52BC" w:rsidRPr="00C62A3E">
        <w:rPr>
          <w:rFonts w:asciiTheme="minorHAnsi" w:hAnsiTheme="minorHAnsi"/>
          <w:color w:val="000000" w:themeColor="text1"/>
        </w:rPr>
        <w:t xml:space="preserve"> i</w:t>
      </w:r>
      <w:r w:rsidRPr="00C62A3E">
        <w:rPr>
          <w:rFonts w:asciiTheme="minorHAnsi" w:hAnsiTheme="minorHAnsi"/>
          <w:color w:val="000000" w:themeColor="text1"/>
        </w:rPr>
        <w:t xml:space="preserve"> poljoprivredu</w:t>
      </w:r>
      <w:r w:rsidR="00C62A3E">
        <w:rPr>
          <w:rFonts w:asciiTheme="minorHAnsi" w:hAnsiTheme="minorHAnsi"/>
          <w:color w:val="000000" w:themeColor="text1"/>
        </w:rPr>
        <w:t xml:space="preserve"> i</w:t>
      </w:r>
      <w:r w:rsidR="00C62A3E" w:rsidRPr="00DD1D89">
        <w:rPr>
          <w:rFonts w:asciiTheme="minorHAnsi" w:hAnsiTheme="minorHAnsi"/>
        </w:rPr>
        <w:t xml:space="preserve"> Upravni odjel za</w:t>
      </w:r>
      <w:r w:rsidR="00FD20AE" w:rsidRPr="00C62A3E">
        <w:rPr>
          <w:rFonts w:asciiTheme="minorHAnsi" w:hAnsiTheme="minorHAnsi"/>
          <w:color w:val="000000" w:themeColor="text1"/>
        </w:rPr>
        <w:t xml:space="preserve"> komunalni sustav, prostorno planiranje i zaštitu okoliša. </w:t>
      </w:r>
      <w:bookmarkEnd w:id="141"/>
    </w:p>
    <w:p w14:paraId="272FFDBC" w14:textId="12F20447" w:rsidR="00D11829" w:rsidRPr="00FD20AE" w:rsidRDefault="00C62A3E" w:rsidP="00947061">
      <w:pPr>
        <w:spacing w:after="0"/>
        <w:ind w:firstLine="708"/>
        <w:jc w:val="both"/>
        <w:rPr>
          <w:rFonts w:asciiTheme="minorHAnsi" w:hAnsiTheme="minorHAnsi"/>
          <w:color w:val="FF0000"/>
        </w:rPr>
      </w:pPr>
      <w:r>
        <w:rPr>
          <w:rFonts w:asciiTheme="minorHAnsi" w:hAnsiTheme="minorHAnsi"/>
          <w:color w:val="000000" w:themeColor="text1"/>
        </w:rPr>
        <w:t xml:space="preserve"> </w:t>
      </w:r>
    </w:p>
    <w:p w14:paraId="7725E192" w14:textId="10D75D15" w:rsidR="00D11829" w:rsidRPr="00DD1D89" w:rsidRDefault="00D11829" w:rsidP="00947061">
      <w:pPr>
        <w:jc w:val="center"/>
        <w:rPr>
          <w:rFonts w:asciiTheme="minorHAnsi" w:hAnsiTheme="minorHAnsi"/>
        </w:rPr>
      </w:pPr>
      <w:r w:rsidRPr="00DD1D89">
        <w:rPr>
          <w:rFonts w:asciiTheme="minorHAnsi" w:hAnsiTheme="minorHAnsi"/>
        </w:rPr>
        <w:t>Članak 2</w:t>
      </w:r>
      <w:r w:rsidR="004D4A99">
        <w:rPr>
          <w:rFonts w:asciiTheme="minorHAnsi" w:hAnsiTheme="minorHAnsi"/>
        </w:rPr>
        <w:t>4</w:t>
      </w:r>
      <w:r w:rsidRPr="00DD1D89">
        <w:rPr>
          <w:rFonts w:asciiTheme="minorHAnsi" w:hAnsiTheme="minorHAnsi"/>
        </w:rPr>
        <w:t>.</w:t>
      </w:r>
    </w:p>
    <w:p w14:paraId="573EFAA0" w14:textId="4D79563E" w:rsidR="001263B6" w:rsidRPr="00DD1D89" w:rsidRDefault="00D11829" w:rsidP="00F277A1">
      <w:pPr>
        <w:ind w:firstLine="426"/>
        <w:jc w:val="both"/>
        <w:rPr>
          <w:rFonts w:asciiTheme="minorHAnsi" w:hAnsiTheme="minorHAnsi"/>
        </w:rPr>
      </w:pPr>
      <w:r w:rsidRPr="00DD1D89">
        <w:rPr>
          <w:rFonts w:asciiTheme="minorHAnsi" w:hAnsiTheme="minorHAnsi"/>
        </w:rPr>
        <w:t>Na Javni poziv se ne mogu javiti podnositelji u stečaju, postupku likvidacije (zatvaranja) i oni koji imaju nepodmirene obveze prema Gradu Novska.</w:t>
      </w:r>
    </w:p>
    <w:p w14:paraId="067E4839" w14:textId="643189D8" w:rsidR="00D11829" w:rsidRPr="00DD1D89" w:rsidRDefault="00D11829" w:rsidP="00947061">
      <w:pPr>
        <w:jc w:val="center"/>
        <w:rPr>
          <w:rFonts w:asciiTheme="minorHAnsi" w:hAnsiTheme="minorHAnsi"/>
        </w:rPr>
      </w:pPr>
      <w:r w:rsidRPr="00DD1D89">
        <w:rPr>
          <w:rFonts w:asciiTheme="minorHAnsi" w:hAnsiTheme="minorHAnsi"/>
        </w:rPr>
        <w:t>Članak 2</w:t>
      </w:r>
      <w:r w:rsidR="004D4A99">
        <w:rPr>
          <w:rFonts w:asciiTheme="minorHAnsi" w:hAnsiTheme="minorHAnsi"/>
        </w:rPr>
        <w:t>5</w:t>
      </w:r>
      <w:r w:rsidRPr="00DD1D89">
        <w:rPr>
          <w:rFonts w:asciiTheme="minorHAnsi" w:hAnsiTheme="minorHAnsi"/>
        </w:rPr>
        <w:t>.</w:t>
      </w:r>
    </w:p>
    <w:p w14:paraId="35A56A75" w14:textId="35B171A3" w:rsidR="00D11829" w:rsidRDefault="00D11829" w:rsidP="00947061">
      <w:pPr>
        <w:spacing w:after="0"/>
        <w:ind w:firstLine="426"/>
        <w:jc w:val="both"/>
        <w:rPr>
          <w:rFonts w:asciiTheme="minorHAnsi" w:hAnsiTheme="minorHAnsi"/>
        </w:rPr>
      </w:pPr>
      <w:r w:rsidRPr="00DD1D89">
        <w:rPr>
          <w:rFonts w:asciiTheme="minorHAnsi" w:hAnsiTheme="minorHAnsi"/>
        </w:rPr>
        <w:t xml:space="preserve">Povjerenstvo može, po potrebi zatražiti i dodatnu dokumentaciju radi jasnijeg obrazloženja zahtjeva korisnika potpore. </w:t>
      </w:r>
    </w:p>
    <w:p w14:paraId="73613FD2" w14:textId="74DA51AC" w:rsidR="00CC2014" w:rsidRDefault="00CC2014" w:rsidP="00947061">
      <w:pPr>
        <w:spacing w:after="0"/>
        <w:ind w:firstLine="426"/>
        <w:jc w:val="both"/>
        <w:rPr>
          <w:rFonts w:asciiTheme="minorHAnsi" w:hAnsiTheme="minorHAnsi"/>
        </w:rPr>
      </w:pPr>
    </w:p>
    <w:p w14:paraId="767C3362" w14:textId="15CC3934" w:rsidR="00CC2014" w:rsidRDefault="00CC2014" w:rsidP="00947061">
      <w:pPr>
        <w:spacing w:after="0"/>
        <w:ind w:firstLine="426"/>
        <w:jc w:val="both"/>
        <w:rPr>
          <w:rFonts w:asciiTheme="minorHAnsi" w:hAnsiTheme="minorHAnsi"/>
        </w:rPr>
      </w:pPr>
    </w:p>
    <w:p w14:paraId="56BB4A71" w14:textId="7F781BEF" w:rsidR="00CC2014" w:rsidRDefault="00CC2014" w:rsidP="00947061">
      <w:pPr>
        <w:spacing w:after="0"/>
        <w:ind w:firstLine="426"/>
        <w:jc w:val="both"/>
        <w:rPr>
          <w:rFonts w:asciiTheme="minorHAnsi" w:hAnsiTheme="minorHAnsi"/>
        </w:rPr>
      </w:pPr>
    </w:p>
    <w:p w14:paraId="3DD48ECB" w14:textId="77777777" w:rsidR="00CC2014" w:rsidRDefault="00CC2014" w:rsidP="00947061">
      <w:pPr>
        <w:spacing w:after="0"/>
        <w:ind w:firstLine="426"/>
        <w:jc w:val="both"/>
        <w:rPr>
          <w:rFonts w:asciiTheme="minorHAnsi" w:hAnsiTheme="minorHAnsi"/>
        </w:rPr>
      </w:pPr>
    </w:p>
    <w:p w14:paraId="7995AE00" w14:textId="77777777" w:rsidR="00CC2014" w:rsidRPr="00DD1D89" w:rsidRDefault="00CC2014" w:rsidP="00947061">
      <w:pPr>
        <w:spacing w:after="0"/>
        <w:ind w:firstLine="426"/>
        <w:jc w:val="both"/>
        <w:rPr>
          <w:rFonts w:asciiTheme="minorHAnsi" w:hAnsiTheme="minorHAnsi"/>
        </w:rPr>
      </w:pPr>
    </w:p>
    <w:p w14:paraId="25F1DA5F" w14:textId="26440156" w:rsidR="00D11829" w:rsidRPr="00DD1D89" w:rsidRDefault="00D11829" w:rsidP="00947061">
      <w:pPr>
        <w:jc w:val="center"/>
        <w:rPr>
          <w:rFonts w:asciiTheme="minorHAnsi" w:hAnsiTheme="minorHAnsi"/>
        </w:rPr>
      </w:pPr>
      <w:r w:rsidRPr="00DD1D89">
        <w:rPr>
          <w:rFonts w:asciiTheme="minorHAnsi" w:hAnsiTheme="minorHAnsi"/>
        </w:rPr>
        <w:lastRenderedPageBreak/>
        <w:t>Članak 2</w:t>
      </w:r>
      <w:r w:rsidR="004D4A99">
        <w:rPr>
          <w:rFonts w:asciiTheme="minorHAnsi" w:hAnsiTheme="minorHAnsi"/>
        </w:rPr>
        <w:t>6</w:t>
      </w:r>
      <w:r w:rsidRPr="00DD1D89">
        <w:rPr>
          <w:rFonts w:asciiTheme="minorHAnsi" w:hAnsiTheme="minorHAnsi"/>
        </w:rPr>
        <w:t>.</w:t>
      </w:r>
    </w:p>
    <w:p w14:paraId="4A532AD4" w14:textId="77777777" w:rsidR="00D11829" w:rsidRPr="00DD1D89" w:rsidRDefault="00D11829" w:rsidP="00947061">
      <w:pPr>
        <w:ind w:firstLine="360"/>
        <w:jc w:val="both"/>
        <w:rPr>
          <w:rFonts w:asciiTheme="minorHAnsi" w:hAnsiTheme="minorHAnsi"/>
        </w:rPr>
      </w:pPr>
      <w:r w:rsidRPr="00DD1D89">
        <w:rPr>
          <w:rFonts w:asciiTheme="minorHAnsi" w:hAnsiTheme="minorHAnsi"/>
        </w:rPr>
        <w:t>Korisnici potpore uz obrazac zahtjeva prilažu slijedeće:</w:t>
      </w:r>
    </w:p>
    <w:p w14:paraId="739EE952" w14:textId="77777777" w:rsidR="00D11829" w:rsidRPr="00DD1D89" w:rsidRDefault="00C721A9" w:rsidP="00947061">
      <w:pPr>
        <w:numPr>
          <w:ilvl w:val="0"/>
          <w:numId w:val="26"/>
        </w:numPr>
        <w:suppressAutoHyphens w:val="0"/>
        <w:autoSpaceDN/>
        <w:spacing w:after="0"/>
        <w:ind w:left="0"/>
        <w:jc w:val="both"/>
        <w:textAlignment w:val="auto"/>
        <w:rPr>
          <w:rFonts w:asciiTheme="minorHAnsi" w:hAnsiTheme="minorHAnsi"/>
        </w:rPr>
      </w:pPr>
      <w:bookmarkStart w:id="142" w:name="_Hlk22544247"/>
      <w:r w:rsidRPr="00DD1D89">
        <w:rPr>
          <w:rFonts w:asciiTheme="minorHAnsi" w:hAnsiTheme="minorHAnsi"/>
        </w:rPr>
        <w:t xml:space="preserve">Presliku Rješenja </w:t>
      </w:r>
      <w:r>
        <w:rPr>
          <w:rFonts w:asciiTheme="minorHAnsi" w:hAnsiTheme="minorHAnsi"/>
        </w:rPr>
        <w:t xml:space="preserve">o upisu </w:t>
      </w:r>
      <w:r w:rsidR="00D11829" w:rsidRPr="00DD1D89">
        <w:rPr>
          <w:rFonts w:asciiTheme="minorHAnsi" w:hAnsiTheme="minorHAnsi"/>
        </w:rPr>
        <w:t>u sudski registar za pravne osobe;</w:t>
      </w:r>
    </w:p>
    <w:p w14:paraId="3269D49E" w14:textId="77777777" w:rsidR="00EA45FB" w:rsidRDefault="00D11829" w:rsidP="00947061">
      <w:pPr>
        <w:numPr>
          <w:ilvl w:val="0"/>
          <w:numId w:val="26"/>
        </w:numPr>
        <w:suppressAutoHyphens w:val="0"/>
        <w:autoSpaceDN/>
        <w:spacing w:after="0"/>
        <w:ind w:left="0"/>
        <w:jc w:val="both"/>
        <w:textAlignment w:val="auto"/>
        <w:rPr>
          <w:rFonts w:asciiTheme="minorHAnsi" w:hAnsiTheme="minorHAnsi"/>
        </w:rPr>
      </w:pPr>
      <w:r w:rsidRPr="00DD1D89">
        <w:rPr>
          <w:rFonts w:asciiTheme="minorHAnsi" w:hAnsiTheme="minorHAnsi"/>
        </w:rPr>
        <w:t xml:space="preserve">Presliku Rješenja o upisu u </w:t>
      </w:r>
      <w:r w:rsidR="00EA45FB" w:rsidRPr="00DD1D89">
        <w:rPr>
          <w:rFonts w:asciiTheme="minorHAnsi" w:hAnsiTheme="minorHAnsi"/>
        </w:rPr>
        <w:t>Presliku osobne iskaznice za fizičku osobu;</w:t>
      </w:r>
    </w:p>
    <w:p w14:paraId="210E858C" w14:textId="77777777" w:rsidR="00C721A9" w:rsidRPr="00DD1D89" w:rsidRDefault="00C721A9" w:rsidP="00947061">
      <w:pPr>
        <w:numPr>
          <w:ilvl w:val="0"/>
          <w:numId w:val="26"/>
        </w:numPr>
        <w:suppressAutoHyphens w:val="0"/>
        <w:autoSpaceDN/>
        <w:spacing w:after="0"/>
        <w:ind w:left="0"/>
        <w:jc w:val="both"/>
        <w:textAlignment w:val="auto"/>
        <w:rPr>
          <w:rFonts w:asciiTheme="minorHAnsi" w:hAnsiTheme="minorHAnsi"/>
        </w:rPr>
      </w:pPr>
      <w:r w:rsidRPr="00DD1D89">
        <w:rPr>
          <w:rFonts w:asciiTheme="minorHAnsi" w:hAnsiTheme="minorHAnsi"/>
        </w:rPr>
        <w:t>Presliku osobne iskaznice</w:t>
      </w:r>
    </w:p>
    <w:p w14:paraId="4525FEA9" w14:textId="77777777" w:rsidR="00D11829" w:rsidRPr="00DD1D89" w:rsidRDefault="00EA45FB" w:rsidP="00947061">
      <w:pPr>
        <w:numPr>
          <w:ilvl w:val="0"/>
          <w:numId w:val="26"/>
        </w:numPr>
        <w:suppressAutoHyphens w:val="0"/>
        <w:autoSpaceDN/>
        <w:spacing w:after="0"/>
        <w:ind w:left="0"/>
        <w:jc w:val="both"/>
        <w:textAlignment w:val="auto"/>
        <w:rPr>
          <w:rFonts w:asciiTheme="minorHAnsi" w:hAnsiTheme="minorHAnsi"/>
        </w:rPr>
      </w:pPr>
      <w:r w:rsidRPr="00DD1D89">
        <w:rPr>
          <w:rFonts w:asciiTheme="minorHAnsi" w:hAnsiTheme="minorHAnsi"/>
        </w:rPr>
        <w:t xml:space="preserve">Presliku Rješenja u Upisu </w:t>
      </w:r>
      <w:r w:rsidR="00D11829" w:rsidRPr="00DD1D89">
        <w:rPr>
          <w:rFonts w:asciiTheme="minorHAnsi" w:hAnsiTheme="minorHAnsi"/>
        </w:rPr>
        <w:t>Upisnik poljoprivrednih gospodarstava;</w:t>
      </w:r>
    </w:p>
    <w:p w14:paraId="5DA77914" w14:textId="77777777" w:rsidR="00D11829" w:rsidRPr="00DD1D89" w:rsidRDefault="00D11829" w:rsidP="00947061">
      <w:pPr>
        <w:numPr>
          <w:ilvl w:val="0"/>
          <w:numId w:val="26"/>
        </w:numPr>
        <w:suppressAutoHyphens w:val="0"/>
        <w:autoSpaceDN/>
        <w:spacing w:after="0"/>
        <w:ind w:left="0"/>
        <w:jc w:val="both"/>
        <w:textAlignment w:val="auto"/>
        <w:rPr>
          <w:rFonts w:asciiTheme="minorHAnsi" w:hAnsiTheme="minorHAnsi"/>
        </w:rPr>
      </w:pPr>
      <w:r w:rsidRPr="00DD1D89">
        <w:rPr>
          <w:rFonts w:asciiTheme="minorHAnsi" w:hAnsiTheme="minorHAnsi"/>
        </w:rPr>
        <w:t>Presliku Rješenja o registraciji zadruge za zadruge;</w:t>
      </w:r>
    </w:p>
    <w:p w14:paraId="7CDCCC61" w14:textId="77777777" w:rsidR="00D11829" w:rsidRPr="00DD1D89" w:rsidRDefault="00D11829" w:rsidP="00947061">
      <w:pPr>
        <w:numPr>
          <w:ilvl w:val="0"/>
          <w:numId w:val="26"/>
        </w:numPr>
        <w:suppressAutoHyphens w:val="0"/>
        <w:autoSpaceDN/>
        <w:spacing w:after="0"/>
        <w:ind w:left="0"/>
        <w:jc w:val="both"/>
        <w:textAlignment w:val="auto"/>
        <w:rPr>
          <w:rFonts w:asciiTheme="minorHAnsi" w:hAnsiTheme="minorHAnsi"/>
        </w:rPr>
      </w:pPr>
      <w:r w:rsidRPr="00DD1D89">
        <w:rPr>
          <w:rFonts w:asciiTheme="minorHAnsi" w:hAnsiTheme="minorHAnsi"/>
        </w:rPr>
        <w:t>Izvadak iz registra udruga za udruge;</w:t>
      </w:r>
    </w:p>
    <w:p w14:paraId="3D999675" w14:textId="14452790" w:rsidR="00D11829" w:rsidRDefault="00D11829" w:rsidP="00947061">
      <w:pPr>
        <w:numPr>
          <w:ilvl w:val="0"/>
          <w:numId w:val="26"/>
        </w:numPr>
        <w:suppressAutoHyphens w:val="0"/>
        <w:autoSpaceDN/>
        <w:spacing w:after="0"/>
        <w:ind w:left="0"/>
        <w:jc w:val="both"/>
        <w:textAlignment w:val="auto"/>
        <w:rPr>
          <w:rFonts w:asciiTheme="minorHAnsi" w:hAnsiTheme="minorHAnsi"/>
        </w:rPr>
      </w:pPr>
      <w:r w:rsidRPr="00DD1D89">
        <w:rPr>
          <w:rFonts w:asciiTheme="minorHAnsi" w:hAnsiTheme="minorHAnsi"/>
        </w:rPr>
        <w:t>Potvrdu Grada Novske o nepostojanju duga prema Gradu Novska;</w:t>
      </w:r>
    </w:p>
    <w:p w14:paraId="482DCBAA" w14:textId="77777777" w:rsidR="00D11829" w:rsidRPr="00DD1D89" w:rsidRDefault="00D11829" w:rsidP="00947061">
      <w:pPr>
        <w:numPr>
          <w:ilvl w:val="0"/>
          <w:numId w:val="26"/>
        </w:numPr>
        <w:suppressAutoHyphens w:val="0"/>
        <w:autoSpaceDN/>
        <w:spacing w:after="0"/>
        <w:ind w:left="0"/>
        <w:jc w:val="both"/>
        <w:textAlignment w:val="auto"/>
        <w:rPr>
          <w:rFonts w:asciiTheme="minorHAnsi" w:hAnsiTheme="minorHAnsi"/>
        </w:rPr>
      </w:pPr>
      <w:r w:rsidRPr="00DD1D89">
        <w:rPr>
          <w:rFonts w:asciiTheme="minorHAnsi" w:hAnsiTheme="minorHAnsi"/>
        </w:rPr>
        <w:t>Izjavu od dodijeljenim potporama tijekom tri fiskalne godine;</w:t>
      </w:r>
    </w:p>
    <w:p w14:paraId="1FEB0556" w14:textId="77777777" w:rsidR="00D11829" w:rsidRPr="00DD1D89" w:rsidRDefault="00D11829" w:rsidP="00947061">
      <w:pPr>
        <w:numPr>
          <w:ilvl w:val="0"/>
          <w:numId w:val="26"/>
        </w:numPr>
        <w:suppressAutoHyphens w:val="0"/>
        <w:autoSpaceDN/>
        <w:spacing w:after="0"/>
        <w:ind w:left="0"/>
        <w:jc w:val="both"/>
        <w:textAlignment w:val="auto"/>
        <w:rPr>
          <w:rFonts w:asciiTheme="minorHAnsi" w:hAnsiTheme="minorHAnsi"/>
        </w:rPr>
      </w:pPr>
      <w:r w:rsidRPr="00DD1D89">
        <w:rPr>
          <w:rFonts w:asciiTheme="minorHAnsi" w:hAnsiTheme="minorHAnsi"/>
        </w:rPr>
        <w:t>Izjava od dobivenoj potpori za istu svrhu;</w:t>
      </w:r>
    </w:p>
    <w:p w14:paraId="16388026" w14:textId="77777777" w:rsidR="00D11829" w:rsidRPr="00DD1D89" w:rsidRDefault="00D11829" w:rsidP="00947061">
      <w:pPr>
        <w:numPr>
          <w:ilvl w:val="0"/>
          <w:numId w:val="26"/>
        </w:numPr>
        <w:suppressAutoHyphens w:val="0"/>
        <w:autoSpaceDN/>
        <w:spacing w:after="0"/>
        <w:ind w:left="0"/>
        <w:jc w:val="both"/>
        <w:textAlignment w:val="auto"/>
        <w:rPr>
          <w:rFonts w:asciiTheme="minorHAnsi" w:hAnsiTheme="minorHAnsi"/>
        </w:rPr>
      </w:pPr>
      <w:r w:rsidRPr="00DD1D89">
        <w:rPr>
          <w:rFonts w:asciiTheme="minorHAnsi" w:hAnsiTheme="minorHAnsi"/>
        </w:rPr>
        <w:t>Presliku žiro računa s pripadajućim IBAN-om;</w:t>
      </w:r>
    </w:p>
    <w:p w14:paraId="1098E55C" w14:textId="77777777" w:rsidR="00D11829" w:rsidRPr="00DD1D89" w:rsidRDefault="00D11829" w:rsidP="00947061">
      <w:pPr>
        <w:numPr>
          <w:ilvl w:val="0"/>
          <w:numId w:val="26"/>
        </w:numPr>
        <w:suppressAutoHyphens w:val="0"/>
        <w:autoSpaceDN/>
        <w:ind w:left="0"/>
        <w:jc w:val="both"/>
        <w:textAlignment w:val="auto"/>
        <w:rPr>
          <w:rFonts w:asciiTheme="minorHAnsi" w:hAnsiTheme="minorHAnsi"/>
        </w:rPr>
      </w:pPr>
      <w:r w:rsidRPr="00DD1D89">
        <w:rPr>
          <w:rFonts w:asciiTheme="minorHAnsi" w:hAnsiTheme="minorHAnsi"/>
        </w:rPr>
        <w:t>Druge dokumente propisane Javnim pozivom za određenu mjeru potpore</w:t>
      </w:r>
      <w:bookmarkEnd w:id="142"/>
      <w:r w:rsidRPr="00DD1D89">
        <w:rPr>
          <w:rFonts w:asciiTheme="minorHAnsi" w:hAnsiTheme="minorHAnsi"/>
        </w:rPr>
        <w:t>.</w:t>
      </w:r>
    </w:p>
    <w:p w14:paraId="54A3ACB3" w14:textId="7E412AE2" w:rsidR="00D11829" w:rsidRDefault="00D11829" w:rsidP="00947061">
      <w:pPr>
        <w:ind w:firstLine="360"/>
        <w:jc w:val="both"/>
        <w:rPr>
          <w:rFonts w:asciiTheme="minorHAnsi" w:hAnsiTheme="minorHAnsi"/>
          <w:color w:val="000000" w:themeColor="text1"/>
        </w:rPr>
      </w:pPr>
      <w:bookmarkStart w:id="143" w:name="_Hlk32997957"/>
      <w:r w:rsidRPr="00DD1D89">
        <w:rPr>
          <w:rFonts w:asciiTheme="minorHAnsi" w:hAnsiTheme="minorHAnsi"/>
        </w:rPr>
        <w:t xml:space="preserve">Obrasci zahtjeva </w:t>
      </w:r>
      <w:r w:rsidR="003B72CC" w:rsidRPr="00DD1D89">
        <w:rPr>
          <w:rFonts w:asciiTheme="minorHAnsi" w:hAnsiTheme="minorHAnsi"/>
        </w:rPr>
        <w:t xml:space="preserve">biti će </w:t>
      </w:r>
      <w:r w:rsidRPr="00DD1D89">
        <w:rPr>
          <w:rFonts w:asciiTheme="minorHAnsi" w:hAnsiTheme="minorHAnsi"/>
        </w:rPr>
        <w:t xml:space="preserve">dostupni </w:t>
      </w:r>
      <w:r w:rsidR="003B72CC" w:rsidRPr="00DD1D89">
        <w:rPr>
          <w:rFonts w:asciiTheme="minorHAnsi" w:hAnsiTheme="minorHAnsi"/>
        </w:rPr>
        <w:t xml:space="preserve">uz objavljene Javne pozive </w:t>
      </w:r>
      <w:r w:rsidRPr="00DD1D89">
        <w:rPr>
          <w:rFonts w:asciiTheme="minorHAnsi" w:hAnsiTheme="minorHAnsi"/>
        </w:rPr>
        <w:t xml:space="preserve">na web stranici Grada Novske, </w:t>
      </w:r>
      <w:bookmarkStart w:id="144" w:name="_Hlk32998094"/>
      <w:r w:rsidR="00ED23D9">
        <w:fldChar w:fldCharType="begin"/>
      </w:r>
      <w:r w:rsidR="00ED23D9">
        <w:instrText xml:space="preserve"> HYPERLINK "http://www.novska.hr" </w:instrText>
      </w:r>
      <w:r w:rsidR="00ED23D9">
        <w:fldChar w:fldCharType="separate"/>
      </w:r>
      <w:r w:rsidRPr="00DD1D89">
        <w:rPr>
          <w:rStyle w:val="Hiperveza"/>
          <w:rFonts w:asciiTheme="minorHAnsi" w:hAnsiTheme="minorHAnsi"/>
        </w:rPr>
        <w:t>www.novska.hr</w:t>
      </w:r>
      <w:r w:rsidR="00ED23D9">
        <w:rPr>
          <w:rStyle w:val="Hiperveza"/>
          <w:rFonts w:asciiTheme="minorHAnsi" w:hAnsiTheme="minorHAnsi"/>
        </w:rPr>
        <w:fldChar w:fldCharType="end"/>
      </w:r>
      <w:r w:rsidR="003B72CC" w:rsidRPr="00DD1D89">
        <w:rPr>
          <w:rStyle w:val="Hiperveza"/>
          <w:rFonts w:asciiTheme="minorHAnsi" w:hAnsiTheme="minorHAnsi"/>
        </w:rPr>
        <w:t xml:space="preserve"> </w:t>
      </w:r>
      <w:bookmarkEnd w:id="144"/>
      <w:r w:rsidRPr="00DD1D89">
        <w:rPr>
          <w:rFonts w:asciiTheme="minorHAnsi" w:hAnsiTheme="minorHAnsi"/>
        </w:rPr>
        <w:t xml:space="preserve"> ili se mogu podignuti u Upravnom odjelu za </w:t>
      </w:r>
      <w:r w:rsidRPr="00FD20AE">
        <w:rPr>
          <w:rFonts w:asciiTheme="minorHAnsi" w:hAnsiTheme="minorHAnsi"/>
          <w:color w:val="000000" w:themeColor="text1"/>
        </w:rPr>
        <w:t>gospodarstvo</w:t>
      </w:r>
      <w:r w:rsidR="00CE52BC" w:rsidRPr="00FD20AE">
        <w:rPr>
          <w:rFonts w:asciiTheme="minorHAnsi" w:hAnsiTheme="minorHAnsi"/>
          <w:color w:val="000000" w:themeColor="text1"/>
        </w:rPr>
        <w:t xml:space="preserve"> i</w:t>
      </w:r>
      <w:r w:rsidRPr="00FD20AE">
        <w:rPr>
          <w:rFonts w:asciiTheme="minorHAnsi" w:hAnsiTheme="minorHAnsi"/>
          <w:color w:val="000000" w:themeColor="text1"/>
        </w:rPr>
        <w:t xml:space="preserve"> poljoprivredu</w:t>
      </w:r>
      <w:bookmarkEnd w:id="143"/>
      <w:r w:rsidR="00FD20AE" w:rsidRPr="00FD20AE">
        <w:rPr>
          <w:rFonts w:asciiTheme="minorHAnsi" w:hAnsiTheme="minorHAnsi"/>
          <w:color w:val="000000" w:themeColor="text1"/>
        </w:rPr>
        <w:t>.</w:t>
      </w:r>
    </w:p>
    <w:p w14:paraId="25172E18" w14:textId="77777777" w:rsidR="00CC2014" w:rsidRPr="00DD1D89" w:rsidRDefault="00CC2014" w:rsidP="00947061">
      <w:pPr>
        <w:ind w:firstLine="360"/>
        <w:jc w:val="both"/>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DF49A9" w:rsidRPr="00DD1D89" w14:paraId="79EE4635" w14:textId="77777777" w:rsidTr="00632ED2">
        <w:trPr>
          <w:jc w:val="center"/>
        </w:trPr>
        <w:tc>
          <w:tcPr>
            <w:tcW w:w="6771" w:type="dxa"/>
            <w:shd w:val="clear" w:color="auto" w:fill="auto"/>
            <w:tcMar>
              <w:top w:w="0" w:type="dxa"/>
              <w:left w:w="108" w:type="dxa"/>
              <w:bottom w:w="0" w:type="dxa"/>
              <w:right w:w="108" w:type="dxa"/>
            </w:tcMar>
          </w:tcPr>
          <w:p w14:paraId="2625244C" w14:textId="77777777" w:rsidR="00DF49A9" w:rsidRPr="00DD1D89" w:rsidRDefault="00DF49A9" w:rsidP="00947061">
            <w:pPr>
              <w:pStyle w:val="Naslov1"/>
              <w:spacing w:before="0" w:line="240" w:lineRule="auto"/>
              <w:jc w:val="center"/>
              <w:rPr>
                <w:rFonts w:asciiTheme="minorHAnsi" w:hAnsiTheme="minorHAnsi"/>
                <w:b w:val="0"/>
                <w:sz w:val="22"/>
                <w:szCs w:val="22"/>
              </w:rPr>
            </w:pPr>
            <w:bookmarkStart w:id="145" w:name="_Toc531762730"/>
            <w:r w:rsidRPr="00DD1D89">
              <w:rPr>
                <w:rFonts w:asciiTheme="minorHAnsi" w:hAnsiTheme="minorHAnsi"/>
                <w:b w:val="0"/>
                <w:color w:val="000000" w:themeColor="text1"/>
                <w:sz w:val="22"/>
                <w:szCs w:val="22"/>
              </w:rPr>
              <w:t>NAMJENSKO KORIŠTENJE SREDSTAVA I POVRAT SREDSTAVA</w:t>
            </w:r>
            <w:bookmarkEnd w:id="145"/>
          </w:p>
        </w:tc>
      </w:tr>
    </w:tbl>
    <w:p w14:paraId="45084DD9" w14:textId="77777777" w:rsidR="006450B5" w:rsidRDefault="006450B5" w:rsidP="00947061">
      <w:pPr>
        <w:spacing w:after="0"/>
        <w:jc w:val="center"/>
        <w:rPr>
          <w:rFonts w:asciiTheme="minorHAnsi" w:hAnsiTheme="minorHAnsi"/>
        </w:rPr>
      </w:pPr>
    </w:p>
    <w:p w14:paraId="6A9F5B91" w14:textId="42B0BF49"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F277A1">
        <w:rPr>
          <w:rFonts w:asciiTheme="minorHAnsi" w:hAnsiTheme="minorHAnsi"/>
        </w:rPr>
        <w:t>2</w:t>
      </w:r>
      <w:r w:rsidR="004D4A99">
        <w:rPr>
          <w:rFonts w:asciiTheme="minorHAnsi" w:hAnsiTheme="minorHAnsi"/>
        </w:rPr>
        <w:t>7</w:t>
      </w:r>
      <w:r w:rsidRPr="00DD1D89">
        <w:rPr>
          <w:rFonts w:asciiTheme="minorHAnsi" w:hAnsiTheme="minorHAnsi"/>
        </w:rPr>
        <w:t>.</w:t>
      </w:r>
    </w:p>
    <w:p w14:paraId="7E88AC6E" w14:textId="77777777" w:rsidR="00D11829" w:rsidRPr="00DD1D89" w:rsidRDefault="00D11829" w:rsidP="00947061">
      <w:pPr>
        <w:ind w:firstLine="426"/>
        <w:jc w:val="both"/>
        <w:rPr>
          <w:rFonts w:asciiTheme="minorHAnsi" w:hAnsiTheme="minorHAnsi"/>
        </w:rPr>
      </w:pPr>
      <w:r w:rsidRPr="00DD1D89">
        <w:rPr>
          <w:rFonts w:asciiTheme="minorHAnsi" w:hAnsiTheme="minorHAnsi"/>
        </w:rPr>
        <w:t>Korisnici potpora podnošenjem Zahtjeva za dodjelu poticaja jamče da su sredstva namjenski utrošili za namjenu za koju podnose Zahtjev za dodjelu poticaja.</w:t>
      </w:r>
    </w:p>
    <w:p w14:paraId="5C4BE13C" w14:textId="77777777" w:rsidR="00D11829" w:rsidRPr="00DD1D89" w:rsidRDefault="00D11829" w:rsidP="00947061">
      <w:pPr>
        <w:ind w:firstLine="426"/>
        <w:jc w:val="both"/>
        <w:rPr>
          <w:rFonts w:asciiTheme="minorHAnsi" w:hAnsiTheme="minorHAnsi"/>
        </w:rPr>
      </w:pPr>
      <w:r w:rsidRPr="00DD1D89">
        <w:rPr>
          <w:rFonts w:asciiTheme="minorHAnsi" w:hAnsiTheme="minorHAnsi"/>
        </w:rPr>
        <w:t>Korisnici potpora se obvezuju u naredne 3 (tri) godine zadržati proizvodnju za koju podnose Zahtjev za dodjelu potpore.</w:t>
      </w:r>
    </w:p>
    <w:p w14:paraId="660C9C94" w14:textId="29EE2574" w:rsidR="00D11829" w:rsidRDefault="00D11829" w:rsidP="00947061">
      <w:pPr>
        <w:spacing w:after="0"/>
        <w:ind w:firstLine="426"/>
        <w:jc w:val="both"/>
        <w:rPr>
          <w:rFonts w:asciiTheme="minorHAnsi" w:hAnsiTheme="minorHAnsi"/>
        </w:rPr>
      </w:pPr>
      <w:r w:rsidRPr="00DD1D89">
        <w:rPr>
          <w:rFonts w:asciiTheme="minorHAnsi" w:hAnsiTheme="minorHAnsi"/>
        </w:rPr>
        <w:t>Ukoliko se utvrdi da su korisnici odobrena sredstva nenamjenski utrošili, dužni su odobrena sredstva vratiti u Proračun Grada Novske zajedno s obračunatom zakonskom zateznom kamatom i gube pravo slijedećih 3 (tri) godina na poticajna sredstva Grada Novske.</w:t>
      </w:r>
    </w:p>
    <w:p w14:paraId="301F8A5D" w14:textId="450BE69B" w:rsidR="004D4A99" w:rsidRDefault="004D4A99" w:rsidP="00947061">
      <w:pPr>
        <w:spacing w:after="0"/>
        <w:ind w:firstLine="426"/>
        <w:jc w:val="both"/>
        <w:rPr>
          <w:rFonts w:asciiTheme="minorHAnsi" w:hAnsiTheme="minorHAnsi"/>
        </w:rPr>
      </w:pPr>
    </w:p>
    <w:p w14:paraId="1A21D4DC" w14:textId="77777777" w:rsidR="001524E3" w:rsidRPr="00DD1D89" w:rsidRDefault="001524E3" w:rsidP="0068665A">
      <w:pPr>
        <w:spacing w:after="0"/>
        <w:rPr>
          <w:rFonts w:asciiTheme="minorHAnsi" w:hAnsiTheme="minorHAnsi"/>
        </w:rPr>
      </w:pPr>
    </w:p>
    <w:p w14:paraId="7D367043" w14:textId="77777777" w:rsidR="00D11829" w:rsidRDefault="00D11829" w:rsidP="00947061">
      <w:pPr>
        <w:spacing w:after="0"/>
        <w:jc w:val="center"/>
        <w:rPr>
          <w:rFonts w:asciiTheme="minorHAnsi" w:hAnsiTheme="minorHAnsi"/>
        </w:rPr>
      </w:pPr>
      <w:r w:rsidRPr="00DD1D89">
        <w:rPr>
          <w:rFonts w:asciiTheme="minorHAnsi" w:hAnsiTheme="minorHAnsi"/>
        </w:rPr>
        <w:t xml:space="preserve"> KONTROLA</w:t>
      </w:r>
    </w:p>
    <w:p w14:paraId="2C7DB047" w14:textId="77777777" w:rsidR="00877DC4" w:rsidRPr="00DD1D89" w:rsidRDefault="00877DC4" w:rsidP="00947061">
      <w:pPr>
        <w:spacing w:after="0"/>
        <w:jc w:val="center"/>
        <w:rPr>
          <w:rFonts w:asciiTheme="minorHAnsi" w:hAnsiTheme="minorHAnsi"/>
        </w:rPr>
      </w:pPr>
    </w:p>
    <w:p w14:paraId="6CE06A08" w14:textId="56F3E38A"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F277A1">
        <w:rPr>
          <w:rFonts w:asciiTheme="minorHAnsi" w:hAnsiTheme="minorHAnsi"/>
        </w:rPr>
        <w:t>2</w:t>
      </w:r>
      <w:r w:rsidR="004D4A99">
        <w:rPr>
          <w:rFonts w:asciiTheme="minorHAnsi" w:hAnsiTheme="minorHAnsi"/>
        </w:rPr>
        <w:t>8</w:t>
      </w:r>
      <w:r w:rsidRPr="00DD1D89">
        <w:rPr>
          <w:rFonts w:asciiTheme="minorHAnsi" w:hAnsiTheme="minorHAnsi"/>
        </w:rPr>
        <w:t>.</w:t>
      </w:r>
    </w:p>
    <w:p w14:paraId="7850B7BA" w14:textId="20C43024" w:rsidR="00D11829" w:rsidRDefault="00D11829" w:rsidP="00947061">
      <w:pPr>
        <w:ind w:firstLine="426"/>
        <w:jc w:val="both"/>
        <w:rPr>
          <w:rFonts w:asciiTheme="minorHAnsi" w:hAnsiTheme="minorHAnsi"/>
        </w:rPr>
      </w:pPr>
      <w:r w:rsidRPr="00DD1D89">
        <w:rPr>
          <w:rFonts w:asciiTheme="minorHAnsi" w:hAnsiTheme="minorHAnsi"/>
        </w:rPr>
        <w:t>Korisnik potpore dužan je omogućiti davatelju potpore kontrolu namjenskog utroška dobivene potpore.</w:t>
      </w:r>
    </w:p>
    <w:p w14:paraId="2177A002" w14:textId="77777777" w:rsidR="00F277A1" w:rsidRPr="00DD1D89" w:rsidRDefault="00F277A1" w:rsidP="00947061">
      <w:pPr>
        <w:ind w:firstLine="426"/>
        <w:jc w:val="both"/>
        <w:rPr>
          <w:rFonts w:asciiTheme="minorHAnsi" w:hAnsiTheme="minorHAnsi"/>
        </w:rPr>
      </w:pPr>
    </w:p>
    <w:p w14:paraId="4BA56077" w14:textId="5E19F733"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4D4A99">
        <w:rPr>
          <w:rFonts w:asciiTheme="minorHAnsi" w:hAnsiTheme="minorHAnsi"/>
        </w:rPr>
        <w:t>29</w:t>
      </w:r>
      <w:r w:rsidRPr="00DD1D89">
        <w:rPr>
          <w:rFonts w:asciiTheme="minorHAnsi" w:hAnsiTheme="minorHAnsi"/>
        </w:rPr>
        <w:t>.</w:t>
      </w:r>
    </w:p>
    <w:p w14:paraId="2272A5DA" w14:textId="77777777" w:rsidR="00D11829" w:rsidRPr="00DD1D89" w:rsidRDefault="00D11829" w:rsidP="00947061">
      <w:pPr>
        <w:spacing w:after="0"/>
        <w:ind w:firstLine="426"/>
        <w:jc w:val="both"/>
        <w:rPr>
          <w:rFonts w:asciiTheme="minorHAnsi" w:hAnsiTheme="minorHAnsi"/>
        </w:rPr>
      </w:pPr>
      <w:r w:rsidRPr="00DD1D89">
        <w:rPr>
          <w:rFonts w:asciiTheme="minorHAnsi" w:hAnsiTheme="minorHAnsi"/>
        </w:rPr>
        <w:t>Podnositelju zahtjeva odobriti će se potpora ukoliko isti ispunjava sve uvjete iz ovog Programa.</w:t>
      </w:r>
    </w:p>
    <w:p w14:paraId="23514FE6" w14:textId="77777777" w:rsidR="003B72CC" w:rsidRPr="00DD1D89" w:rsidRDefault="003B72CC" w:rsidP="00947061">
      <w:pPr>
        <w:spacing w:after="0"/>
        <w:jc w:val="both"/>
        <w:rPr>
          <w:rFonts w:asciiTheme="minorHAnsi" w:hAnsiTheme="minorHAnsi"/>
        </w:rPr>
      </w:pPr>
      <w:r w:rsidRPr="00DD1D89">
        <w:rPr>
          <w:rFonts w:asciiTheme="minorHAnsi" w:hAnsiTheme="minorHAnsi"/>
        </w:rPr>
        <w:t>Iznos potpore određivati će se i dodjeljivati u skladu sa raspoloživim sredstvima.</w:t>
      </w:r>
    </w:p>
    <w:p w14:paraId="0172EAC6" w14:textId="735A59F2" w:rsidR="00D11829" w:rsidRDefault="00D11829" w:rsidP="00947061">
      <w:pPr>
        <w:spacing w:after="0"/>
        <w:jc w:val="center"/>
        <w:rPr>
          <w:rFonts w:asciiTheme="minorHAnsi" w:hAnsiTheme="minorHAnsi"/>
        </w:rPr>
      </w:pPr>
    </w:p>
    <w:p w14:paraId="209781D9" w14:textId="77777777" w:rsidR="00B73CBA" w:rsidRDefault="00B73CBA" w:rsidP="00947061">
      <w:pPr>
        <w:spacing w:after="0"/>
        <w:jc w:val="center"/>
        <w:rPr>
          <w:rFonts w:asciiTheme="minorHAnsi" w:hAnsiTheme="minorHAnsi"/>
        </w:rPr>
      </w:pPr>
    </w:p>
    <w:p w14:paraId="5400427A" w14:textId="05500A4A" w:rsidR="00C702D9" w:rsidRDefault="00C702D9" w:rsidP="00947061">
      <w:pPr>
        <w:spacing w:after="0"/>
        <w:jc w:val="center"/>
        <w:rPr>
          <w:rFonts w:asciiTheme="minorHAnsi" w:hAnsiTheme="minorHAnsi"/>
        </w:rPr>
      </w:pPr>
    </w:p>
    <w:p w14:paraId="6AA77BDE" w14:textId="02A31360" w:rsidR="00CC2014" w:rsidRDefault="00CC2014" w:rsidP="00947061">
      <w:pPr>
        <w:spacing w:after="0"/>
        <w:jc w:val="center"/>
        <w:rPr>
          <w:rFonts w:asciiTheme="minorHAnsi" w:hAnsiTheme="minorHAnsi"/>
        </w:rPr>
      </w:pPr>
    </w:p>
    <w:p w14:paraId="452AEF44" w14:textId="77777777" w:rsidR="00CC2014" w:rsidRPr="00DD1D89" w:rsidRDefault="00CC2014" w:rsidP="00947061">
      <w:pPr>
        <w:spacing w:after="0"/>
        <w:jc w:val="center"/>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DF49A9" w:rsidRPr="00DD1D89" w14:paraId="51AB1A91" w14:textId="77777777" w:rsidTr="00632ED2">
        <w:trPr>
          <w:jc w:val="center"/>
        </w:trPr>
        <w:tc>
          <w:tcPr>
            <w:tcW w:w="6771" w:type="dxa"/>
            <w:shd w:val="clear" w:color="auto" w:fill="auto"/>
            <w:tcMar>
              <w:top w:w="0" w:type="dxa"/>
              <w:left w:w="108" w:type="dxa"/>
              <w:bottom w:w="0" w:type="dxa"/>
              <w:right w:w="108" w:type="dxa"/>
            </w:tcMar>
          </w:tcPr>
          <w:p w14:paraId="30A55498" w14:textId="77777777" w:rsidR="00DF49A9" w:rsidRPr="00DD1D89" w:rsidRDefault="00DF49A9" w:rsidP="00947061">
            <w:pPr>
              <w:pStyle w:val="Naslov1"/>
              <w:spacing w:before="0" w:line="240" w:lineRule="auto"/>
              <w:jc w:val="center"/>
              <w:rPr>
                <w:rFonts w:asciiTheme="minorHAnsi" w:hAnsiTheme="minorHAnsi"/>
                <w:b w:val="0"/>
                <w:sz w:val="22"/>
                <w:szCs w:val="22"/>
              </w:rPr>
            </w:pPr>
            <w:bookmarkStart w:id="146" w:name="_Toc531762731"/>
            <w:r w:rsidRPr="00DD1D89">
              <w:rPr>
                <w:rFonts w:asciiTheme="minorHAnsi" w:hAnsiTheme="minorHAnsi"/>
                <w:b w:val="0"/>
                <w:color w:val="000000" w:themeColor="text1"/>
                <w:sz w:val="22"/>
                <w:szCs w:val="22"/>
              </w:rPr>
              <w:lastRenderedPageBreak/>
              <w:t>KRITERIJI ZA DODJELU POTPORE MALE VRIJEDNOSTI</w:t>
            </w:r>
            <w:bookmarkEnd w:id="146"/>
          </w:p>
        </w:tc>
      </w:tr>
    </w:tbl>
    <w:p w14:paraId="2C271FBB" w14:textId="77777777" w:rsidR="006450B5" w:rsidRDefault="006450B5" w:rsidP="00947061">
      <w:pPr>
        <w:spacing w:after="0"/>
        <w:jc w:val="center"/>
        <w:rPr>
          <w:rFonts w:asciiTheme="minorHAnsi" w:hAnsiTheme="minorHAnsi"/>
        </w:rPr>
      </w:pPr>
    </w:p>
    <w:p w14:paraId="73F90C11" w14:textId="557CC01C" w:rsidR="009C51CD" w:rsidRPr="00DD1D89" w:rsidRDefault="00D11829" w:rsidP="00947061">
      <w:pPr>
        <w:jc w:val="center"/>
        <w:rPr>
          <w:rFonts w:asciiTheme="minorHAnsi" w:hAnsiTheme="minorHAnsi"/>
        </w:rPr>
      </w:pPr>
      <w:r w:rsidRPr="00DD1D89">
        <w:rPr>
          <w:rFonts w:asciiTheme="minorHAnsi" w:hAnsiTheme="minorHAnsi"/>
        </w:rPr>
        <w:t xml:space="preserve">Članak </w:t>
      </w:r>
      <w:r w:rsidR="00F277A1">
        <w:rPr>
          <w:rFonts w:asciiTheme="minorHAnsi" w:hAnsiTheme="minorHAnsi"/>
        </w:rPr>
        <w:t>3</w:t>
      </w:r>
      <w:r w:rsidR="004D4A99">
        <w:rPr>
          <w:rFonts w:asciiTheme="minorHAnsi" w:hAnsiTheme="minorHAnsi"/>
        </w:rPr>
        <w:t>0</w:t>
      </w:r>
      <w:r w:rsidRPr="00DD1D89">
        <w:rPr>
          <w:rFonts w:asciiTheme="minorHAnsi" w:hAnsiTheme="minorHAnsi"/>
        </w:rPr>
        <w:t>.</w:t>
      </w:r>
    </w:p>
    <w:p w14:paraId="3450DECA" w14:textId="638F19F9" w:rsidR="009C51CD" w:rsidRPr="006450B5" w:rsidRDefault="009C51CD" w:rsidP="00947061">
      <w:pPr>
        <w:suppressAutoHyphens w:val="0"/>
        <w:spacing w:after="0"/>
        <w:ind w:firstLine="360"/>
        <w:jc w:val="both"/>
        <w:textAlignment w:val="auto"/>
        <w:rPr>
          <w:rFonts w:asciiTheme="minorHAnsi" w:eastAsia="Times New Roman" w:hAnsiTheme="minorHAnsi"/>
          <w:lang w:eastAsia="en-US"/>
        </w:rPr>
      </w:pPr>
      <w:r w:rsidRPr="00DD1D89">
        <w:rPr>
          <w:rFonts w:asciiTheme="minorHAnsi" w:hAnsiTheme="minorHAnsi"/>
        </w:rPr>
        <w:t xml:space="preserve">Da bi korisnik ostvario pravo na potporu male vrijednosti po ovom Programu, trgovačko društvo ili obrt </w:t>
      </w:r>
      <w:r w:rsidRPr="00DD1D89">
        <w:rPr>
          <w:rFonts w:asciiTheme="minorHAnsi" w:eastAsia="Times New Roman" w:hAnsiTheme="minorHAnsi"/>
          <w:lang w:eastAsia="en-US"/>
        </w:rPr>
        <w:t>moraju imati registrirano sjedište ili djelatnost obavljati u Poslovnoj jedinici/Podružnici na području Grada Novske te se ulaganje koje je predmet sufinanciranja investira na području Grada Novska</w:t>
      </w:r>
      <w:r w:rsidR="00C45617">
        <w:rPr>
          <w:rFonts w:asciiTheme="minorHAnsi" w:eastAsia="Times New Roman" w:hAnsiTheme="minorHAnsi"/>
          <w:lang w:eastAsia="en-US"/>
        </w:rPr>
        <w:t>.</w:t>
      </w:r>
    </w:p>
    <w:p w14:paraId="1D7FB38B" w14:textId="77777777" w:rsidR="009C51CD" w:rsidRPr="00DD1D89" w:rsidRDefault="009C51CD" w:rsidP="00947061">
      <w:pPr>
        <w:spacing w:after="0"/>
        <w:jc w:val="center"/>
        <w:rPr>
          <w:rFonts w:asciiTheme="minorHAnsi" w:hAnsiTheme="minorHAnsi"/>
        </w:rPr>
      </w:pPr>
    </w:p>
    <w:p w14:paraId="47178BE6" w14:textId="77777777" w:rsidR="00D11829" w:rsidRDefault="00D11829" w:rsidP="00947061">
      <w:pPr>
        <w:spacing w:after="0"/>
        <w:jc w:val="center"/>
        <w:rPr>
          <w:rFonts w:asciiTheme="minorHAnsi" w:hAnsiTheme="minorHAnsi"/>
        </w:rPr>
      </w:pPr>
      <w:r w:rsidRPr="00DD1D89">
        <w:rPr>
          <w:rFonts w:asciiTheme="minorHAnsi" w:hAnsiTheme="minorHAnsi"/>
        </w:rPr>
        <w:t>IZVOR DODJELE POTPORA MALE VRIJEDNOSTI</w:t>
      </w:r>
    </w:p>
    <w:p w14:paraId="6D5EDD6E" w14:textId="77777777" w:rsidR="006450B5" w:rsidRPr="00DD1D89" w:rsidRDefault="006450B5" w:rsidP="00947061">
      <w:pPr>
        <w:spacing w:after="0"/>
        <w:jc w:val="center"/>
        <w:rPr>
          <w:rFonts w:asciiTheme="minorHAnsi" w:hAnsiTheme="minorHAnsi"/>
        </w:rPr>
      </w:pPr>
    </w:p>
    <w:p w14:paraId="6B61ADDC" w14:textId="71885773"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3B72CC" w:rsidRPr="00DD1D89">
        <w:rPr>
          <w:rFonts w:asciiTheme="minorHAnsi" w:hAnsiTheme="minorHAnsi"/>
        </w:rPr>
        <w:t>3</w:t>
      </w:r>
      <w:r w:rsidR="004D4A99">
        <w:rPr>
          <w:rFonts w:asciiTheme="minorHAnsi" w:hAnsiTheme="minorHAnsi"/>
        </w:rPr>
        <w:t>1</w:t>
      </w:r>
      <w:r w:rsidRPr="00DD1D89">
        <w:rPr>
          <w:rFonts w:asciiTheme="minorHAnsi" w:hAnsiTheme="minorHAnsi"/>
        </w:rPr>
        <w:t>.</w:t>
      </w:r>
    </w:p>
    <w:p w14:paraId="1D57B627" w14:textId="5FFA6BC8" w:rsidR="00D11829" w:rsidRPr="00DD1D89" w:rsidRDefault="00D11829" w:rsidP="00947061">
      <w:pPr>
        <w:spacing w:after="0"/>
        <w:ind w:firstLine="360"/>
        <w:jc w:val="both"/>
        <w:rPr>
          <w:rFonts w:asciiTheme="minorHAnsi" w:hAnsiTheme="minorHAnsi"/>
        </w:rPr>
      </w:pPr>
      <w:r w:rsidRPr="00DD1D89">
        <w:rPr>
          <w:rFonts w:asciiTheme="minorHAnsi" w:hAnsiTheme="minorHAnsi"/>
        </w:rPr>
        <w:t>Sredstva za dodjelu potpora male vrijednosti u razdoblju od 20</w:t>
      </w:r>
      <w:r w:rsidR="00947061">
        <w:rPr>
          <w:rFonts w:asciiTheme="minorHAnsi" w:hAnsiTheme="minorHAnsi"/>
        </w:rPr>
        <w:t>21</w:t>
      </w:r>
      <w:r w:rsidRPr="00DD1D89">
        <w:rPr>
          <w:rFonts w:asciiTheme="minorHAnsi" w:hAnsiTheme="minorHAnsi"/>
        </w:rPr>
        <w:t>. do 202</w:t>
      </w:r>
      <w:r w:rsidR="00947061">
        <w:rPr>
          <w:rFonts w:asciiTheme="minorHAnsi" w:hAnsiTheme="minorHAnsi"/>
        </w:rPr>
        <w:t>5</w:t>
      </w:r>
      <w:r w:rsidRPr="00DD1D89">
        <w:rPr>
          <w:rFonts w:asciiTheme="minorHAnsi" w:hAnsiTheme="minorHAnsi"/>
        </w:rPr>
        <w:t>. će se osiguravati u Proračunu Grada Novske.</w:t>
      </w:r>
    </w:p>
    <w:p w14:paraId="48F3B8EE" w14:textId="77777777" w:rsidR="00D11829" w:rsidRDefault="00D11829" w:rsidP="00947061">
      <w:pPr>
        <w:spacing w:after="0"/>
        <w:ind w:firstLine="360"/>
        <w:jc w:val="both"/>
        <w:rPr>
          <w:rFonts w:asciiTheme="minorHAnsi" w:hAnsiTheme="minorHAnsi"/>
        </w:rPr>
      </w:pPr>
      <w:r w:rsidRPr="00DD1D89">
        <w:rPr>
          <w:rFonts w:asciiTheme="minorHAnsi" w:hAnsiTheme="minorHAnsi"/>
        </w:rPr>
        <w:t>Sukladno prihodovnim sredstvima ovaj Program se može mijenjati i dopunjavati.</w:t>
      </w:r>
    </w:p>
    <w:p w14:paraId="2C9AF21F" w14:textId="67104132" w:rsidR="00877DC4" w:rsidRDefault="00877DC4" w:rsidP="00771791">
      <w:pPr>
        <w:spacing w:after="0"/>
        <w:rPr>
          <w:rFonts w:asciiTheme="minorHAnsi" w:hAnsiTheme="minorHAnsi"/>
        </w:rPr>
      </w:pPr>
    </w:p>
    <w:p w14:paraId="75A218D1" w14:textId="77777777" w:rsidR="00440835" w:rsidRDefault="00440835" w:rsidP="00947061">
      <w:pPr>
        <w:spacing w:after="0"/>
        <w:jc w:val="center"/>
        <w:rPr>
          <w:rFonts w:asciiTheme="minorHAnsi" w:hAnsiTheme="minorHAnsi"/>
        </w:rPr>
      </w:pPr>
    </w:p>
    <w:p w14:paraId="4F475D30" w14:textId="77777777" w:rsidR="00D11829" w:rsidRDefault="00D11829" w:rsidP="00947061">
      <w:pPr>
        <w:spacing w:after="0"/>
        <w:jc w:val="center"/>
        <w:rPr>
          <w:rFonts w:asciiTheme="minorHAnsi" w:hAnsiTheme="minorHAnsi"/>
        </w:rPr>
      </w:pPr>
      <w:r w:rsidRPr="00DD1D89">
        <w:rPr>
          <w:rFonts w:asciiTheme="minorHAnsi" w:hAnsiTheme="minorHAnsi"/>
        </w:rPr>
        <w:t>ZBRAJANJE POTPORA</w:t>
      </w:r>
    </w:p>
    <w:p w14:paraId="7FCED0AD" w14:textId="77777777" w:rsidR="006450B5" w:rsidRPr="00DD1D89" w:rsidRDefault="006450B5" w:rsidP="00947061">
      <w:pPr>
        <w:spacing w:after="0"/>
        <w:jc w:val="center"/>
        <w:rPr>
          <w:rFonts w:asciiTheme="minorHAnsi" w:hAnsiTheme="minorHAnsi"/>
        </w:rPr>
      </w:pPr>
    </w:p>
    <w:p w14:paraId="3C287FAC" w14:textId="22ED1E56"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3B72CC" w:rsidRPr="00DD1D89">
        <w:rPr>
          <w:rFonts w:asciiTheme="minorHAnsi" w:hAnsiTheme="minorHAnsi"/>
        </w:rPr>
        <w:t>3</w:t>
      </w:r>
      <w:r w:rsidR="004D4A99">
        <w:rPr>
          <w:rFonts w:asciiTheme="minorHAnsi" w:hAnsiTheme="minorHAnsi"/>
        </w:rPr>
        <w:t>2</w:t>
      </w:r>
      <w:r w:rsidRPr="00DD1D89">
        <w:rPr>
          <w:rFonts w:asciiTheme="minorHAnsi" w:hAnsiTheme="minorHAnsi"/>
        </w:rPr>
        <w:t>.</w:t>
      </w:r>
    </w:p>
    <w:p w14:paraId="78B6C904" w14:textId="44E007E6" w:rsidR="00097FD2" w:rsidRDefault="00D11829" w:rsidP="00947061">
      <w:pPr>
        <w:ind w:firstLine="426"/>
        <w:jc w:val="both"/>
        <w:rPr>
          <w:rFonts w:asciiTheme="minorHAnsi" w:hAnsiTheme="minorHAnsi"/>
        </w:rPr>
      </w:pPr>
      <w:r w:rsidRPr="00DD1D89">
        <w:rPr>
          <w:rFonts w:asciiTheme="minorHAnsi" w:hAnsiTheme="minorHAnsi"/>
        </w:rPr>
        <w:t xml:space="preserve">Potpore male vrijednosti po ovom Programu mogu se zbrajati s drugim potporama male vrijednosti do iznosa kako je to predviđeno u članku </w:t>
      </w:r>
      <w:r w:rsidR="00881645" w:rsidRPr="00DD1D89">
        <w:rPr>
          <w:rFonts w:asciiTheme="minorHAnsi" w:hAnsiTheme="minorHAnsi"/>
        </w:rPr>
        <w:t>3</w:t>
      </w:r>
      <w:r w:rsidR="004D4A99">
        <w:rPr>
          <w:rFonts w:asciiTheme="minorHAnsi" w:hAnsiTheme="minorHAnsi"/>
        </w:rPr>
        <w:t>6</w:t>
      </w:r>
      <w:r w:rsidRPr="00DD1D89">
        <w:rPr>
          <w:rFonts w:asciiTheme="minorHAnsi" w:hAnsiTheme="minorHAnsi"/>
        </w:rPr>
        <w:t>. stavku 1. Programa.</w:t>
      </w:r>
    </w:p>
    <w:p w14:paraId="174A8F00" w14:textId="77777777" w:rsidR="00A15F32" w:rsidRPr="00DD1D89" w:rsidRDefault="00A15F32" w:rsidP="00947061">
      <w:pPr>
        <w:ind w:firstLine="426"/>
        <w:jc w:val="both"/>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DF49A9" w:rsidRPr="00DD1D89" w14:paraId="664CEE48" w14:textId="77777777" w:rsidTr="00632ED2">
        <w:trPr>
          <w:jc w:val="center"/>
        </w:trPr>
        <w:tc>
          <w:tcPr>
            <w:tcW w:w="6771" w:type="dxa"/>
            <w:shd w:val="clear" w:color="auto" w:fill="auto"/>
            <w:tcMar>
              <w:top w:w="0" w:type="dxa"/>
              <w:left w:w="108" w:type="dxa"/>
              <w:bottom w:w="0" w:type="dxa"/>
              <w:right w:w="108" w:type="dxa"/>
            </w:tcMar>
          </w:tcPr>
          <w:p w14:paraId="225C9FE2" w14:textId="2A72E5A2" w:rsidR="00DF49A9" w:rsidRDefault="00E12C74" w:rsidP="00E12C74">
            <w:pPr>
              <w:pStyle w:val="Naslov1"/>
              <w:spacing w:before="0" w:line="240" w:lineRule="auto"/>
              <w:ind w:firstLine="1399"/>
              <w:rPr>
                <w:rFonts w:asciiTheme="minorHAnsi" w:hAnsiTheme="minorHAnsi"/>
                <w:b w:val="0"/>
                <w:color w:val="000000" w:themeColor="text1"/>
                <w:sz w:val="22"/>
                <w:szCs w:val="22"/>
              </w:rPr>
            </w:pPr>
            <w:bookmarkStart w:id="147" w:name="_Toc531762732"/>
            <w:r>
              <w:rPr>
                <w:rFonts w:asciiTheme="minorHAnsi" w:hAnsiTheme="minorHAnsi"/>
                <w:b w:val="0"/>
                <w:color w:val="000000" w:themeColor="text1"/>
                <w:sz w:val="22"/>
                <w:szCs w:val="22"/>
              </w:rPr>
              <w:t xml:space="preserve">                     </w:t>
            </w:r>
            <w:r w:rsidR="00DF49A9" w:rsidRPr="00DD1D89">
              <w:rPr>
                <w:rFonts w:asciiTheme="minorHAnsi" w:hAnsiTheme="minorHAnsi"/>
                <w:b w:val="0"/>
                <w:color w:val="000000" w:themeColor="text1"/>
                <w:sz w:val="22"/>
                <w:szCs w:val="22"/>
              </w:rPr>
              <w:t>OBVEZE KORISNIKA</w:t>
            </w:r>
            <w:bookmarkEnd w:id="147"/>
          </w:p>
          <w:p w14:paraId="566E735F" w14:textId="77777777" w:rsidR="00A15F32" w:rsidRPr="00A15F32" w:rsidRDefault="00A15F32" w:rsidP="00947061">
            <w:pPr>
              <w:spacing w:after="0"/>
              <w:jc w:val="center"/>
            </w:pPr>
          </w:p>
        </w:tc>
      </w:tr>
    </w:tbl>
    <w:p w14:paraId="305E3A24" w14:textId="1E3842F0"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3B72CC" w:rsidRPr="00DD1D89">
        <w:rPr>
          <w:rFonts w:asciiTheme="minorHAnsi" w:hAnsiTheme="minorHAnsi"/>
        </w:rPr>
        <w:t>3</w:t>
      </w:r>
      <w:r w:rsidR="004D4A99">
        <w:rPr>
          <w:rFonts w:asciiTheme="minorHAnsi" w:hAnsiTheme="minorHAnsi"/>
        </w:rPr>
        <w:t>3</w:t>
      </w:r>
      <w:r w:rsidRPr="00DD1D89">
        <w:rPr>
          <w:rFonts w:asciiTheme="minorHAnsi" w:hAnsiTheme="minorHAnsi"/>
        </w:rPr>
        <w:t>.</w:t>
      </w:r>
    </w:p>
    <w:p w14:paraId="29E945D4" w14:textId="77777777" w:rsidR="00D11829" w:rsidRPr="00DD1D89" w:rsidRDefault="00D11829" w:rsidP="00947061">
      <w:pPr>
        <w:spacing w:after="0"/>
        <w:ind w:firstLine="708"/>
        <w:jc w:val="both"/>
        <w:rPr>
          <w:rFonts w:asciiTheme="minorHAnsi" w:hAnsiTheme="minorHAnsi"/>
        </w:rPr>
      </w:pPr>
      <w:r w:rsidRPr="00DD1D89">
        <w:rPr>
          <w:rFonts w:asciiTheme="minorHAnsi" w:hAnsiTheme="minorHAnsi"/>
        </w:rPr>
        <w:t>Korisnik kojemu je dodijeljena potpora male vrijednosti dužan je odobrena sredstva namjenski utrošiti.</w:t>
      </w:r>
    </w:p>
    <w:p w14:paraId="7528AC2E" w14:textId="77777777" w:rsidR="00D11829" w:rsidRPr="00DD1D89" w:rsidRDefault="00D11829" w:rsidP="00947061">
      <w:pPr>
        <w:spacing w:after="0"/>
        <w:ind w:firstLine="708"/>
        <w:jc w:val="both"/>
        <w:rPr>
          <w:rFonts w:asciiTheme="minorHAnsi" w:hAnsiTheme="minorHAnsi"/>
        </w:rPr>
      </w:pPr>
      <w:r w:rsidRPr="00DD1D89">
        <w:rPr>
          <w:rFonts w:asciiTheme="minorHAnsi" w:hAnsiTheme="minorHAnsi"/>
        </w:rPr>
        <w:t>Korisnik potpore male vrijednosti dužan je davatelju potpo</w:t>
      </w:r>
      <w:r w:rsidR="0003593F" w:rsidRPr="00DD1D89">
        <w:rPr>
          <w:rFonts w:asciiTheme="minorHAnsi" w:hAnsiTheme="minorHAnsi"/>
        </w:rPr>
        <w:t>re dostaviti pisanu i ovjerenu I</w:t>
      </w:r>
      <w:r w:rsidRPr="00DD1D89">
        <w:rPr>
          <w:rFonts w:asciiTheme="minorHAnsi" w:hAnsiTheme="minorHAnsi"/>
        </w:rPr>
        <w:t xml:space="preserve">zjavu o svim potporama male vrijednosti koje je primio u tekućoj fiskalnoj godini i prethodne dvije (2) fiskalne godine. </w:t>
      </w:r>
    </w:p>
    <w:p w14:paraId="34625C92" w14:textId="77777777" w:rsidR="00D11829" w:rsidRPr="00DD1D89" w:rsidRDefault="00D11829" w:rsidP="00947061">
      <w:pPr>
        <w:ind w:firstLine="708"/>
        <w:jc w:val="both"/>
        <w:rPr>
          <w:rFonts w:asciiTheme="minorHAnsi" w:hAnsiTheme="minorHAnsi"/>
        </w:rPr>
      </w:pPr>
      <w:r w:rsidRPr="00DD1D89">
        <w:rPr>
          <w:rFonts w:asciiTheme="minorHAnsi" w:hAnsiTheme="minorHAnsi"/>
        </w:rPr>
        <w:t>Grad Novska ima pravo u svako doba zatražiti od korisnika izvješće o namjenski utrošenim sredstvima.</w:t>
      </w:r>
    </w:p>
    <w:p w14:paraId="3C860A42" w14:textId="77777777" w:rsidR="00D11829" w:rsidRPr="00DD1D89" w:rsidRDefault="00D11829" w:rsidP="00947061">
      <w:pPr>
        <w:spacing w:after="0"/>
        <w:ind w:firstLine="708"/>
        <w:jc w:val="both"/>
        <w:rPr>
          <w:rFonts w:asciiTheme="minorHAnsi" w:hAnsiTheme="minorHAnsi"/>
        </w:rPr>
      </w:pPr>
      <w:r w:rsidRPr="00DD1D89">
        <w:rPr>
          <w:rFonts w:asciiTheme="minorHAnsi" w:hAnsiTheme="minorHAnsi"/>
        </w:rPr>
        <w:t xml:space="preserve">Ukoliko korisnik kojemu je dodijeljena potpora ne iskoristi dodijeljena sredstva namjenski i/ili odustane od projekta, dužan je sva dodijeljena sredstva vratiti u Proračun Grada Novske u roku 15 dana od dana primitka pisanog zahtjeva za povrat, uvećanog za iznos zatezne kamate. </w:t>
      </w:r>
    </w:p>
    <w:p w14:paraId="7D4448CF" w14:textId="77777777" w:rsidR="00D11829" w:rsidRPr="00DD1D89" w:rsidRDefault="00D11829" w:rsidP="00947061">
      <w:pPr>
        <w:spacing w:after="0"/>
        <w:ind w:firstLine="360"/>
        <w:jc w:val="both"/>
        <w:rPr>
          <w:rFonts w:asciiTheme="minorHAnsi" w:hAnsiTheme="minorHAnsi"/>
        </w:rPr>
      </w:pPr>
      <w:r w:rsidRPr="00DD1D89">
        <w:rPr>
          <w:rFonts w:asciiTheme="minorHAnsi" w:hAnsiTheme="minorHAnsi"/>
        </w:rPr>
        <w:t>Ukoliko se utvrdi da je korisnik sredstva nenamjenski iskoristio gubi pravo slijedeće tri (3) godine na potporu male vrijednosti Grada Novske.</w:t>
      </w:r>
    </w:p>
    <w:p w14:paraId="0D7C0278" w14:textId="2F2400C1" w:rsidR="00C702D9" w:rsidRDefault="00D11829" w:rsidP="0068665A">
      <w:pPr>
        <w:ind w:firstLine="360"/>
        <w:jc w:val="both"/>
        <w:rPr>
          <w:rFonts w:asciiTheme="minorHAnsi" w:hAnsiTheme="minorHAnsi"/>
        </w:rPr>
      </w:pPr>
      <w:r w:rsidRPr="00DD1D89">
        <w:rPr>
          <w:rFonts w:asciiTheme="minorHAnsi" w:hAnsiTheme="minorHAnsi"/>
        </w:rPr>
        <w:t xml:space="preserve">Korisnik koji ostvari pravo na bilo koju od mjera iz ovog Programa ne smije najmanje </w:t>
      </w:r>
      <w:r w:rsidRPr="00EA45FB">
        <w:rPr>
          <w:rFonts w:asciiTheme="minorHAnsi" w:hAnsiTheme="minorHAnsi"/>
          <w:color w:val="FF0000"/>
        </w:rPr>
        <w:t xml:space="preserve">5 (pet) </w:t>
      </w:r>
      <w:r w:rsidR="00C45617" w:rsidRPr="00C45617">
        <w:rPr>
          <w:rFonts w:asciiTheme="minorHAnsi" w:hAnsiTheme="minorHAnsi"/>
        </w:rPr>
        <w:t>godina</w:t>
      </w:r>
      <w:r w:rsidR="00C45617">
        <w:rPr>
          <w:rFonts w:asciiTheme="minorHAnsi" w:hAnsiTheme="minorHAnsi"/>
          <w:color w:val="FF0000"/>
        </w:rPr>
        <w:t xml:space="preserve"> </w:t>
      </w:r>
      <w:r w:rsidRPr="00DD1D89">
        <w:rPr>
          <w:rFonts w:asciiTheme="minorHAnsi" w:hAnsiTheme="minorHAnsi"/>
        </w:rPr>
        <w:t>prenijeti poduzeće na drugu osobu. Ako korisnik prenese poduzeće na drugu osobu, osoba na koju je obrt prenesen ne može ostvariti pravo na potporu male vrijednosti za ulaganje za koje je prijašnji korisnik/vlasnik poduzeća iskoristio potporu.</w:t>
      </w:r>
    </w:p>
    <w:p w14:paraId="26D57464" w14:textId="66881088" w:rsidR="00C702D9" w:rsidRDefault="00C702D9" w:rsidP="00947061">
      <w:pPr>
        <w:spacing w:after="0"/>
        <w:jc w:val="center"/>
        <w:rPr>
          <w:rFonts w:asciiTheme="minorHAnsi" w:hAnsiTheme="minorHAnsi"/>
        </w:rPr>
      </w:pPr>
    </w:p>
    <w:p w14:paraId="0CEF2E3D" w14:textId="14C4FA87" w:rsidR="00CC2014" w:rsidRDefault="00CC2014" w:rsidP="00947061">
      <w:pPr>
        <w:spacing w:after="0"/>
        <w:jc w:val="center"/>
        <w:rPr>
          <w:rFonts w:asciiTheme="minorHAnsi" w:hAnsiTheme="minorHAnsi"/>
        </w:rPr>
      </w:pPr>
    </w:p>
    <w:p w14:paraId="63CBB773" w14:textId="1949AFA4" w:rsidR="00CC2014" w:rsidRDefault="00CC2014" w:rsidP="00947061">
      <w:pPr>
        <w:spacing w:after="0"/>
        <w:jc w:val="center"/>
        <w:rPr>
          <w:rFonts w:asciiTheme="minorHAnsi" w:hAnsiTheme="minorHAnsi"/>
        </w:rPr>
      </w:pPr>
    </w:p>
    <w:p w14:paraId="3AE3D988" w14:textId="44BB07E4" w:rsidR="00CC2014" w:rsidRDefault="00CC2014" w:rsidP="00947061">
      <w:pPr>
        <w:spacing w:after="0"/>
        <w:jc w:val="center"/>
        <w:rPr>
          <w:rFonts w:asciiTheme="minorHAnsi" w:hAnsiTheme="minorHAnsi"/>
        </w:rPr>
      </w:pPr>
    </w:p>
    <w:p w14:paraId="562A9CDA" w14:textId="77777777" w:rsidR="00771791" w:rsidRDefault="00771791" w:rsidP="00947061">
      <w:pPr>
        <w:spacing w:after="0"/>
        <w:jc w:val="center"/>
        <w:rPr>
          <w:rFonts w:asciiTheme="minorHAnsi" w:hAnsiTheme="minorHAnsi"/>
        </w:rPr>
      </w:pPr>
    </w:p>
    <w:p w14:paraId="50E41A63" w14:textId="77777777" w:rsidR="00CC2014" w:rsidRDefault="00CC2014" w:rsidP="00947061">
      <w:pPr>
        <w:spacing w:after="0"/>
        <w:jc w:val="center"/>
        <w:rPr>
          <w:rFonts w:asciiTheme="minorHAnsi" w:hAnsiTheme="minorHAnsi"/>
        </w:rPr>
      </w:pPr>
    </w:p>
    <w:p w14:paraId="7EBF189C" w14:textId="69777521" w:rsidR="00D11829" w:rsidRDefault="00D11829" w:rsidP="00947061">
      <w:pPr>
        <w:spacing w:after="0"/>
        <w:jc w:val="center"/>
        <w:rPr>
          <w:rFonts w:asciiTheme="minorHAnsi" w:hAnsiTheme="minorHAnsi"/>
        </w:rPr>
      </w:pPr>
      <w:r w:rsidRPr="00DD1D89">
        <w:rPr>
          <w:rFonts w:asciiTheme="minorHAnsi" w:hAnsiTheme="minorHAnsi"/>
        </w:rPr>
        <w:lastRenderedPageBreak/>
        <w:t>OBVEZE DAVATELJA POTPORE</w:t>
      </w:r>
    </w:p>
    <w:p w14:paraId="0420144F" w14:textId="77777777" w:rsidR="00A15F32" w:rsidRPr="00DD1D89" w:rsidRDefault="00A15F32" w:rsidP="00947061">
      <w:pPr>
        <w:spacing w:after="0"/>
        <w:jc w:val="center"/>
        <w:rPr>
          <w:rFonts w:asciiTheme="minorHAnsi" w:hAnsiTheme="minorHAnsi"/>
        </w:rPr>
      </w:pPr>
    </w:p>
    <w:p w14:paraId="5DB7C316" w14:textId="3A0C305B"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3B72CC" w:rsidRPr="00DD1D89">
        <w:rPr>
          <w:rFonts w:asciiTheme="minorHAnsi" w:hAnsiTheme="minorHAnsi"/>
        </w:rPr>
        <w:t>3</w:t>
      </w:r>
      <w:r w:rsidR="004D4A99">
        <w:rPr>
          <w:rFonts w:asciiTheme="minorHAnsi" w:hAnsiTheme="minorHAnsi"/>
        </w:rPr>
        <w:t>4</w:t>
      </w:r>
      <w:r w:rsidRPr="00DD1D89">
        <w:rPr>
          <w:rFonts w:asciiTheme="minorHAnsi" w:hAnsiTheme="minorHAnsi"/>
        </w:rPr>
        <w:t>.</w:t>
      </w:r>
    </w:p>
    <w:p w14:paraId="6DC3F928" w14:textId="77777777" w:rsidR="00D11829" w:rsidRPr="00DD1D89" w:rsidRDefault="00D11829" w:rsidP="00947061">
      <w:pPr>
        <w:spacing w:after="0"/>
        <w:ind w:firstLine="426"/>
        <w:jc w:val="both"/>
        <w:rPr>
          <w:rFonts w:asciiTheme="minorHAnsi" w:hAnsiTheme="minorHAnsi"/>
        </w:rPr>
      </w:pPr>
      <w:r w:rsidRPr="00DD1D89">
        <w:rPr>
          <w:rFonts w:asciiTheme="minorHAnsi" w:hAnsiTheme="minorHAnsi"/>
        </w:rPr>
        <w:t xml:space="preserve">Grad Novska dužan je </w:t>
      </w:r>
    </w:p>
    <w:p w14:paraId="123A6F64" w14:textId="77777777" w:rsidR="00D11829" w:rsidRPr="00DD1D89" w:rsidRDefault="00D11829" w:rsidP="00947061">
      <w:pPr>
        <w:numPr>
          <w:ilvl w:val="0"/>
          <w:numId w:val="25"/>
        </w:numPr>
        <w:suppressAutoHyphens w:val="0"/>
        <w:autoSpaceDN/>
        <w:spacing w:after="0"/>
        <w:ind w:left="0"/>
        <w:jc w:val="both"/>
        <w:textAlignment w:val="auto"/>
        <w:rPr>
          <w:rFonts w:asciiTheme="minorHAnsi" w:hAnsiTheme="minorHAnsi"/>
        </w:rPr>
      </w:pPr>
      <w:r w:rsidRPr="00DD1D89">
        <w:rPr>
          <w:rFonts w:asciiTheme="minorHAnsi" w:hAnsiTheme="minorHAnsi"/>
        </w:rPr>
        <w:t>pisano obavijestiti korisnika potpore male vrijednosti o predviđenom iznosu potpore izrađenom u obliku bruto novčane protuvrijednosti potpore kao i o tome da mu je dodijeljena potpora male vrijednosti, pozivajući se na Uredbu o potporama male vrijednosti,</w:t>
      </w:r>
    </w:p>
    <w:p w14:paraId="66D00C8B" w14:textId="77777777" w:rsidR="00D11829" w:rsidRPr="00DD1D89" w:rsidRDefault="00D11829" w:rsidP="00947061">
      <w:pPr>
        <w:numPr>
          <w:ilvl w:val="0"/>
          <w:numId w:val="25"/>
        </w:numPr>
        <w:suppressAutoHyphens w:val="0"/>
        <w:autoSpaceDN/>
        <w:spacing w:after="0"/>
        <w:ind w:left="0"/>
        <w:jc w:val="both"/>
        <w:textAlignment w:val="auto"/>
        <w:rPr>
          <w:rFonts w:asciiTheme="minorHAnsi" w:hAnsiTheme="minorHAnsi"/>
        </w:rPr>
      </w:pPr>
      <w:r w:rsidRPr="00DD1D89">
        <w:rPr>
          <w:rFonts w:asciiTheme="minorHAnsi" w:hAnsiTheme="minorHAnsi"/>
        </w:rPr>
        <w:t>voditi evidenciju dodijeljenih potpora male vrijednosti,</w:t>
      </w:r>
    </w:p>
    <w:p w14:paraId="567E19B2" w14:textId="77777777" w:rsidR="00D11829" w:rsidRPr="00DD1D89" w:rsidRDefault="00D11829" w:rsidP="00947061">
      <w:pPr>
        <w:numPr>
          <w:ilvl w:val="0"/>
          <w:numId w:val="25"/>
        </w:numPr>
        <w:suppressAutoHyphens w:val="0"/>
        <w:autoSpaceDN/>
        <w:spacing w:after="0"/>
        <w:ind w:left="0"/>
        <w:jc w:val="both"/>
        <w:textAlignment w:val="auto"/>
        <w:rPr>
          <w:rFonts w:asciiTheme="minorHAnsi" w:hAnsiTheme="minorHAnsi"/>
        </w:rPr>
      </w:pPr>
      <w:r w:rsidRPr="00DD1D89">
        <w:rPr>
          <w:rFonts w:asciiTheme="minorHAnsi" w:hAnsiTheme="minorHAnsi"/>
        </w:rPr>
        <w:t>godišnje dostaviti Ministarstvu financija podatke o dodijeljenim potporama male vrijednosti</w:t>
      </w:r>
    </w:p>
    <w:p w14:paraId="3EAC9C67" w14:textId="367DA83E" w:rsidR="00D11829" w:rsidRDefault="00D11829" w:rsidP="00947061">
      <w:pPr>
        <w:numPr>
          <w:ilvl w:val="0"/>
          <w:numId w:val="25"/>
        </w:numPr>
        <w:suppressAutoHyphens w:val="0"/>
        <w:autoSpaceDN/>
        <w:spacing w:after="0"/>
        <w:ind w:left="0"/>
        <w:jc w:val="both"/>
        <w:textAlignment w:val="auto"/>
        <w:rPr>
          <w:rFonts w:asciiTheme="minorHAnsi" w:hAnsiTheme="minorHAnsi"/>
        </w:rPr>
      </w:pPr>
      <w:r w:rsidRPr="00DD1D89">
        <w:rPr>
          <w:rFonts w:asciiTheme="minorHAnsi" w:hAnsiTheme="minorHAnsi"/>
        </w:rPr>
        <w:t>čuvati podatke o dodijeljenim potporama male vrijednosti pet (5) godina od dana dodijele.</w:t>
      </w:r>
    </w:p>
    <w:p w14:paraId="0DAC2E64" w14:textId="77777777" w:rsidR="00CC2014" w:rsidRPr="00DD1D89" w:rsidRDefault="00CC2014" w:rsidP="00CC2014">
      <w:pPr>
        <w:suppressAutoHyphens w:val="0"/>
        <w:autoSpaceDN/>
        <w:spacing w:after="0"/>
        <w:jc w:val="both"/>
        <w:textAlignment w:val="auto"/>
        <w:rPr>
          <w:rFonts w:asciiTheme="minorHAnsi" w:hAnsiTheme="minorHAnsi"/>
        </w:rPr>
      </w:pPr>
    </w:p>
    <w:p w14:paraId="7EF8F3FB" w14:textId="77777777" w:rsidR="00D11829" w:rsidRPr="00DD1D89" w:rsidRDefault="00D11829" w:rsidP="00947061">
      <w:pPr>
        <w:spacing w:after="0"/>
        <w:jc w:val="both"/>
        <w:rPr>
          <w:rFonts w:asciiTheme="minorHAnsi" w:hAnsiTheme="minorHAnsi"/>
        </w:rPr>
      </w:pPr>
      <w:r w:rsidRPr="00DD1D89">
        <w:rPr>
          <w:rFonts w:asciiTheme="minorHAnsi" w:hAnsiTheme="minorHAnsi"/>
        </w:rPr>
        <w:t xml:space="preserve"> </w:t>
      </w:r>
    </w:p>
    <w:tbl>
      <w:tblPr>
        <w:tblW w:w="6771" w:type="dxa"/>
        <w:jc w:val="center"/>
        <w:tblCellMar>
          <w:left w:w="10" w:type="dxa"/>
          <w:right w:w="10" w:type="dxa"/>
        </w:tblCellMar>
        <w:tblLook w:val="0000" w:firstRow="0" w:lastRow="0" w:firstColumn="0" w:lastColumn="0" w:noHBand="0" w:noVBand="0"/>
      </w:tblPr>
      <w:tblGrid>
        <w:gridCol w:w="6771"/>
      </w:tblGrid>
      <w:tr w:rsidR="00881645" w:rsidRPr="00DD1D89" w14:paraId="55FD2250" w14:textId="77777777" w:rsidTr="00881645">
        <w:trPr>
          <w:jc w:val="center"/>
        </w:trPr>
        <w:tc>
          <w:tcPr>
            <w:tcW w:w="6771" w:type="dxa"/>
            <w:shd w:val="clear" w:color="auto" w:fill="auto"/>
            <w:tcMar>
              <w:top w:w="0" w:type="dxa"/>
              <w:left w:w="108" w:type="dxa"/>
              <w:bottom w:w="0" w:type="dxa"/>
              <w:right w:w="108" w:type="dxa"/>
            </w:tcMar>
          </w:tcPr>
          <w:p w14:paraId="2FB4D8D9" w14:textId="77777777" w:rsidR="00881645" w:rsidRDefault="00DF49A9" w:rsidP="00947061">
            <w:pPr>
              <w:pStyle w:val="Naslov1"/>
              <w:spacing w:before="0" w:line="240" w:lineRule="auto"/>
              <w:jc w:val="center"/>
              <w:rPr>
                <w:rFonts w:asciiTheme="minorHAnsi" w:hAnsiTheme="minorHAnsi"/>
                <w:b w:val="0"/>
                <w:color w:val="000000" w:themeColor="text1"/>
                <w:sz w:val="22"/>
                <w:szCs w:val="22"/>
              </w:rPr>
            </w:pPr>
            <w:bookmarkStart w:id="148" w:name="_Toc531762733"/>
            <w:r w:rsidRPr="00DD1D89">
              <w:rPr>
                <w:rFonts w:asciiTheme="minorHAnsi" w:hAnsiTheme="minorHAnsi"/>
                <w:b w:val="0"/>
                <w:color w:val="000000" w:themeColor="text1"/>
                <w:sz w:val="22"/>
                <w:szCs w:val="22"/>
              </w:rPr>
              <w:t>ZAVRŠNE ODREDBE</w:t>
            </w:r>
            <w:bookmarkEnd w:id="148"/>
          </w:p>
          <w:p w14:paraId="47EFCFA1" w14:textId="77777777" w:rsidR="00A15F32" w:rsidRPr="00A15F32" w:rsidRDefault="00A15F32" w:rsidP="00947061">
            <w:pPr>
              <w:spacing w:after="0"/>
            </w:pPr>
          </w:p>
        </w:tc>
      </w:tr>
    </w:tbl>
    <w:p w14:paraId="6B1A3432" w14:textId="44970C78"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3B72CC" w:rsidRPr="00DD1D89">
        <w:rPr>
          <w:rFonts w:asciiTheme="minorHAnsi" w:hAnsiTheme="minorHAnsi"/>
        </w:rPr>
        <w:t>3</w:t>
      </w:r>
      <w:r w:rsidR="004D4A99">
        <w:rPr>
          <w:rFonts w:asciiTheme="minorHAnsi" w:hAnsiTheme="minorHAnsi"/>
        </w:rPr>
        <w:t>5</w:t>
      </w:r>
      <w:r w:rsidRPr="00DD1D89">
        <w:rPr>
          <w:rFonts w:asciiTheme="minorHAnsi" w:hAnsiTheme="minorHAnsi"/>
        </w:rPr>
        <w:t>.</w:t>
      </w:r>
    </w:p>
    <w:p w14:paraId="675159E6" w14:textId="77777777" w:rsidR="00D11829" w:rsidRPr="00DD1D89" w:rsidRDefault="00D11829" w:rsidP="00947061">
      <w:pPr>
        <w:ind w:firstLine="426"/>
        <w:jc w:val="both"/>
        <w:rPr>
          <w:rFonts w:asciiTheme="minorHAnsi" w:hAnsiTheme="minorHAnsi"/>
        </w:rPr>
      </w:pPr>
      <w:r w:rsidRPr="00DD1D89">
        <w:rPr>
          <w:rFonts w:asciiTheme="minorHAnsi" w:hAnsiTheme="minorHAnsi"/>
        </w:rPr>
        <w:t>Potpora male vrijednosti se smatra dodijeljenom u trenutku kada poduzetnik u skladu s odgovarajućim nacionalnim poretkom stekne zakonsko pravo na primanje potpore, neovisno o datumu isplate potpore male vrijednosti poduzetniku.</w:t>
      </w:r>
    </w:p>
    <w:p w14:paraId="36F2B096" w14:textId="77777777" w:rsidR="00877DC4" w:rsidRDefault="00877DC4" w:rsidP="00947061">
      <w:pPr>
        <w:rPr>
          <w:rFonts w:asciiTheme="minorHAnsi" w:hAnsiTheme="minorHAnsi"/>
        </w:rPr>
      </w:pPr>
    </w:p>
    <w:p w14:paraId="176D30C7" w14:textId="5B690C33"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3B72CC" w:rsidRPr="00DD1D89">
        <w:rPr>
          <w:rFonts w:asciiTheme="minorHAnsi" w:hAnsiTheme="minorHAnsi"/>
        </w:rPr>
        <w:t>3</w:t>
      </w:r>
      <w:r w:rsidR="004D4A99">
        <w:rPr>
          <w:rFonts w:asciiTheme="minorHAnsi" w:hAnsiTheme="minorHAnsi"/>
        </w:rPr>
        <w:t>6</w:t>
      </w:r>
      <w:r w:rsidRPr="00DD1D89">
        <w:rPr>
          <w:rFonts w:asciiTheme="minorHAnsi" w:hAnsiTheme="minorHAnsi"/>
        </w:rPr>
        <w:t>.</w:t>
      </w:r>
    </w:p>
    <w:p w14:paraId="52F5044E" w14:textId="77777777" w:rsidR="00D11829" w:rsidRPr="00DD1D89" w:rsidRDefault="00D11829" w:rsidP="00947061">
      <w:pPr>
        <w:spacing w:after="0"/>
        <w:ind w:firstLine="426"/>
        <w:jc w:val="both"/>
        <w:rPr>
          <w:rFonts w:asciiTheme="minorHAnsi" w:hAnsiTheme="minorHAnsi"/>
        </w:rPr>
      </w:pPr>
      <w:r w:rsidRPr="00DD1D89">
        <w:rPr>
          <w:rFonts w:asciiTheme="minorHAnsi" w:hAnsiTheme="minorHAnsi"/>
        </w:rPr>
        <w:t>Sukladno članku 3. Uredbe o potporama male vrijednosti, ukupni iznos potpora male vrijednosti koji je dodijeljen jednom poduzetniku ne smije prijeći iznos od 200.000,00 EUR-a tijekom trogodišnjeg fiskalnog razdoblja.</w:t>
      </w:r>
    </w:p>
    <w:p w14:paraId="1CB2FF27" w14:textId="77777777" w:rsidR="00D11829" w:rsidRPr="00DD1D89" w:rsidRDefault="00D11829" w:rsidP="00947061">
      <w:pPr>
        <w:spacing w:after="0"/>
        <w:ind w:firstLine="426"/>
        <w:jc w:val="both"/>
        <w:rPr>
          <w:rFonts w:asciiTheme="minorHAnsi" w:hAnsiTheme="minorHAnsi"/>
        </w:rPr>
      </w:pPr>
      <w:r w:rsidRPr="00DD1D89">
        <w:rPr>
          <w:rFonts w:asciiTheme="minorHAnsi" w:hAnsiTheme="minorHAnsi"/>
        </w:rPr>
        <w:t>Gornja granica iz stavka 1. ovog članka primjenjuje se bez obzira na oblik potpore male vrijednosti ili na cilj koji se namjerava postići neovisno o tome financira li se potpora u cijelosti ili djelomično iz sredstava podrijetlom iz Unije.</w:t>
      </w:r>
    </w:p>
    <w:p w14:paraId="19F33457" w14:textId="217C59F8" w:rsidR="00A15F32" w:rsidRDefault="00D11829" w:rsidP="00947061">
      <w:pPr>
        <w:ind w:firstLine="360"/>
        <w:jc w:val="both"/>
        <w:rPr>
          <w:rFonts w:asciiTheme="minorHAnsi" w:hAnsiTheme="minorHAnsi"/>
        </w:rPr>
      </w:pPr>
      <w:r w:rsidRPr="00DD1D89">
        <w:rPr>
          <w:rFonts w:asciiTheme="minorHAnsi" w:hAnsiTheme="minorHAnsi"/>
        </w:rPr>
        <w:t xml:space="preserve">Razdoblje o tri fiskalne godine utvrđuje se na temelju fiskalnih godina koje poduzetnik </w:t>
      </w:r>
      <w:r w:rsidR="00C45617">
        <w:rPr>
          <w:rFonts w:asciiTheme="minorHAnsi" w:hAnsiTheme="minorHAnsi"/>
        </w:rPr>
        <w:t xml:space="preserve">primjenjuje </w:t>
      </w:r>
      <w:r w:rsidRPr="00DD1D89">
        <w:rPr>
          <w:rFonts w:asciiTheme="minorHAnsi" w:hAnsiTheme="minorHAnsi"/>
        </w:rPr>
        <w:t>u Republici Hrvatskoj.</w:t>
      </w:r>
    </w:p>
    <w:p w14:paraId="3A9435F1" w14:textId="77777777" w:rsidR="00CC2014" w:rsidRDefault="00CC2014" w:rsidP="00947061">
      <w:pPr>
        <w:ind w:firstLine="360"/>
        <w:jc w:val="both"/>
        <w:rPr>
          <w:rFonts w:asciiTheme="minorHAnsi" w:hAnsiTheme="minorHAnsi"/>
        </w:rPr>
      </w:pPr>
    </w:p>
    <w:p w14:paraId="222BB7C9" w14:textId="46D8B451"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F277A1">
        <w:rPr>
          <w:rFonts w:asciiTheme="minorHAnsi" w:hAnsiTheme="minorHAnsi"/>
        </w:rPr>
        <w:t>3</w:t>
      </w:r>
      <w:r w:rsidR="004D4A99">
        <w:rPr>
          <w:rFonts w:asciiTheme="minorHAnsi" w:hAnsiTheme="minorHAnsi"/>
        </w:rPr>
        <w:t>7</w:t>
      </w:r>
      <w:r w:rsidRPr="00DD1D89">
        <w:rPr>
          <w:rFonts w:asciiTheme="minorHAnsi" w:hAnsiTheme="minorHAnsi"/>
        </w:rPr>
        <w:t>.</w:t>
      </w:r>
    </w:p>
    <w:p w14:paraId="02366D1E" w14:textId="77777777" w:rsidR="00D11829" w:rsidRPr="00DD1D89" w:rsidRDefault="00D11829" w:rsidP="00947061">
      <w:pPr>
        <w:spacing w:after="0"/>
        <w:ind w:firstLine="360"/>
        <w:jc w:val="both"/>
        <w:rPr>
          <w:rFonts w:asciiTheme="minorHAnsi" w:hAnsiTheme="minorHAnsi"/>
        </w:rPr>
      </w:pPr>
      <w:r w:rsidRPr="00DD1D89">
        <w:rPr>
          <w:rFonts w:asciiTheme="minorHAnsi" w:hAnsiTheme="minorHAnsi"/>
        </w:rPr>
        <w:t>Slijedom prethodnog članka, podnositelju zahtjeva za dodjelu potpore male vrijednosti, potpora male vrijednosti se neće odobriti ukoliko potpore dodijeljene podnositelju zahtjeva tijekom razdoblja od tri fiskalne godine prelaze iznos utvrđen člankom 3. Uredbe o potporama male vrijednosti, bez obzira na izvor javnih sredstava i program po kojem je potpora dodijeljena.</w:t>
      </w:r>
    </w:p>
    <w:p w14:paraId="7D04DC3B" w14:textId="0BF09C1E" w:rsidR="00D11829" w:rsidRPr="00DD1D89" w:rsidRDefault="00D11829" w:rsidP="00947061">
      <w:pPr>
        <w:ind w:firstLine="360"/>
        <w:jc w:val="both"/>
        <w:rPr>
          <w:rFonts w:asciiTheme="minorHAnsi" w:hAnsiTheme="minorHAnsi"/>
        </w:rPr>
      </w:pPr>
      <w:r w:rsidRPr="00DD1D89">
        <w:rPr>
          <w:rFonts w:asciiTheme="minorHAnsi" w:hAnsiTheme="minorHAnsi"/>
        </w:rPr>
        <w:t xml:space="preserve">Sukladno članku 6. Uredbe o potporama male vrijednosti, podnositelj zahtjeva mora svom zahtjevu priložiti potpisanu i ovjerenu izjavu o svim iznosima dodijeljenih potpora male vrijednosti koje je isti koristio u tekućoj i prethodne dvije (2) fiskalne godine, a koje je dobio od svih davatelja potpore neovisno o razini (državna, regionalna, lokalna) kako se ne bi premašila gornja granica iz članka </w:t>
      </w:r>
      <w:r w:rsidR="002037B6" w:rsidRPr="00DD1D89">
        <w:rPr>
          <w:rFonts w:asciiTheme="minorHAnsi" w:hAnsiTheme="minorHAnsi"/>
        </w:rPr>
        <w:t>3</w:t>
      </w:r>
      <w:r w:rsidR="00440835">
        <w:rPr>
          <w:rFonts w:asciiTheme="minorHAnsi" w:hAnsiTheme="minorHAnsi"/>
        </w:rPr>
        <w:t>6</w:t>
      </w:r>
      <w:r w:rsidRPr="00DD1D89">
        <w:rPr>
          <w:rFonts w:asciiTheme="minorHAnsi" w:hAnsiTheme="minorHAnsi"/>
        </w:rPr>
        <w:t>. stavka 1.</w:t>
      </w:r>
    </w:p>
    <w:p w14:paraId="31E80DB7" w14:textId="521CFDAA" w:rsidR="00E25474" w:rsidRDefault="00D11829" w:rsidP="0068665A">
      <w:pPr>
        <w:ind w:firstLine="360"/>
        <w:jc w:val="both"/>
        <w:rPr>
          <w:rFonts w:asciiTheme="minorHAnsi" w:hAnsiTheme="minorHAnsi"/>
        </w:rPr>
      </w:pPr>
      <w:r w:rsidRPr="00DD1D89">
        <w:rPr>
          <w:rFonts w:asciiTheme="minorHAnsi" w:hAnsiTheme="minorHAnsi"/>
        </w:rPr>
        <w:t xml:space="preserve">Davatelj potpore dužan je korisniku potpore dostaviti obavijest da mu je dodijeljena potpora male vrijednosti sukladno Uredbi o potporama male vrijednosti. </w:t>
      </w:r>
    </w:p>
    <w:p w14:paraId="3D3C32A2" w14:textId="496F3C74" w:rsidR="00CC2014" w:rsidRDefault="00CC2014" w:rsidP="0068665A">
      <w:pPr>
        <w:ind w:firstLine="360"/>
        <w:jc w:val="both"/>
        <w:rPr>
          <w:rFonts w:asciiTheme="minorHAnsi" w:hAnsiTheme="minorHAnsi"/>
        </w:rPr>
      </w:pPr>
    </w:p>
    <w:p w14:paraId="4B6F128B" w14:textId="7F27479E" w:rsidR="00CC2014" w:rsidRDefault="00CC2014" w:rsidP="0068665A">
      <w:pPr>
        <w:ind w:firstLine="360"/>
        <w:jc w:val="both"/>
        <w:rPr>
          <w:rFonts w:asciiTheme="minorHAnsi" w:hAnsiTheme="minorHAnsi"/>
        </w:rPr>
      </w:pPr>
    </w:p>
    <w:p w14:paraId="0FCD2A66" w14:textId="62E636E4" w:rsidR="00D11829" w:rsidRPr="00DD1D89" w:rsidRDefault="00D11829" w:rsidP="00947061">
      <w:pPr>
        <w:spacing w:after="0"/>
        <w:jc w:val="center"/>
        <w:rPr>
          <w:rFonts w:asciiTheme="minorHAnsi" w:hAnsiTheme="minorHAnsi"/>
        </w:rPr>
      </w:pPr>
      <w:r w:rsidRPr="00DD1D89">
        <w:rPr>
          <w:rFonts w:asciiTheme="minorHAnsi" w:hAnsiTheme="minorHAnsi"/>
        </w:rPr>
        <w:lastRenderedPageBreak/>
        <w:t>STUPANJE NA SNAGU</w:t>
      </w:r>
    </w:p>
    <w:p w14:paraId="4CE03E88" w14:textId="77777777" w:rsidR="00881645" w:rsidRPr="00DD1D89" w:rsidRDefault="00881645" w:rsidP="00947061">
      <w:pPr>
        <w:spacing w:after="0"/>
        <w:jc w:val="center"/>
        <w:rPr>
          <w:rFonts w:asciiTheme="minorHAnsi" w:hAnsiTheme="minorHAnsi"/>
        </w:rPr>
      </w:pPr>
    </w:p>
    <w:p w14:paraId="51CBB914" w14:textId="10D0CA3E" w:rsidR="00D11829" w:rsidRPr="00DD1D89" w:rsidRDefault="00D11829" w:rsidP="00947061">
      <w:pPr>
        <w:jc w:val="center"/>
        <w:rPr>
          <w:rFonts w:asciiTheme="minorHAnsi" w:hAnsiTheme="minorHAnsi"/>
        </w:rPr>
      </w:pPr>
      <w:r w:rsidRPr="00DD1D89">
        <w:rPr>
          <w:rFonts w:asciiTheme="minorHAnsi" w:hAnsiTheme="minorHAnsi"/>
        </w:rPr>
        <w:t xml:space="preserve">Članak </w:t>
      </w:r>
      <w:r w:rsidR="00F277A1">
        <w:rPr>
          <w:rFonts w:asciiTheme="minorHAnsi" w:hAnsiTheme="minorHAnsi"/>
        </w:rPr>
        <w:t>3</w:t>
      </w:r>
      <w:r w:rsidR="004D4A99">
        <w:rPr>
          <w:rFonts w:asciiTheme="minorHAnsi" w:hAnsiTheme="minorHAnsi"/>
        </w:rPr>
        <w:t>8</w:t>
      </w:r>
      <w:r w:rsidRPr="00DD1D89">
        <w:rPr>
          <w:rFonts w:asciiTheme="minorHAnsi" w:hAnsiTheme="minorHAnsi"/>
        </w:rPr>
        <w:t>.</w:t>
      </w:r>
    </w:p>
    <w:p w14:paraId="719013BA" w14:textId="6790D280" w:rsidR="00D11829" w:rsidRDefault="00D11829" w:rsidP="0068665A">
      <w:pPr>
        <w:ind w:firstLine="426"/>
        <w:jc w:val="both"/>
        <w:rPr>
          <w:rFonts w:asciiTheme="minorHAnsi" w:hAnsiTheme="minorHAnsi"/>
        </w:rPr>
      </w:pPr>
      <w:r w:rsidRPr="00DD1D89">
        <w:rPr>
          <w:rFonts w:asciiTheme="minorHAnsi" w:hAnsiTheme="minorHAnsi"/>
        </w:rPr>
        <w:t xml:space="preserve">Ovaj Program </w:t>
      </w:r>
      <w:r w:rsidR="00DF49A9" w:rsidRPr="00DD1D89">
        <w:rPr>
          <w:rFonts w:asciiTheme="minorHAnsi" w:hAnsiTheme="minorHAnsi"/>
        </w:rPr>
        <w:t xml:space="preserve">se objavljuje </w:t>
      </w:r>
      <w:r w:rsidRPr="00DD1D89">
        <w:rPr>
          <w:rFonts w:asciiTheme="minorHAnsi" w:hAnsiTheme="minorHAnsi"/>
        </w:rPr>
        <w:t>u ''Sl</w:t>
      </w:r>
      <w:r w:rsidR="00DF49A9" w:rsidRPr="00DD1D89">
        <w:rPr>
          <w:rFonts w:asciiTheme="minorHAnsi" w:hAnsiTheme="minorHAnsi"/>
        </w:rPr>
        <w:t>užbenom vjesniku'' Grada Novske</w:t>
      </w:r>
      <w:r w:rsidR="00947061">
        <w:rPr>
          <w:rFonts w:asciiTheme="minorHAnsi" w:hAnsiTheme="minorHAnsi"/>
        </w:rPr>
        <w:t>,</w:t>
      </w:r>
      <w:r w:rsidR="00DF49A9" w:rsidRPr="00DD1D89">
        <w:rPr>
          <w:rFonts w:asciiTheme="minorHAnsi" w:hAnsiTheme="minorHAnsi"/>
        </w:rPr>
        <w:t xml:space="preserve"> a stupa na snagu od </w:t>
      </w:r>
      <w:r w:rsidR="00DF49A9" w:rsidRPr="00CE673E">
        <w:rPr>
          <w:rFonts w:asciiTheme="minorHAnsi" w:hAnsiTheme="minorHAnsi"/>
        </w:rPr>
        <w:t>01.01.20</w:t>
      </w:r>
      <w:r w:rsidR="00947061" w:rsidRPr="00CE673E">
        <w:rPr>
          <w:rFonts w:asciiTheme="minorHAnsi" w:hAnsiTheme="minorHAnsi"/>
        </w:rPr>
        <w:t>21</w:t>
      </w:r>
      <w:r w:rsidR="00DF49A9" w:rsidRPr="00CE673E">
        <w:rPr>
          <w:rFonts w:asciiTheme="minorHAnsi" w:hAnsiTheme="minorHAnsi"/>
        </w:rPr>
        <w:t>.</w:t>
      </w:r>
    </w:p>
    <w:p w14:paraId="39E86958" w14:textId="77777777" w:rsidR="0068665A" w:rsidRPr="00DD1D89" w:rsidRDefault="0068665A" w:rsidP="0068665A">
      <w:pPr>
        <w:ind w:firstLine="426"/>
        <w:jc w:val="both"/>
        <w:rPr>
          <w:rFonts w:asciiTheme="minorHAnsi" w:hAnsiTheme="minorHAnsi"/>
        </w:rPr>
      </w:pPr>
    </w:p>
    <w:p w14:paraId="3F51B8FC" w14:textId="77777777" w:rsidR="00D11829" w:rsidRPr="00DD1D89" w:rsidRDefault="00D11829" w:rsidP="00947061">
      <w:pPr>
        <w:spacing w:after="0"/>
        <w:jc w:val="both"/>
        <w:rPr>
          <w:rFonts w:asciiTheme="minorHAnsi" w:hAnsiTheme="minorHAnsi"/>
        </w:rPr>
      </w:pPr>
      <w:r w:rsidRPr="00DD1D89">
        <w:rPr>
          <w:rFonts w:asciiTheme="minorHAnsi" w:hAnsiTheme="minorHAnsi"/>
        </w:rPr>
        <w:t>KLASA:</w:t>
      </w:r>
    </w:p>
    <w:p w14:paraId="3D328379" w14:textId="77777777" w:rsidR="00D11829" w:rsidRPr="00DD1D89" w:rsidRDefault="00D11829" w:rsidP="00947061">
      <w:pPr>
        <w:jc w:val="both"/>
        <w:rPr>
          <w:rFonts w:asciiTheme="minorHAnsi" w:hAnsiTheme="minorHAnsi"/>
        </w:rPr>
      </w:pPr>
      <w:r w:rsidRPr="00DD1D89">
        <w:rPr>
          <w:rFonts w:asciiTheme="minorHAnsi" w:hAnsiTheme="minorHAnsi"/>
        </w:rPr>
        <w:t xml:space="preserve">URBROJ: </w:t>
      </w:r>
    </w:p>
    <w:p w14:paraId="55EA9053" w14:textId="3814672B" w:rsidR="00D11829" w:rsidRPr="00DD1D89" w:rsidRDefault="00D11829" w:rsidP="00947061">
      <w:pPr>
        <w:jc w:val="both"/>
        <w:rPr>
          <w:rFonts w:asciiTheme="minorHAnsi" w:hAnsiTheme="minorHAnsi"/>
        </w:rPr>
      </w:pPr>
      <w:r w:rsidRPr="00DD1D89">
        <w:rPr>
          <w:rFonts w:asciiTheme="minorHAnsi" w:hAnsiTheme="minorHAnsi"/>
        </w:rPr>
        <w:t xml:space="preserve">Novska, </w:t>
      </w:r>
    </w:p>
    <w:p w14:paraId="22AF920D" w14:textId="77777777" w:rsidR="00D11829" w:rsidRPr="00DD1D89" w:rsidRDefault="00D11829" w:rsidP="00947061">
      <w:pPr>
        <w:jc w:val="both"/>
        <w:rPr>
          <w:rFonts w:asciiTheme="minorHAnsi" w:hAnsiTheme="minorHAnsi"/>
        </w:rPr>
      </w:pPr>
    </w:p>
    <w:p w14:paraId="4482C4A7" w14:textId="77777777" w:rsidR="00D11829" w:rsidRPr="00DD1D89" w:rsidRDefault="00D11829" w:rsidP="00947061">
      <w:pPr>
        <w:spacing w:after="0"/>
        <w:jc w:val="center"/>
        <w:rPr>
          <w:rFonts w:asciiTheme="minorHAnsi" w:hAnsiTheme="minorHAnsi"/>
        </w:rPr>
      </w:pPr>
      <w:r w:rsidRPr="00DD1D89">
        <w:rPr>
          <w:rFonts w:asciiTheme="minorHAnsi" w:hAnsiTheme="minorHAnsi"/>
        </w:rPr>
        <w:t>SISAČKO – MOSLAVAČKA ŽUPANIJA</w:t>
      </w:r>
    </w:p>
    <w:p w14:paraId="67BF22E4" w14:textId="77777777" w:rsidR="00D11829" w:rsidRPr="00DD1D89" w:rsidRDefault="00D11829" w:rsidP="00947061">
      <w:pPr>
        <w:spacing w:after="0"/>
        <w:jc w:val="center"/>
        <w:rPr>
          <w:rFonts w:asciiTheme="minorHAnsi" w:hAnsiTheme="minorHAnsi"/>
        </w:rPr>
      </w:pPr>
      <w:r w:rsidRPr="00DD1D89">
        <w:rPr>
          <w:rFonts w:asciiTheme="minorHAnsi" w:hAnsiTheme="minorHAnsi"/>
        </w:rPr>
        <w:t>GRAD NOVSKA</w:t>
      </w:r>
    </w:p>
    <w:p w14:paraId="2AAA7812" w14:textId="481AC552" w:rsidR="00D11829" w:rsidRDefault="00D11829" w:rsidP="00947061">
      <w:pPr>
        <w:spacing w:after="0"/>
        <w:jc w:val="center"/>
        <w:rPr>
          <w:rFonts w:asciiTheme="minorHAnsi" w:hAnsiTheme="minorHAnsi"/>
        </w:rPr>
      </w:pPr>
      <w:r w:rsidRPr="00DD1D89">
        <w:rPr>
          <w:rFonts w:asciiTheme="minorHAnsi" w:hAnsiTheme="minorHAnsi"/>
        </w:rPr>
        <w:t>GRADSKO VIJEĆE</w:t>
      </w:r>
    </w:p>
    <w:p w14:paraId="4610AA83" w14:textId="77777777" w:rsidR="00881138" w:rsidRPr="00DD1D89" w:rsidRDefault="00881138" w:rsidP="00947061">
      <w:pPr>
        <w:spacing w:after="0"/>
        <w:jc w:val="center"/>
        <w:rPr>
          <w:rFonts w:asciiTheme="minorHAnsi" w:hAnsiTheme="minorHAnsi"/>
        </w:rPr>
      </w:pPr>
    </w:p>
    <w:p w14:paraId="68CD0BF3" w14:textId="77777777" w:rsidR="00D11829" w:rsidRPr="00DD1D89" w:rsidRDefault="00D11829" w:rsidP="00947061">
      <w:pPr>
        <w:jc w:val="both"/>
        <w:rPr>
          <w:rFonts w:asciiTheme="minorHAnsi" w:hAnsiTheme="minorHAnsi"/>
        </w:rPr>
      </w:pPr>
    </w:p>
    <w:p w14:paraId="27E8BEF8" w14:textId="77777777" w:rsidR="00D77370" w:rsidRDefault="00D77370" w:rsidP="00947061">
      <w:pPr>
        <w:jc w:val="both"/>
        <w:rPr>
          <w:rFonts w:asciiTheme="minorHAnsi" w:hAnsiTheme="minorHAnsi"/>
        </w:rPr>
      </w:pPr>
    </w:p>
    <w:p w14:paraId="1D505913" w14:textId="691DB1B1" w:rsidR="00D11829" w:rsidRPr="00DD1D89" w:rsidRDefault="00881138" w:rsidP="00881138">
      <w:pPr>
        <w:jc w:val="center"/>
        <w:rPr>
          <w:rFonts w:asciiTheme="minorHAnsi" w:hAnsiTheme="minorHAnsi"/>
        </w:rPr>
      </w:pPr>
      <w:r>
        <w:rPr>
          <w:rFonts w:asciiTheme="minorHAnsi" w:hAnsiTheme="minorHAnsi"/>
        </w:rPr>
        <w:t xml:space="preserve">                                                                            </w:t>
      </w:r>
      <w:r w:rsidR="00D11829" w:rsidRPr="00DD1D89">
        <w:rPr>
          <w:rFonts w:asciiTheme="minorHAnsi" w:hAnsiTheme="minorHAnsi"/>
        </w:rPr>
        <w:t>PREDSJENIK GRADSKOG VIJEĆA</w:t>
      </w:r>
    </w:p>
    <w:p w14:paraId="52628FBE" w14:textId="77777777" w:rsidR="00881138" w:rsidRDefault="00D77370" w:rsidP="00947061">
      <w:pPr>
        <w:jc w:val="center"/>
        <w:rPr>
          <w:rFonts w:asciiTheme="minorHAnsi" w:hAnsiTheme="minorHAnsi"/>
        </w:rPr>
      </w:pPr>
      <w:r>
        <w:rPr>
          <w:rFonts w:asciiTheme="minorHAnsi" w:hAnsiTheme="minorHAnsi"/>
        </w:rPr>
        <w:t xml:space="preserve">                                     </w:t>
      </w:r>
      <w:r w:rsidR="00881138">
        <w:rPr>
          <w:rFonts w:asciiTheme="minorHAnsi" w:hAnsiTheme="minorHAnsi"/>
        </w:rPr>
        <w:t xml:space="preserve">                                  </w:t>
      </w:r>
    </w:p>
    <w:p w14:paraId="2E75E1AE" w14:textId="68741371" w:rsidR="00D11829" w:rsidRPr="00DD1D89" w:rsidRDefault="00881138" w:rsidP="00947061">
      <w:pPr>
        <w:jc w:val="center"/>
        <w:rPr>
          <w:rFonts w:asciiTheme="minorHAnsi" w:hAnsiTheme="minorHAnsi"/>
        </w:rPr>
      </w:pPr>
      <w:r>
        <w:rPr>
          <w:rFonts w:asciiTheme="minorHAnsi" w:hAnsiTheme="minorHAnsi"/>
        </w:rPr>
        <w:t xml:space="preserve">                                                                            </w:t>
      </w:r>
      <w:r w:rsidR="00947061">
        <w:rPr>
          <w:rFonts w:asciiTheme="minorHAnsi" w:hAnsiTheme="minorHAnsi"/>
        </w:rPr>
        <w:t>Ivica Vulić</w:t>
      </w:r>
    </w:p>
    <w:p w14:paraId="7B5F9764" w14:textId="77777777" w:rsidR="009F38CE" w:rsidRPr="00DD1D89" w:rsidRDefault="009F38CE" w:rsidP="00947061">
      <w:pPr>
        <w:suppressAutoHyphens w:val="0"/>
        <w:rPr>
          <w:rFonts w:asciiTheme="minorHAnsi" w:eastAsia="Times New Roman" w:hAnsiTheme="minorHAnsi"/>
          <w:b/>
          <w:bCs/>
          <w:color w:val="7F7F7F"/>
          <w:kern w:val="3"/>
        </w:rPr>
      </w:pPr>
    </w:p>
    <w:p w14:paraId="1D3FC699" w14:textId="77777777" w:rsidR="006272FD" w:rsidRPr="00DD1D89" w:rsidRDefault="006272FD" w:rsidP="00947061">
      <w:pPr>
        <w:keepNext/>
        <w:spacing w:after="60"/>
        <w:rPr>
          <w:rFonts w:asciiTheme="minorHAnsi" w:eastAsia="Times New Roman" w:hAnsiTheme="minorHAnsi"/>
          <w:b/>
          <w:bCs/>
          <w:color w:val="7F7F7F"/>
          <w:kern w:val="3"/>
        </w:rPr>
      </w:pPr>
    </w:p>
    <w:bookmarkEnd w:id="134"/>
    <w:bookmarkEnd w:id="135"/>
    <w:bookmarkEnd w:id="136"/>
    <w:bookmarkEnd w:id="137"/>
    <w:p w14:paraId="32B2AB62" w14:textId="77777777" w:rsidR="006272FD" w:rsidRPr="00DD1D89" w:rsidRDefault="006272FD">
      <w:pPr>
        <w:keepNext/>
        <w:spacing w:after="60"/>
        <w:rPr>
          <w:rFonts w:asciiTheme="minorHAnsi" w:eastAsia="Times New Roman" w:hAnsiTheme="minorHAnsi"/>
          <w:b/>
          <w:bCs/>
          <w:color w:val="7F7F7F"/>
          <w:kern w:val="3"/>
        </w:rPr>
      </w:pPr>
    </w:p>
    <w:sectPr w:rsidR="006272FD" w:rsidRPr="00DD1D89">
      <w:headerReference w:type="default" r:id="rId10"/>
      <w:footerReference w:type="default" r:id="rId11"/>
      <w:pgSz w:w="11906" w:h="16838"/>
      <w:pgMar w:top="851" w:right="851" w:bottom="567" w:left="1418"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0DF91" w14:textId="77777777" w:rsidR="00FB6420" w:rsidRDefault="00FB6420">
      <w:pPr>
        <w:spacing w:after="0" w:line="240" w:lineRule="auto"/>
      </w:pPr>
      <w:r>
        <w:separator/>
      </w:r>
    </w:p>
  </w:endnote>
  <w:endnote w:type="continuationSeparator" w:id="0">
    <w:p w14:paraId="2EB002B5" w14:textId="77777777" w:rsidR="00FB6420" w:rsidRDefault="00FB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INLightRounde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3C9A" w14:textId="7CB3DD7E" w:rsidR="00FB6420" w:rsidRDefault="00FB6420">
    <w:pPr>
      <w:tabs>
        <w:tab w:val="center" w:pos="4536"/>
        <w:tab w:val="right" w:pos="9072"/>
      </w:tabs>
      <w:spacing w:after="0" w:line="240" w:lineRule="auto"/>
      <w:rPr>
        <w:color w:val="A6A6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92B8A" w14:textId="77777777" w:rsidR="00FB6420" w:rsidRDefault="00FB6420">
      <w:pPr>
        <w:spacing w:after="0" w:line="240" w:lineRule="auto"/>
      </w:pPr>
      <w:r>
        <w:rPr>
          <w:color w:val="000000"/>
        </w:rPr>
        <w:separator/>
      </w:r>
    </w:p>
  </w:footnote>
  <w:footnote w:type="continuationSeparator" w:id="0">
    <w:p w14:paraId="5FEA3486" w14:textId="77777777" w:rsidR="00FB6420" w:rsidRDefault="00FB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10140"/>
      <w:docPartObj>
        <w:docPartGallery w:val="Page Numbers (Top of Page)"/>
        <w:docPartUnique/>
      </w:docPartObj>
    </w:sdtPr>
    <w:sdtContent>
      <w:p w14:paraId="7C8D3F71" w14:textId="77777777" w:rsidR="00FB6420" w:rsidRDefault="00FB6420">
        <w:pPr>
          <w:pStyle w:val="Zaglavlje"/>
          <w:jc w:val="right"/>
        </w:pPr>
        <w:r>
          <w:fldChar w:fldCharType="begin"/>
        </w:r>
        <w:r>
          <w:instrText>PAGE   \* MERGEFORMAT</w:instrText>
        </w:r>
        <w:r>
          <w:fldChar w:fldCharType="separate"/>
        </w:r>
        <w:r>
          <w:rPr>
            <w:noProof/>
          </w:rPr>
          <w:t>4</w:t>
        </w:r>
        <w:r>
          <w:fldChar w:fldCharType="end"/>
        </w:r>
      </w:p>
    </w:sdtContent>
  </w:sdt>
  <w:p w14:paraId="51C7D9E5" w14:textId="77777777" w:rsidR="00FB6420" w:rsidRDefault="00FB6420">
    <w:pPr>
      <w:pStyle w:val="Zaglavlje"/>
      <w:jc w:val="center"/>
      <w:rPr>
        <w:color w:val="FFFFFF"/>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C71"/>
    <w:multiLevelType w:val="hybridMultilevel"/>
    <w:tmpl w:val="E56889E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9E5FB2"/>
    <w:multiLevelType w:val="hybridMultilevel"/>
    <w:tmpl w:val="0C044B58"/>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 w15:restartNumberingAfterBreak="0">
    <w:nsid w:val="06A17612"/>
    <w:multiLevelType w:val="hybridMultilevel"/>
    <w:tmpl w:val="9EE43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B10CFB"/>
    <w:multiLevelType w:val="hybridMultilevel"/>
    <w:tmpl w:val="FC1441C0"/>
    <w:lvl w:ilvl="0" w:tplc="AD7E299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137E7B21"/>
    <w:multiLevelType w:val="multilevel"/>
    <w:tmpl w:val="0166016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BB6EC0"/>
    <w:multiLevelType w:val="hybridMultilevel"/>
    <w:tmpl w:val="2A8CA60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692682F"/>
    <w:multiLevelType w:val="hybridMultilevel"/>
    <w:tmpl w:val="A7864E90"/>
    <w:lvl w:ilvl="0" w:tplc="4CF483DA">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6E84824"/>
    <w:multiLevelType w:val="hybridMultilevel"/>
    <w:tmpl w:val="90269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7691342"/>
    <w:multiLevelType w:val="hybridMultilevel"/>
    <w:tmpl w:val="6456AD8C"/>
    <w:lvl w:ilvl="0" w:tplc="26669B32">
      <w:start w:val="2"/>
      <w:numFmt w:val="bullet"/>
      <w:lvlText w:val="-"/>
      <w:lvlJc w:val="left"/>
      <w:pPr>
        <w:ind w:left="677" w:hanging="360"/>
      </w:pPr>
      <w:rPr>
        <w:rFonts w:ascii="Times New Roman" w:eastAsia="Calibri" w:hAnsi="Times New Roman" w:cs="Times New Roman" w:hint="default"/>
      </w:rPr>
    </w:lvl>
    <w:lvl w:ilvl="1" w:tplc="041A0003" w:tentative="1">
      <w:start w:val="1"/>
      <w:numFmt w:val="bullet"/>
      <w:lvlText w:val="o"/>
      <w:lvlJc w:val="left"/>
      <w:pPr>
        <w:ind w:left="1397" w:hanging="360"/>
      </w:pPr>
      <w:rPr>
        <w:rFonts w:ascii="Courier New" w:hAnsi="Courier New" w:cs="Courier New" w:hint="default"/>
      </w:rPr>
    </w:lvl>
    <w:lvl w:ilvl="2" w:tplc="041A0005" w:tentative="1">
      <w:start w:val="1"/>
      <w:numFmt w:val="bullet"/>
      <w:lvlText w:val=""/>
      <w:lvlJc w:val="left"/>
      <w:pPr>
        <w:ind w:left="2117" w:hanging="360"/>
      </w:pPr>
      <w:rPr>
        <w:rFonts w:ascii="Wingdings" w:hAnsi="Wingdings" w:hint="default"/>
      </w:rPr>
    </w:lvl>
    <w:lvl w:ilvl="3" w:tplc="041A0001" w:tentative="1">
      <w:start w:val="1"/>
      <w:numFmt w:val="bullet"/>
      <w:lvlText w:val=""/>
      <w:lvlJc w:val="left"/>
      <w:pPr>
        <w:ind w:left="2837" w:hanging="360"/>
      </w:pPr>
      <w:rPr>
        <w:rFonts w:ascii="Symbol" w:hAnsi="Symbol" w:hint="default"/>
      </w:rPr>
    </w:lvl>
    <w:lvl w:ilvl="4" w:tplc="041A0003" w:tentative="1">
      <w:start w:val="1"/>
      <w:numFmt w:val="bullet"/>
      <w:lvlText w:val="o"/>
      <w:lvlJc w:val="left"/>
      <w:pPr>
        <w:ind w:left="3557" w:hanging="360"/>
      </w:pPr>
      <w:rPr>
        <w:rFonts w:ascii="Courier New" w:hAnsi="Courier New" w:cs="Courier New" w:hint="default"/>
      </w:rPr>
    </w:lvl>
    <w:lvl w:ilvl="5" w:tplc="041A0005" w:tentative="1">
      <w:start w:val="1"/>
      <w:numFmt w:val="bullet"/>
      <w:lvlText w:val=""/>
      <w:lvlJc w:val="left"/>
      <w:pPr>
        <w:ind w:left="4277" w:hanging="360"/>
      </w:pPr>
      <w:rPr>
        <w:rFonts w:ascii="Wingdings" w:hAnsi="Wingdings" w:hint="default"/>
      </w:rPr>
    </w:lvl>
    <w:lvl w:ilvl="6" w:tplc="041A0001" w:tentative="1">
      <w:start w:val="1"/>
      <w:numFmt w:val="bullet"/>
      <w:lvlText w:val=""/>
      <w:lvlJc w:val="left"/>
      <w:pPr>
        <w:ind w:left="4997" w:hanging="360"/>
      </w:pPr>
      <w:rPr>
        <w:rFonts w:ascii="Symbol" w:hAnsi="Symbol" w:hint="default"/>
      </w:rPr>
    </w:lvl>
    <w:lvl w:ilvl="7" w:tplc="041A0003" w:tentative="1">
      <w:start w:val="1"/>
      <w:numFmt w:val="bullet"/>
      <w:lvlText w:val="o"/>
      <w:lvlJc w:val="left"/>
      <w:pPr>
        <w:ind w:left="5717" w:hanging="360"/>
      </w:pPr>
      <w:rPr>
        <w:rFonts w:ascii="Courier New" w:hAnsi="Courier New" w:cs="Courier New" w:hint="default"/>
      </w:rPr>
    </w:lvl>
    <w:lvl w:ilvl="8" w:tplc="041A0005" w:tentative="1">
      <w:start w:val="1"/>
      <w:numFmt w:val="bullet"/>
      <w:lvlText w:val=""/>
      <w:lvlJc w:val="left"/>
      <w:pPr>
        <w:ind w:left="6437" w:hanging="360"/>
      </w:pPr>
      <w:rPr>
        <w:rFonts w:ascii="Wingdings" w:hAnsi="Wingdings" w:hint="default"/>
      </w:rPr>
    </w:lvl>
  </w:abstractNum>
  <w:abstractNum w:abstractNumId="9" w15:restartNumberingAfterBreak="0">
    <w:nsid w:val="29C05B6A"/>
    <w:multiLevelType w:val="hybridMultilevel"/>
    <w:tmpl w:val="F0E2A7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B9D612C"/>
    <w:multiLevelType w:val="multilevel"/>
    <w:tmpl w:val="3B8A9E6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6317C7"/>
    <w:multiLevelType w:val="hybridMultilevel"/>
    <w:tmpl w:val="C890CC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447FC1"/>
    <w:multiLevelType w:val="multilevel"/>
    <w:tmpl w:val="E8E895F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543EF1"/>
    <w:multiLevelType w:val="multilevel"/>
    <w:tmpl w:val="EA6496B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973326D"/>
    <w:multiLevelType w:val="hybridMultilevel"/>
    <w:tmpl w:val="57F82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4A54D9"/>
    <w:multiLevelType w:val="hybridMultilevel"/>
    <w:tmpl w:val="A1EA11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2514F45"/>
    <w:multiLevelType w:val="multilevel"/>
    <w:tmpl w:val="80FE058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A91676A"/>
    <w:multiLevelType w:val="multilevel"/>
    <w:tmpl w:val="136C69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F194648"/>
    <w:multiLevelType w:val="hybridMultilevel"/>
    <w:tmpl w:val="D5BADF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9683D3C"/>
    <w:multiLevelType w:val="multilevel"/>
    <w:tmpl w:val="AE94EE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AA4037D"/>
    <w:multiLevelType w:val="multilevel"/>
    <w:tmpl w:val="1C5412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0795A20"/>
    <w:multiLevelType w:val="hybridMultilevel"/>
    <w:tmpl w:val="2F8218F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AA87828"/>
    <w:multiLevelType w:val="hybridMultilevel"/>
    <w:tmpl w:val="E92AAB5A"/>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6B852405"/>
    <w:multiLevelType w:val="multilevel"/>
    <w:tmpl w:val="2E1405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7140CF"/>
    <w:multiLevelType w:val="hybridMultilevel"/>
    <w:tmpl w:val="ECBEFE1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4DB3433"/>
    <w:multiLevelType w:val="multilevel"/>
    <w:tmpl w:val="A516A9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5EA50B9"/>
    <w:multiLevelType w:val="multilevel"/>
    <w:tmpl w:val="FBD4A6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BCB6494"/>
    <w:multiLevelType w:val="hybridMultilevel"/>
    <w:tmpl w:val="B1A8F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EE869FD"/>
    <w:multiLevelType w:val="hybridMultilevel"/>
    <w:tmpl w:val="B366E5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2"/>
  </w:num>
  <w:num w:numId="4">
    <w:abstractNumId w:val="10"/>
  </w:num>
  <w:num w:numId="5">
    <w:abstractNumId w:val="19"/>
  </w:num>
  <w:num w:numId="6">
    <w:abstractNumId w:val="26"/>
  </w:num>
  <w:num w:numId="7">
    <w:abstractNumId w:val="13"/>
  </w:num>
  <w:num w:numId="8">
    <w:abstractNumId w:val="16"/>
  </w:num>
  <w:num w:numId="9">
    <w:abstractNumId w:val="23"/>
  </w:num>
  <w:num w:numId="10">
    <w:abstractNumId w:val="17"/>
  </w:num>
  <w:num w:numId="11">
    <w:abstractNumId w:val="25"/>
  </w:num>
  <w:num w:numId="12">
    <w:abstractNumId w:val="21"/>
  </w:num>
  <w:num w:numId="13">
    <w:abstractNumId w:val="24"/>
  </w:num>
  <w:num w:numId="14">
    <w:abstractNumId w:val="1"/>
  </w:num>
  <w:num w:numId="15">
    <w:abstractNumId w:val="3"/>
  </w:num>
  <w:num w:numId="16">
    <w:abstractNumId w:val="0"/>
  </w:num>
  <w:num w:numId="17">
    <w:abstractNumId w:val="28"/>
  </w:num>
  <w:num w:numId="18">
    <w:abstractNumId w:val="8"/>
  </w:num>
  <w:num w:numId="19">
    <w:abstractNumId w:val="14"/>
  </w:num>
  <w:num w:numId="20">
    <w:abstractNumId w:val="2"/>
  </w:num>
  <w:num w:numId="21">
    <w:abstractNumId w:val="18"/>
  </w:num>
  <w:num w:numId="22">
    <w:abstractNumId w:val="27"/>
  </w:num>
  <w:num w:numId="23">
    <w:abstractNumId w:val="11"/>
  </w:num>
  <w:num w:numId="24">
    <w:abstractNumId w:val="7"/>
  </w:num>
  <w:num w:numId="25">
    <w:abstractNumId w:val="5"/>
  </w:num>
  <w:num w:numId="26">
    <w:abstractNumId w:val="9"/>
  </w:num>
  <w:num w:numId="27">
    <w:abstractNumId w:val="6"/>
  </w:num>
  <w:num w:numId="28">
    <w:abstractNumId w:val="15"/>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BB"/>
    <w:rsid w:val="00002B17"/>
    <w:rsid w:val="00002DFE"/>
    <w:rsid w:val="00013203"/>
    <w:rsid w:val="0003432D"/>
    <w:rsid w:val="0003593F"/>
    <w:rsid w:val="000445BE"/>
    <w:rsid w:val="0005031D"/>
    <w:rsid w:val="000624F8"/>
    <w:rsid w:val="0006591E"/>
    <w:rsid w:val="00071D00"/>
    <w:rsid w:val="00074DEA"/>
    <w:rsid w:val="00087A6A"/>
    <w:rsid w:val="000904F5"/>
    <w:rsid w:val="00097FD2"/>
    <w:rsid w:val="000A1931"/>
    <w:rsid w:val="000B3030"/>
    <w:rsid w:val="000C5D3B"/>
    <w:rsid w:val="000D4533"/>
    <w:rsid w:val="000E387E"/>
    <w:rsid w:val="000E69F7"/>
    <w:rsid w:val="000F2D7D"/>
    <w:rsid w:val="000F70F7"/>
    <w:rsid w:val="00106706"/>
    <w:rsid w:val="001133A4"/>
    <w:rsid w:val="001263B6"/>
    <w:rsid w:val="00126688"/>
    <w:rsid w:val="00141915"/>
    <w:rsid w:val="00145DF9"/>
    <w:rsid w:val="0015090E"/>
    <w:rsid w:val="00151F46"/>
    <w:rsid w:val="001524E3"/>
    <w:rsid w:val="00154BD3"/>
    <w:rsid w:val="001557FC"/>
    <w:rsid w:val="00160777"/>
    <w:rsid w:val="001621FF"/>
    <w:rsid w:val="00165118"/>
    <w:rsid w:val="00183E7A"/>
    <w:rsid w:val="001845EF"/>
    <w:rsid w:val="00194722"/>
    <w:rsid w:val="001A696E"/>
    <w:rsid w:val="001A6A52"/>
    <w:rsid w:val="001B2A3F"/>
    <w:rsid w:val="001B3B8B"/>
    <w:rsid w:val="001C5B16"/>
    <w:rsid w:val="001C6E73"/>
    <w:rsid w:val="001D0B8D"/>
    <w:rsid w:val="001D0E53"/>
    <w:rsid w:val="001D72C5"/>
    <w:rsid w:val="001E390A"/>
    <w:rsid w:val="001E5243"/>
    <w:rsid w:val="002037B6"/>
    <w:rsid w:val="00210AD2"/>
    <w:rsid w:val="002110B3"/>
    <w:rsid w:val="0022307B"/>
    <w:rsid w:val="00223335"/>
    <w:rsid w:val="00223BD4"/>
    <w:rsid w:val="00233B33"/>
    <w:rsid w:val="00235F6B"/>
    <w:rsid w:val="002370E2"/>
    <w:rsid w:val="002445A7"/>
    <w:rsid w:val="00246723"/>
    <w:rsid w:val="002614F2"/>
    <w:rsid w:val="002722B7"/>
    <w:rsid w:val="00281F90"/>
    <w:rsid w:val="0028496D"/>
    <w:rsid w:val="002933F5"/>
    <w:rsid w:val="002A0C18"/>
    <w:rsid w:val="002A13F3"/>
    <w:rsid w:val="002A4B8E"/>
    <w:rsid w:val="002B09EB"/>
    <w:rsid w:val="002B32C4"/>
    <w:rsid w:val="002C2F7C"/>
    <w:rsid w:val="002C5D1F"/>
    <w:rsid w:val="002D16DE"/>
    <w:rsid w:val="002D3274"/>
    <w:rsid w:val="002D4375"/>
    <w:rsid w:val="002E3280"/>
    <w:rsid w:val="002F0029"/>
    <w:rsid w:val="002F531A"/>
    <w:rsid w:val="003073E5"/>
    <w:rsid w:val="00307582"/>
    <w:rsid w:val="003206BE"/>
    <w:rsid w:val="0032739C"/>
    <w:rsid w:val="00357F69"/>
    <w:rsid w:val="0036172B"/>
    <w:rsid w:val="003740FB"/>
    <w:rsid w:val="00374310"/>
    <w:rsid w:val="0037694A"/>
    <w:rsid w:val="00376C60"/>
    <w:rsid w:val="00380677"/>
    <w:rsid w:val="00381F3F"/>
    <w:rsid w:val="0039564B"/>
    <w:rsid w:val="00395880"/>
    <w:rsid w:val="00396351"/>
    <w:rsid w:val="00397AA2"/>
    <w:rsid w:val="003A3E69"/>
    <w:rsid w:val="003A45A5"/>
    <w:rsid w:val="003A5060"/>
    <w:rsid w:val="003A6687"/>
    <w:rsid w:val="003A7949"/>
    <w:rsid w:val="003B72CC"/>
    <w:rsid w:val="003C3AE3"/>
    <w:rsid w:val="003E1192"/>
    <w:rsid w:val="003E5237"/>
    <w:rsid w:val="003F25BE"/>
    <w:rsid w:val="003F4712"/>
    <w:rsid w:val="004002E5"/>
    <w:rsid w:val="00401DD0"/>
    <w:rsid w:val="00404199"/>
    <w:rsid w:val="004104F2"/>
    <w:rsid w:val="0041273D"/>
    <w:rsid w:val="004164B3"/>
    <w:rsid w:val="00417BE5"/>
    <w:rsid w:val="004226FE"/>
    <w:rsid w:val="00432DB1"/>
    <w:rsid w:val="00440835"/>
    <w:rsid w:val="004413D1"/>
    <w:rsid w:val="00441814"/>
    <w:rsid w:val="00444157"/>
    <w:rsid w:val="00445AC1"/>
    <w:rsid w:val="00445BDE"/>
    <w:rsid w:val="00451AA5"/>
    <w:rsid w:val="00452115"/>
    <w:rsid w:val="00462211"/>
    <w:rsid w:val="0046768F"/>
    <w:rsid w:val="00467DB0"/>
    <w:rsid w:val="00471A09"/>
    <w:rsid w:val="00475895"/>
    <w:rsid w:val="0047777C"/>
    <w:rsid w:val="004815C8"/>
    <w:rsid w:val="004A50DB"/>
    <w:rsid w:val="004B18FD"/>
    <w:rsid w:val="004B71AD"/>
    <w:rsid w:val="004B72AC"/>
    <w:rsid w:val="004C5DF7"/>
    <w:rsid w:val="004C7C3D"/>
    <w:rsid w:val="004D4A99"/>
    <w:rsid w:val="004D7A89"/>
    <w:rsid w:val="004D7F67"/>
    <w:rsid w:val="004F638D"/>
    <w:rsid w:val="004F74A4"/>
    <w:rsid w:val="005024B2"/>
    <w:rsid w:val="00504695"/>
    <w:rsid w:val="00504E71"/>
    <w:rsid w:val="00505560"/>
    <w:rsid w:val="005116A4"/>
    <w:rsid w:val="005119FC"/>
    <w:rsid w:val="00514DC0"/>
    <w:rsid w:val="00525AAC"/>
    <w:rsid w:val="00526004"/>
    <w:rsid w:val="00532867"/>
    <w:rsid w:val="00532BAE"/>
    <w:rsid w:val="0053342F"/>
    <w:rsid w:val="0054313D"/>
    <w:rsid w:val="00563CFF"/>
    <w:rsid w:val="005670FD"/>
    <w:rsid w:val="00567480"/>
    <w:rsid w:val="00567A67"/>
    <w:rsid w:val="00574AC8"/>
    <w:rsid w:val="00575FA3"/>
    <w:rsid w:val="00577FB4"/>
    <w:rsid w:val="00586878"/>
    <w:rsid w:val="005A1F83"/>
    <w:rsid w:val="005A24A0"/>
    <w:rsid w:val="005A3075"/>
    <w:rsid w:val="005A5BFE"/>
    <w:rsid w:val="005C103E"/>
    <w:rsid w:val="005C2456"/>
    <w:rsid w:val="005C600F"/>
    <w:rsid w:val="005D70D3"/>
    <w:rsid w:val="005E3379"/>
    <w:rsid w:val="005E6DB2"/>
    <w:rsid w:val="005F721F"/>
    <w:rsid w:val="00607FCA"/>
    <w:rsid w:val="0061032C"/>
    <w:rsid w:val="00613D6F"/>
    <w:rsid w:val="006237B8"/>
    <w:rsid w:val="0062482B"/>
    <w:rsid w:val="006272FD"/>
    <w:rsid w:val="00627495"/>
    <w:rsid w:val="00632ED2"/>
    <w:rsid w:val="006450B5"/>
    <w:rsid w:val="00657864"/>
    <w:rsid w:val="0066141C"/>
    <w:rsid w:val="00663AB7"/>
    <w:rsid w:val="00666542"/>
    <w:rsid w:val="0067265A"/>
    <w:rsid w:val="00680AEB"/>
    <w:rsid w:val="0068665A"/>
    <w:rsid w:val="006A07A5"/>
    <w:rsid w:val="006A38F1"/>
    <w:rsid w:val="006A45BE"/>
    <w:rsid w:val="006A4B52"/>
    <w:rsid w:val="006A6D1D"/>
    <w:rsid w:val="006A7A40"/>
    <w:rsid w:val="006E01A0"/>
    <w:rsid w:val="006F0FB5"/>
    <w:rsid w:val="006F17ED"/>
    <w:rsid w:val="00704CA9"/>
    <w:rsid w:val="00707CC7"/>
    <w:rsid w:val="00710672"/>
    <w:rsid w:val="0071475E"/>
    <w:rsid w:val="007157FA"/>
    <w:rsid w:val="00721673"/>
    <w:rsid w:val="00732A84"/>
    <w:rsid w:val="007377DF"/>
    <w:rsid w:val="0074457E"/>
    <w:rsid w:val="00746163"/>
    <w:rsid w:val="00755E54"/>
    <w:rsid w:val="007560B3"/>
    <w:rsid w:val="0076556B"/>
    <w:rsid w:val="00771791"/>
    <w:rsid w:val="00785249"/>
    <w:rsid w:val="0078647A"/>
    <w:rsid w:val="00794A90"/>
    <w:rsid w:val="007B21D7"/>
    <w:rsid w:val="007B3351"/>
    <w:rsid w:val="007B5067"/>
    <w:rsid w:val="007D10BB"/>
    <w:rsid w:val="007E4540"/>
    <w:rsid w:val="007E53C8"/>
    <w:rsid w:val="007F2FA7"/>
    <w:rsid w:val="008058D4"/>
    <w:rsid w:val="00811655"/>
    <w:rsid w:val="00812D2B"/>
    <w:rsid w:val="0083682D"/>
    <w:rsid w:val="00836F3F"/>
    <w:rsid w:val="008478E7"/>
    <w:rsid w:val="00851CC3"/>
    <w:rsid w:val="0085258F"/>
    <w:rsid w:val="00862E44"/>
    <w:rsid w:val="00865AFF"/>
    <w:rsid w:val="00877DC4"/>
    <w:rsid w:val="008804F6"/>
    <w:rsid w:val="00881138"/>
    <w:rsid w:val="00881645"/>
    <w:rsid w:val="00882BCB"/>
    <w:rsid w:val="0088606E"/>
    <w:rsid w:val="008A5788"/>
    <w:rsid w:val="008A69CF"/>
    <w:rsid w:val="008C4877"/>
    <w:rsid w:val="008C685C"/>
    <w:rsid w:val="008D1AB9"/>
    <w:rsid w:val="008D397F"/>
    <w:rsid w:val="008E1A74"/>
    <w:rsid w:val="008E3024"/>
    <w:rsid w:val="008E536C"/>
    <w:rsid w:val="008E61A6"/>
    <w:rsid w:val="008F0D57"/>
    <w:rsid w:val="008F721C"/>
    <w:rsid w:val="00901CBC"/>
    <w:rsid w:val="00903FE6"/>
    <w:rsid w:val="009079EC"/>
    <w:rsid w:val="009103E2"/>
    <w:rsid w:val="00913595"/>
    <w:rsid w:val="0091362C"/>
    <w:rsid w:val="00917226"/>
    <w:rsid w:val="0091750B"/>
    <w:rsid w:val="009224FC"/>
    <w:rsid w:val="00926FEA"/>
    <w:rsid w:val="00927D1B"/>
    <w:rsid w:val="009349AA"/>
    <w:rsid w:val="009357DC"/>
    <w:rsid w:val="0094289F"/>
    <w:rsid w:val="0094392E"/>
    <w:rsid w:val="00947061"/>
    <w:rsid w:val="009473E1"/>
    <w:rsid w:val="009618B8"/>
    <w:rsid w:val="00962A6E"/>
    <w:rsid w:val="009734EE"/>
    <w:rsid w:val="009872B2"/>
    <w:rsid w:val="009A1FDF"/>
    <w:rsid w:val="009A379B"/>
    <w:rsid w:val="009A66E1"/>
    <w:rsid w:val="009B24AC"/>
    <w:rsid w:val="009C51CD"/>
    <w:rsid w:val="009D53B5"/>
    <w:rsid w:val="009E0916"/>
    <w:rsid w:val="009E3C9A"/>
    <w:rsid w:val="009F38CE"/>
    <w:rsid w:val="009F5CC0"/>
    <w:rsid w:val="009F65AD"/>
    <w:rsid w:val="00A0353B"/>
    <w:rsid w:val="00A15636"/>
    <w:rsid w:val="00A15F32"/>
    <w:rsid w:val="00A172F1"/>
    <w:rsid w:val="00A2593B"/>
    <w:rsid w:val="00A33014"/>
    <w:rsid w:val="00A42E69"/>
    <w:rsid w:val="00A476AB"/>
    <w:rsid w:val="00A6079D"/>
    <w:rsid w:val="00A61EFF"/>
    <w:rsid w:val="00A622ED"/>
    <w:rsid w:val="00A676E9"/>
    <w:rsid w:val="00A72251"/>
    <w:rsid w:val="00A765E0"/>
    <w:rsid w:val="00AA046E"/>
    <w:rsid w:val="00AA1B3A"/>
    <w:rsid w:val="00AA3056"/>
    <w:rsid w:val="00AA30D4"/>
    <w:rsid w:val="00AB0AD0"/>
    <w:rsid w:val="00AC327F"/>
    <w:rsid w:val="00AC3D79"/>
    <w:rsid w:val="00AF29AE"/>
    <w:rsid w:val="00AF618C"/>
    <w:rsid w:val="00B021D2"/>
    <w:rsid w:val="00B02D66"/>
    <w:rsid w:val="00B06F5C"/>
    <w:rsid w:val="00B112C2"/>
    <w:rsid w:val="00B131E4"/>
    <w:rsid w:val="00B14C1D"/>
    <w:rsid w:val="00B210A1"/>
    <w:rsid w:val="00B315A0"/>
    <w:rsid w:val="00B41A51"/>
    <w:rsid w:val="00B42309"/>
    <w:rsid w:val="00B42587"/>
    <w:rsid w:val="00B73CBA"/>
    <w:rsid w:val="00B92022"/>
    <w:rsid w:val="00B94F1C"/>
    <w:rsid w:val="00BA43D1"/>
    <w:rsid w:val="00BB397A"/>
    <w:rsid w:val="00BC1C76"/>
    <w:rsid w:val="00BC45C7"/>
    <w:rsid w:val="00BD2EC7"/>
    <w:rsid w:val="00BD7EC1"/>
    <w:rsid w:val="00BE19ED"/>
    <w:rsid w:val="00BF3BA7"/>
    <w:rsid w:val="00C204F4"/>
    <w:rsid w:val="00C230A2"/>
    <w:rsid w:val="00C24E20"/>
    <w:rsid w:val="00C260BD"/>
    <w:rsid w:val="00C40AE7"/>
    <w:rsid w:val="00C41E43"/>
    <w:rsid w:val="00C45617"/>
    <w:rsid w:val="00C51872"/>
    <w:rsid w:val="00C60143"/>
    <w:rsid w:val="00C603DB"/>
    <w:rsid w:val="00C60CC1"/>
    <w:rsid w:val="00C62A3E"/>
    <w:rsid w:val="00C702D9"/>
    <w:rsid w:val="00C721A9"/>
    <w:rsid w:val="00C7547A"/>
    <w:rsid w:val="00C76B25"/>
    <w:rsid w:val="00C81038"/>
    <w:rsid w:val="00CB1D1B"/>
    <w:rsid w:val="00CB2A3D"/>
    <w:rsid w:val="00CC1AD4"/>
    <w:rsid w:val="00CC2014"/>
    <w:rsid w:val="00CC3896"/>
    <w:rsid w:val="00CD42E7"/>
    <w:rsid w:val="00CE52BC"/>
    <w:rsid w:val="00CE673E"/>
    <w:rsid w:val="00CF62AA"/>
    <w:rsid w:val="00D01A63"/>
    <w:rsid w:val="00D0734E"/>
    <w:rsid w:val="00D10264"/>
    <w:rsid w:val="00D11829"/>
    <w:rsid w:val="00D12B8C"/>
    <w:rsid w:val="00D15149"/>
    <w:rsid w:val="00D33010"/>
    <w:rsid w:val="00D35414"/>
    <w:rsid w:val="00D3729C"/>
    <w:rsid w:val="00D4100B"/>
    <w:rsid w:val="00D4488D"/>
    <w:rsid w:val="00D55E25"/>
    <w:rsid w:val="00D62047"/>
    <w:rsid w:val="00D62995"/>
    <w:rsid w:val="00D711C6"/>
    <w:rsid w:val="00D77370"/>
    <w:rsid w:val="00D77DB5"/>
    <w:rsid w:val="00D80E10"/>
    <w:rsid w:val="00D85F39"/>
    <w:rsid w:val="00D941B2"/>
    <w:rsid w:val="00DA6F36"/>
    <w:rsid w:val="00DA7169"/>
    <w:rsid w:val="00DC1618"/>
    <w:rsid w:val="00DC2009"/>
    <w:rsid w:val="00DD1D89"/>
    <w:rsid w:val="00DD5916"/>
    <w:rsid w:val="00DE0F5D"/>
    <w:rsid w:val="00DE1BD5"/>
    <w:rsid w:val="00DE4A9C"/>
    <w:rsid w:val="00DE576E"/>
    <w:rsid w:val="00DF49A9"/>
    <w:rsid w:val="00E021F0"/>
    <w:rsid w:val="00E12C74"/>
    <w:rsid w:val="00E138A5"/>
    <w:rsid w:val="00E1707A"/>
    <w:rsid w:val="00E20E3E"/>
    <w:rsid w:val="00E23734"/>
    <w:rsid w:val="00E25474"/>
    <w:rsid w:val="00E25B99"/>
    <w:rsid w:val="00E263A4"/>
    <w:rsid w:val="00E37BF8"/>
    <w:rsid w:val="00E400D5"/>
    <w:rsid w:val="00E41965"/>
    <w:rsid w:val="00E42990"/>
    <w:rsid w:val="00E47176"/>
    <w:rsid w:val="00E53BC8"/>
    <w:rsid w:val="00E57FE0"/>
    <w:rsid w:val="00E63E36"/>
    <w:rsid w:val="00E73EB7"/>
    <w:rsid w:val="00E76481"/>
    <w:rsid w:val="00E84F46"/>
    <w:rsid w:val="00E953CF"/>
    <w:rsid w:val="00E960EE"/>
    <w:rsid w:val="00EA0C24"/>
    <w:rsid w:val="00EA3D0E"/>
    <w:rsid w:val="00EA45FB"/>
    <w:rsid w:val="00EB180B"/>
    <w:rsid w:val="00EB5C53"/>
    <w:rsid w:val="00EC005F"/>
    <w:rsid w:val="00EC5B96"/>
    <w:rsid w:val="00EC6DA4"/>
    <w:rsid w:val="00ED23D9"/>
    <w:rsid w:val="00ED5717"/>
    <w:rsid w:val="00ED6B43"/>
    <w:rsid w:val="00EE117F"/>
    <w:rsid w:val="00EE6ECB"/>
    <w:rsid w:val="00EF0571"/>
    <w:rsid w:val="00EF2EF1"/>
    <w:rsid w:val="00EF4CD1"/>
    <w:rsid w:val="00F105DC"/>
    <w:rsid w:val="00F17D6D"/>
    <w:rsid w:val="00F20E34"/>
    <w:rsid w:val="00F277A1"/>
    <w:rsid w:val="00F30BBB"/>
    <w:rsid w:val="00F449C2"/>
    <w:rsid w:val="00F46EBF"/>
    <w:rsid w:val="00F617B6"/>
    <w:rsid w:val="00F64DB9"/>
    <w:rsid w:val="00F73D4B"/>
    <w:rsid w:val="00F75206"/>
    <w:rsid w:val="00F84405"/>
    <w:rsid w:val="00F84E74"/>
    <w:rsid w:val="00F856FE"/>
    <w:rsid w:val="00F9684D"/>
    <w:rsid w:val="00FB6420"/>
    <w:rsid w:val="00FB7A3E"/>
    <w:rsid w:val="00FD105C"/>
    <w:rsid w:val="00FD20AE"/>
    <w:rsid w:val="00FF3E72"/>
    <w:rsid w:val="00FF4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7D7E"/>
  <w15:docId w15:val="{FD793DCE-902A-4694-8428-895CDA3D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Naslov1">
    <w:name w:val="heading 1"/>
    <w:basedOn w:val="Normal"/>
    <w:next w:val="Normal"/>
    <w:pPr>
      <w:keepNext/>
      <w:keepLines/>
      <w:spacing w:before="480" w:after="0"/>
      <w:outlineLvl w:val="0"/>
    </w:pPr>
    <w:rPr>
      <w:rFonts w:ascii="Cambria" w:eastAsia="Times New Roman" w:hAnsi="Cambria"/>
      <w:b/>
      <w:bCs/>
      <w:color w:val="365F91"/>
      <w:sz w:val="28"/>
      <w:szCs w:val="28"/>
    </w:rPr>
  </w:style>
  <w:style w:type="paragraph" w:styleId="Naslov2">
    <w:name w:val="heading 2"/>
    <w:basedOn w:val="Normal"/>
    <w:next w:val="Normal"/>
    <w:pPr>
      <w:keepNext/>
      <w:keepLines/>
      <w:spacing w:before="200" w:after="0"/>
      <w:outlineLvl w:val="1"/>
    </w:pPr>
    <w:rPr>
      <w:rFonts w:ascii="Cambria" w:eastAsia="Times New Roman" w:hAnsi="Cambria"/>
      <w:b/>
      <w:bCs/>
      <w:color w:val="4F81BD"/>
      <w:sz w:val="26"/>
      <w:szCs w:val="26"/>
    </w:rPr>
  </w:style>
  <w:style w:type="paragraph" w:styleId="Naslov3">
    <w:name w:val="heading 3"/>
    <w:basedOn w:val="Normal"/>
    <w:next w:val="Normal"/>
    <w:pPr>
      <w:keepNext/>
      <w:keepLines/>
      <w:spacing w:before="200" w:after="0"/>
      <w:outlineLvl w:val="2"/>
    </w:pPr>
    <w:rPr>
      <w:rFonts w:ascii="Cambria" w:eastAsia="Times New Roman" w:hAnsi="Cambria"/>
      <w:b/>
      <w:bCs/>
      <w:color w:val="4F81BD"/>
    </w:rPr>
  </w:style>
  <w:style w:type="paragraph" w:styleId="Naslov4">
    <w:name w:val="heading 4"/>
    <w:basedOn w:val="Normal"/>
    <w:next w:val="Normal"/>
    <w:link w:val="Naslov4Char"/>
    <w:uiPriority w:val="9"/>
    <w:unhideWhenUsed/>
    <w:qFormat/>
    <w:rsid w:val="00235F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uiPriority w:val="99"/>
    <w:pPr>
      <w:tabs>
        <w:tab w:val="center" w:pos="4536"/>
        <w:tab w:val="right" w:pos="9072"/>
      </w:tabs>
      <w:spacing w:after="0" w:line="240" w:lineRule="auto"/>
    </w:pPr>
  </w:style>
  <w:style w:type="character" w:customStyle="1" w:styleId="ZaglavljeChar">
    <w:name w:val="Zaglavlje Char"/>
    <w:basedOn w:val="Zadanifontodlomka"/>
    <w:uiPriority w:val="99"/>
  </w:style>
  <w:style w:type="paragraph" w:styleId="Podnoje">
    <w:name w:val="footer"/>
    <w:basedOn w:val="Normal"/>
    <w:pPr>
      <w:tabs>
        <w:tab w:val="center" w:pos="4536"/>
        <w:tab w:val="right" w:pos="9072"/>
      </w:tabs>
      <w:spacing w:after="0" w:line="240" w:lineRule="auto"/>
      <w:jc w:val="center"/>
    </w:pPr>
    <w:rPr>
      <w:color w:val="BFBFBF"/>
      <w:sz w:val="10"/>
      <w:szCs w:val="10"/>
    </w:rPr>
  </w:style>
  <w:style w:type="character" w:customStyle="1" w:styleId="PodnojeChar">
    <w:name w:val="Podnožje Char"/>
    <w:basedOn w:val="Zadanifontodlomka"/>
    <w:rPr>
      <w:rFonts w:ascii="Calibri" w:eastAsia="Calibri" w:hAnsi="Calibri" w:cs="Times New Roman"/>
      <w:color w:val="BFBFBF"/>
      <w:sz w:val="10"/>
      <w:szCs w:val="10"/>
    </w:rPr>
  </w:style>
  <w:style w:type="character" w:customStyle="1" w:styleId="Naslov1Char">
    <w:name w:val="Naslov 1 Char"/>
    <w:basedOn w:val="Zadanifontodlomka"/>
    <w:rPr>
      <w:rFonts w:ascii="Cambria" w:eastAsia="Times New Roman" w:hAnsi="Cambria" w:cs="Times New Roman"/>
      <w:b/>
      <w:bCs/>
      <w:color w:val="365F91"/>
      <w:sz w:val="28"/>
      <w:szCs w:val="28"/>
    </w:rPr>
  </w:style>
  <w:style w:type="paragraph" w:styleId="Sadraj1">
    <w:name w:val="toc 1"/>
    <w:basedOn w:val="Normal"/>
    <w:next w:val="Normal"/>
    <w:autoRedefine/>
    <w:uiPriority w:val="39"/>
    <w:rsid w:val="0047777C"/>
    <w:pPr>
      <w:tabs>
        <w:tab w:val="right" w:leader="dot" w:pos="9627"/>
      </w:tabs>
      <w:spacing w:before="120" w:after="120" w:line="240" w:lineRule="auto"/>
    </w:pPr>
    <w:rPr>
      <w:rFonts w:asciiTheme="minorHAnsi" w:hAnsiTheme="minorHAnsi"/>
      <w:b/>
      <w:bCs/>
      <w:caps/>
      <w:sz w:val="20"/>
      <w:szCs w:val="20"/>
    </w:rPr>
  </w:style>
  <w:style w:type="character" w:styleId="Hiperveza">
    <w:name w:val="Hyperlink"/>
    <w:basedOn w:val="Zadanifontodlomka"/>
    <w:uiPriority w:val="99"/>
    <w:rPr>
      <w:color w:val="0000FF"/>
      <w:u w:val="single"/>
    </w:rPr>
  </w:style>
  <w:style w:type="paragraph" w:styleId="Odlomakpopisa">
    <w:name w:val="List Paragraph"/>
    <w:basedOn w:val="Normal"/>
    <w:uiPriority w:val="34"/>
    <w:qFormat/>
    <w:pPr>
      <w:ind w:left="720"/>
    </w:pPr>
  </w:style>
  <w:style w:type="character" w:customStyle="1" w:styleId="Naslov2Char">
    <w:name w:val="Naslov 2 Char"/>
    <w:basedOn w:val="Zadanifontodlomka"/>
    <w:rPr>
      <w:rFonts w:ascii="Cambria" w:eastAsia="Times New Roman" w:hAnsi="Cambria" w:cs="Times New Roman"/>
      <w:b/>
      <w:bCs/>
      <w:color w:val="4F81BD"/>
      <w:sz w:val="26"/>
      <w:szCs w:val="26"/>
    </w:rPr>
  </w:style>
  <w:style w:type="character" w:customStyle="1" w:styleId="Naslov3Char">
    <w:name w:val="Naslov 3 Char"/>
    <w:basedOn w:val="Zadanifontodlomka"/>
    <w:rPr>
      <w:rFonts w:ascii="Cambria" w:eastAsia="Times New Roman" w:hAnsi="Cambria" w:cs="Times New Roman"/>
      <w:b/>
      <w:bCs/>
      <w:color w:val="4F81BD"/>
    </w:rPr>
  </w:style>
  <w:style w:type="paragraph" w:styleId="Sadraj2">
    <w:name w:val="toc 2"/>
    <w:basedOn w:val="Normal"/>
    <w:next w:val="Normal"/>
    <w:autoRedefine/>
    <w:uiPriority w:val="39"/>
    <w:pPr>
      <w:spacing w:after="0"/>
      <w:ind w:left="220"/>
    </w:pPr>
    <w:rPr>
      <w:rFonts w:asciiTheme="minorHAnsi" w:hAnsiTheme="minorHAnsi"/>
      <w:smallCaps/>
      <w:sz w:val="20"/>
      <w:szCs w:val="20"/>
    </w:rPr>
  </w:style>
  <w:style w:type="paragraph" w:styleId="Sadraj3">
    <w:name w:val="toc 3"/>
    <w:basedOn w:val="Normal"/>
    <w:next w:val="Normal"/>
    <w:autoRedefine/>
    <w:uiPriority w:val="39"/>
    <w:pPr>
      <w:spacing w:after="0"/>
      <w:ind w:left="440"/>
    </w:pPr>
    <w:rPr>
      <w:rFonts w:asciiTheme="minorHAnsi" w:hAnsiTheme="minorHAnsi"/>
      <w:i/>
      <w:iCs/>
      <w:sz w:val="20"/>
      <w:szCs w:val="20"/>
    </w:rPr>
  </w:style>
  <w:style w:type="paragraph" w:customStyle="1" w:styleId="Stil1">
    <w:name w:val="Stil1"/>
    <w:basedOn w:val="Naslov2"/>
    <w:rPr>
      <w:rFonts w:ascii="Calibri" w:hAnsi="Calibri"/>
      <w:sz w:val="22"/>
    </w:rPr>
  </w:style>
  <w:style w:type="paragraph" w:styleId="TOCNaslov">
    <w:name w:val="TOC Heading"/>
    <w:basedOn w:val="Naslov1"/>
    <w:next w:val="Normal"/>
    <w:pPr>
      <w:suppressAutoHyphens w:val="0"/>
      <w:textAlignment w:val="auto"/>
    </w:pPr>
  </w:style>
  <w:style w:type="paragraph" w:styleId="Tekstbalonia">
    <w:name w:val="Balloon Text"/>
    <w:basedOn w:val="Normal"/>
    <w:pPr>
      <w:spacing w:after="0" w:line="240" w:lineRule="auto"/>
    </w:pPr>
    <w:rPr>
      <w:rFonts w:ascii="Tahoma" w:hAnsi="Tahoma" w:cs="Tahoma"/>
      <w:sz w:val="16"/>
      <w:szCs w:val="16"/>
    </w:rPr>
  </w:style>
  <w:style w:type="character" w:customStyle="1" w:styleId="TekstbaloniaChar">
    <w:name w:val="Tekst balončića Char"/>
    <w:basedOn w:val="Zadanifontodlomka"/>
    <w:rPr>
      <w:rFonts w:ascii="Tahoma" w:hAnsi="Tahoma" w:cs="Tahoma"/>
      <w:sz w:val="16"/>
      <w:szCs w:val="16"/>
    </w:rPr>
  </w:style>
  <w:style w:type="character" w:customStyle="1" w:styleId="Naslov4Char">
    <w:name w:val="Naslov 4 Char"/>
    <w:basedOn w:val="Zadanifontodlomka"/>
    <w:link w:val="Naslov4"/>
    <w:uiPriority w:val="9"/>
    <w:rsid w:val="00235F6B"/>
    <w:rPr>
      <w:rFonts w:asciiTheme="majorHAnsi" w:eastAsiaTheme="majorEastAsia" w:hAnsiTheme="majorHAnsi" w:cstheme="majorBidi"/>
      <w:b/>
      <w:bCs/>
      <w:i/>
      <w:iCs/>
      <w:color w:val="4F81BD" w:themeColor="accent1"/>
    </w:rPr>
  </w:style>
  <w:style w:type="paragraph" w:styleId="Sadraj4">
    <w:name w:val="toc 4"/>
    <w:basedOn w:val="Normal"/>
    <w:next w:val="Normal"/>
    <w:autoRedefine/>
    <w:uiPriority w:val="39"/>
    <w:unhideWhenUsed/>
    <w:rsid w:val="00BD7EC1"/>
    <w:pPr>
      <w:spacing w:after="0"/>
      <w:ind w:left="660"/>
    </w:pPr>
    <w:rPr>
      <w:rFonts w:asciiTheme="minorHAnsi" w:hAnsiTheme="minorHAnsi"/>
      <w:sz w:val="18"/>
      <w:szCs w:val="18"/>
    </w:rPr>
  </w:style>
  <w:style w:type="paragraph" w:styleId="Sadraj5">
    <w:name w:val="toc 5"/>
    <w:basedOn w:val="Normal"/>
    <w:next w:val="Normal"/>
    <w:autoRedefine/>
    <w:uiPriority w:val="39"/>
    <w:unhideWhenUsed/>
    <w:rsid w:val="00087A6A"/>
    <w:pPr>
      <w:spacing w:after="0"/>
      <w:ind w:left="880"/>
    </w:pPr>
    <w:rPr>
      <w:rFonts w:asciiTheme="minorHAnsi" w:hAnsiTheme="minorHAnsi"/>
      <w:sz w:val="18"/>
      <w:szCs w:val="18"/>
    </w:rPr>
  </w:style>
  <w:style w:type="paragraph" w:styleId="Sadraj6">
    <w:name w:val="toc 6"/>
    <w:basedOn w:val="Normal"/>
    <w:next w:val="Normal"/>
    <w:autoRedefine/>
    <w:uiPriority w:val="39"/>
    <w:unhideWhenUsed/>
    <w:rsid w:val="00087A6A"/>
    <w:pPr>
      <w:spacing w:after="0"/>
      <w:ind w:left="1100"/>
    </w:pPr>
    <w:rPr>
      <w:rFonts w:asciiTheme="minorHAnsi" w:hAnsiTheme="minorHAnsi"/>
      <w:sz w:val="18"/>
      <w:szCs w:val="18"/>
    </w:rPr>
  </w:style>
  <w:style w:type="paragraph" w:styleId="Sadraj7">
    <w:name w:val="toc 7"/>
    <w:basedOn w:val="Normal"/>
    <w:next w:val="Normal"/>
    <w:autoRedefine/>
    <w:uiPriority w:val="39"/>
    <w:unhideWhenUsed/>
    <w:rsid w:val="00087A6A"/>
    <w:pPr>
      <w:spacing w:after="0"/>
      <w:ind w:left="1320"/>
    </w:pPr>
    <w:rPr>
      <w:rFonts w:asciiTheme="minorHAnsi" w:hAnsiTheme="minorHAnsi"/>
      <w:sz w:val="18"/>
      <w:szCs w:val="18"/>
    </w:rPr>
  </w:style>
  <w:style w:type="paragraph" w:styleId="Sadraj8">
    <w:name w:val="toc 8"/>
    <w:basedOn w:val="Normal"/>
    <w:next w:val="Normal"/>
    <w:autoRedefine/>
    <w:uiPriority w:val="39"/>
    <w:unhideWhenUsed/>
    <w:rsid w:val="00087A6A"/>
    <w:pPr>
      <w:spacing w:after="0"/>
      <w:ind w:left="1540"/>
    </w:pPr>
    <w:rPr>
      <w:rFonts w:asciiTheme="minorHAnsi" w:hAnsiTheme="minorHAnsi"/>
      <w:sz w:val="18"/>
      <w:szCs w:val="18"/>
    </w:rPr>
  </w:style>
  <w:style w:type="paragraph" w:styleId="Sadraj9">
    <w:name w:val="toc 9"/>
    <w:basedOn w:val="Normal"/>
    <w:next w:val="Normal"/>
    <w:autoRedefine/>
    <w:uiPriority w:val="39"/>
    <w:unhideWhenUsed/>
    <w:rsid w:val="00087A6A"/>
    <w:pPr>
      <w:spacing w:after="0"/>
      <w:ind w:left="1760"/>
    </w:pPr>
    <w:rPr>
      <w:rFonts w:asciiTheme="minorHAnsi" w:hAnsiTheme="minorHAnsi"/>
      <w:sz w:val="18"/>
      <w:szCs w:val="18"/>
    </w:rPr>
  </w:style>
  <w:style w:type="character" w:styleId="Referencakomentara">
    <w:name w:val="annotation reference"/>
    <w:basedOn w:val="Zadanifontodlomka"/>
    <w:uiPriority w:val="99"/>
    <w:semiHidden/>
    <w:unhideWhenUsed/>
    <w:rsid w:val="00223BD4"/>
    <w:rPr>
      <w:sz w:val="16"/>
      <w:szCs w:val="16"/>
    </w:rPr>
  </w:style>
  <w:style w:type="paragraph" w:styleId="Tekstkomentara">
    <w:name w:val="annotation text"/>
    <w:basedOn w:val="Normal"/>
    <w:link w:val="TekstkomentaraChar"/>
    <w:uiPriority w:val="99"/>
    <w:semiHidden/>
    <w:unhideWhenUsed/>
    <w:rsid w:val="00223BD4"/>
    <w:pPr>
      <w:spacing w:line="240" w:lineRule="auto"/>
    </w:pPr>
    <w:rPr>
      <w:sz w:val="20"/>
      <w:szCs w:val="20"/>
    </w:rPr>
  </w:style>
  <w:style w:type="character" w:customStyle="1" w:styleId="TekstkomentaraChar">
    <w:name w:val="Tekst komentara Char"/>
    <w:basedOn w:val="Zadanifontodlomka"/>
    <w:link w:val="Tekstkomentara"/>
    <w:uiPriority w:val="99"/>
    <w:semiHidden/>
    <w:rsid w:val="00223BD4"/>
    <w:rPr>
      <w:sz w:val="20"/>
      <w:szCs w:val="20"/>
    </w:rPr>
  </w:style>
  <w:style w:type="paragraph" w:styleId="Predmetkomentara">
    <w:name w:val="annotation subject"/>
    <w:basedOn w:val="Tekstkomentara"/>
    <w:next w:val="Tekstkomentara"/>
    <w:link w:val="PredmetkomentaraChar"/>
    <w:uiPriority w:val="99"/>
    <w:semiHidden/>
    <w:unhideWhenUsed/>
    <w:rsid w:val="00223BD4"/>
    <w:rPr>
      <w:b/>
      <w:bCs/>
    </w:rPr>
  </w:style>
  <w:style w:type="character" w:customStyle="1" w:styleId="PredmetkomentaraChar">
    <w:name w:val="Predmet komentara Char"/>
    <w:basedOn w:val="TekstkomentaraChar"/>
    <w:link w:val="Predmetkomentara"/>
    <w:uiPriority w:val="99"/>
    <w:semiHidden/>
    <w:rsid w:val="00223BD4"/>
    <w:rPr>
      <w:b/>
      <w:bCs/>
      <w:sz w:val="20"/>
      <w:szCs w:val="20"/>
    </w:rPr>
  </w:style>
  <w:style w:type="paragraph" w:styleId="Podnaslov">
    <w:name w:val="Subtitle"/>
    <w:basedOn w:val="Normal"/>
    <w:next w:val="Normal"/>
    <w:link w:val="PodnaslovChar"/>
    <w:uiPriority w:val="11"/>
    <w:qFormat/>
    <w:rsid w:val="002233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223335"/>
    <w:rPr>
      <w:rFonts w:asciiTheme="majorHAnsi" w:eastAsiaTheme="majorEastAsia" w:hAnsiTheme="majorHAnsi" w:cstheme="majorBidi"/>
      <w:i/>
      <w:iCs/>
      <w:color w:val="4F81BD" w:themeColor="accent1"/>
      <w:spacing w:val="15"/>
      <w:sz w:val="24"/>
      <w:szCs w:val="24"/>
    </w:rPr>
  </w:style>
  <w:style w:type="table" w:styleId="Reetkatablice">
    <w:name w:val="Table Grid"/>
    <w:basedOn w:val="Obinatablica"/>
    <w:uiPriority w:val="59"/>
    <w:rsid w:val="00F20E34"/>
    <w:pPr>
      <w:autoSpaceDN/>
      <w:spacing w:after="0" w:line="240" w:lineRule="auto"/>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174381">
      <w:bodyDiv w:val="1"/>
      <w:marLeft w:val="0"/>
      <w:marRight w:val="0"/>
      <w:marTop w:val="0"/>
      <w:marBottom w:val="0"/>
      <w:divBdr>
        <w:top w:val="none" w:sz="0" w:space="0" w:color="auto"/>
        <w:left w:val="none" w:sz="0" w:space="0" w:color="auto"/>
        <w:bottom w:val="none" w:sz="0" w:space="0" w:color="auto"/>
        <w:right w:val="none" w:sz="0" w:space="0" w:color="auto"/>
      </w:divBdr>
      <w:divsChild>
        <w:div w:id="321396456">
          <w:marLeft w:val="0"/>
          <w:marRight w:val="0"/>
          <w:marTop w:val="0"/>
          <w:marBottom w:val="0"/>
          <w:divBdr>
            <w:top w:val="none" w:sz="0" w:space="0" w:color="auto"/>
            <w:left w:val="none" w:sz="0" w:space="0" w:color="auto"/>
            <w:bottom w:val="none" w:sz="0" w:space="0" w:color="auto"/>
            <w:right w:val="none" w:sz="0" w:space="0" w:color="auto"/>
          </w:divBdr>
        </w:div>
      </w:divsChild>
    </w:div>
    <w:div w:id="1572617029">
      <w:bodyDiv w:val="1"/>
      <w:marLeft w:val="0"/>
      <w:marRight w:val="0"/>
      <w:marTop w:val="0"/>
      <w:marBottom w:val="0"/>
      <w:divBdr>
        <w:top w:val="none" w:sz="0" w:space="0" w:color="auto"/>
        <w:left w:val="none" w:sz="0" w:space="0" w:color="auto"/>
        <w:bottom w:val="none" w:sz="0" w:space="0" w:color="auto"/>
        <w:right w:val="none" w:sz="0" w:space="0" w:color="auto"/>
      </w:divBdr>
    </w:div>
    <w:div w:id="185337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sk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9461A-293A-4C7F-8FD7-FB90B18A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26</Pages>
  <Words>7578</Words>
  <Characters>43198</Characters>
  <Application>Microsoft Office Word</Application>
  <DocSecurity>0</DocSecurity>
  <Lines>359</Lines>
  <Paragraphs>101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Đurić</dc:creator>
  <cp:lastModifiedBy>Domagoj Matejaš</cp:lastModifiedBy>
  <cp:revision>29</cp:revision>
  <cp:lastPrinted>2020-10-30T10:48:00Z</cp:lastPrinted>
  <dcterms:created xsi:type="dcterms:W3CDTF">2019-08-09T06:38:00Z</dcterms:created>
  <dcterms:modified xsi:type="dcterms:W3CDTF">2020-10-30T11:41:00Z</dcterms:modified>
</cp:coreProperties>
</file>