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B86096" w14:textId="77777777" w:rsidR="007D4F1D" w:rsidRDefault="007D4F1D" w:rsidP="00AE1E16">
      <w:pPr>
        <w:ind w:left="7200" w:firstLine="720"/>
        <w:jc w:val="both"/>
        <w:rPr>
          <w:rFonts w:asciiTheme="majorHAnsi" w:hAnsiTheme="majorHAnsi" w:cstheme="majorHAnsi"/>
          <w:color w:val="000000" w:themeColor="text1"/>
          <w:lang w:val="hr-HR"/>
        </w:rPr>
      </w:pPr>
      <w:bookmarkStart w:id="0" w:name="_GoBack"/>
      <w:bookmarkEnd w:id="0"/>
    </w:p>
    <w:p w14:paraId="2AA9B60D" w14:textId="5896A97B" w:rsidR="007D4F1D" w:rsidRPr="00962810" w:rsidRDefault="007D4F1D" w:rsidP="007D4F1D">
      <w:pPr>
        <w:jc w:val="both"/>
        <w:rPr>
          <w:b/>
          <w:u w:val="single"/>
        </w:rPr>
      </w:pPr>
      <w:r w:rsidRPr="00A378EA">
        <w:rPr>
          <w:b/>
        </w:rPr>
        <w:t xml:space="preserve">                                                                                         </w:t>
      </w:r>
      <w:r>
        <w:rPr>
          <w:b/>
        </w:rPr>
        <w:t xml:space="preserve">          </w:t>
      </w:r>
      <w:r w:rsidRPr="00962810">
        <w:rPr>
          <w:b/>
          <w:u w:val="single"/>
        </w:rPr>
        <w:t>NACRT</w:t>
      </w:r>
      <w:r w:rsidRPr="00962810">
        <w:rPr>
          <w:b/>
          <w:u w:val="single"/>
        </w:rPr>
        <w:t xml:space="preserve"> - ZA SAVJETOVANJE S JAVNOŠĆU</w:t>
      </w:r>
    </w:p>
    <w:p w14:paraId="7B5A7710" w14:textId="77777777" w:rsidR="007D4F1D" w:rsidRPr="00A378EA" w:rsidRDefault="007D4F1D" w:rsidP="007D4F1D">
      <w:pPr>
        <w:jc w:val="both"/>
        <w:rPr>
          <w:b/>
        </w:rPr>
      </w:pPr>
    </w:p>
    <w:p w14:paraId="4BB9D4FB" w14:textId="77777777" w:rsidR="007D4F1D" w:rsidRPr="006A004E" w:rsidRDefault="007D4F1D" w:rsidP="007D4F1D">
      <w:pPr>
        <w:pStyle w:val="NoSpacing"/>
        <w:jc w:val="both"/>
        <w:rPr>
          <w:sz w:val="24"/>
          <w:szCs w:val="24"/>
        </w:rPr>
      </w:pPr>
      <w:r w:rsidRPr="006A004E">
        <w:rPr>
          <w:sz w:val="24"/>
          <w:szCs w:val="24"/>
        </w:rPr>
        <w:t>Na temelju članka 35. stavak 1. točka 1. Zakona o lokalnoj i područnoj (regionalnoj) samoupravi („Narodne novine“ broj: 33/01, 60/01, 129/05, 109/07, 125/08, 36/09, 36/09, 150/11, 144/12, 19/13, 137/15, 123/17, 98/19), i članka 36. stavak 1. podstavak 2. Statuta Grada Novske („Službeni vjesnik“ broj: 24/09, 47/10, 29/11, 3/13, 8/13, 39/14, 4/18 i 15/18 -Ispravak), Gradsko vijeće Grada Novske na 27. sjednici održanoj dana</w:t>
      </w:r>
      <w:r>
        <w:rPr>
          <w:sz w:val="24"/>
          <w:szCs w:val="24"/>
        </w:rPr>
        <w:t xml:space="preserve"> -----.veljače </w:t>
      </w:r>
      <w:r w:rsidRPr="006A004E">
        <w:rPr>
          <w:sz w:val="24"/>
          <w:szCs w:val="24"/>
        </w:rPr>
        <w:t>2020. godine donijelo je</w:t>
      </w:r>
    </w:p>
    <w:p w14:paraId="332C8D3B" w14:textId="77777777" w:rsidR="007D4F1D" w:rsidRPr="00354D7C" w:rsidRDefault="007D4F1D" w:rsidP="007D4F1D">
      <w:pPr>
        <w:pStyle w:val="NoSpacing"/>
        <w:jc w:val="both"/>
      </w:pPr>
    </w:p>
    <w:p w14:paraId="4F32E76D" w14:textId="77777777" w:rsidR="007D4F1D" w:rsidRPr="00354D7C" w:rsidRDefault="007D4F1D" w:rsidP="007D4F1D">
      <w:pPr>
        <w:pStyle w:val="NoSpacing"/>
        <w:jc w:val="center"/>
        <w:rPr>
          <w:b/>
          <w:sz w:val="24"/>
          <w:szCs w:val="24"/>
        </w:rPr>
      </w:pPr>
      <w:r w:rsidRPr="00354D7C">
        <w:rPr>
          <w:b/>
          <w:sz w:val="24"/>
          <w:szCs w:val="24"/>
        </w:rPr>
        <w:t>S T A T U T A R N U  O D L U K U</w:t>
      </w:r>
    </w:p>
    <w:p w14:paraId="6EE51603" w14:textId="77777777" w:rsidR="007D4F1D" w:rsidRPr="00354D7C" w:rsidRDefault="007D4F1D" w:rsidP="007D4F1D">
      <w:pPr>
        <w:pStyle w:val="NoSpacing"/>
        <w:jc w:val="center"/>
        <w:rPr>
          <w:b/>
          <w:sz w:val="24"/>
          <w:szCs w:val="24"/>
        </w:rPr>
      </w:pPr>
      <w:r w:rsidRPr="00354D7C">
        <w:rPr>
          <w:b/>
          <w:sz w:val="24"/>
          <w:szCs w:val="24"/>
        </w:rPr>
        <w:t xml:space="preserve">o </w:t>
      </w:r>
      <w:r>
        <w:rPr>
          <w:b/>
          <w:sz w:val="24"/>
          <w:szCs w:val="24"/>
        </w:rPr>
        <w:t xml:space="preserve">izmjenama </w:t>
      </w:r>
      <w:r w:rsidRPr="004F57E5">
        <w:rPr>
          <w:b/>
          <w:sz w:val="24"/>
          <w:szCs w:val="24"/>
        </w:rPr>
        <w:t>i dopunama</w:t>
      </w:r>
      <w:r>
        <w:rPr>
          <w:b/>
          <w:sz w:val="24"/>
          <w:szCs w:val="24"/>
        </w:rPr>
        <w:t xml:space="preserve"> </w:t>
      </w:r>
      <w:r w:rsidRPr="00354D7C">
        <w:rPr>
          <w:b/>
          <w:sz w:val="24"/>
          <w:szCs w:val="24"/>
        </w:rPr>
        <w:t>Statuta Grada Novske</w:t>
      </w:r>
    </w:p>
    <w:p w14:paraId="658A73FD" w14:textId="77777777" w:rsidR="007D4F1D" w:rsidRPr="00354D7C" w:rsidRDefault="007D4F1D" w:rsidP="007D4F1D">
      <w:pPr>
        <w:pStyle w:val="NoSpacing"/>
        <w:jc w:val="center"/>
        <w:rPr>
          <w:b/>
          <w:sz w:val="24"/>
          <w:szCs w:val="24"/>
        </w:rPr>
      </w:pPr>
    </w:p>
    <w:p w14:paraId="0B909757" w14:textId="77777777" w:rsidR="007D4F1D" w:rsidRDefault="007D4F1D" w:rsidP="007D4F1D">
      <w:pPr>
        <w:pStyle w:val="NoSpacing"/>
        <w:jc w:val="center"/>
        <w:rPr>
          <w:b/>
          <w:sz w:val="24"/>
          <w:szCs w:val="24"/>
        </w:rPr>
      </w:pPr>
      <w:r w:rsidRPr="00354D7C">
        <w:rPr>
          <w:b/>
          <w:sz w:val="24"/>
          <w:szCs w:val="24"/>
        </w:rPr>
        <w:t>Članak 1.</w:t>
      </w:r>
    </w:p>
    <w:p w14:paraId="450AA3B2" w14:textId="77777777" w:rsidR="007D4F1D" w:rsidRPr="00354D7C" w:rsidRDefault="007D4F1D" w:rsidP="007D4F1D">
      <w:pPr>
        <w:pStyle w:val="NoSpacing"/>
        <w:jc w:val="center"/>
        <w:rPr>
          <w:b/>
          <w:sz w:val="24"/>
          <w:szCs w:val="24"/>
        </w:rPr>
      </w:pPr>
    </w:p>
    <w:p w14:paraId="4436BB41" w14:textId="77777777" w:rsidR="007D4F1D" w:rsidRPr="00FA1D99" w:rsidRDefault="007D4F1D" w:rsidP="007D4F1D">
      <w:pPr>
        <w:pStyle w:val="NoSpacing"/>
        <w:jc w:val="both"/>
        <w:rPr>
          <w:sz w:val="24"/>
          <w:szCs w:val="24"/>
        </w:rPr>
      </w:pPr>
      <w:r w:rsidRPr="00FA1D99">
        <w:rPr>
          <w:sz w:val="24"/>
          <w:szCs w:val="24"/>
        </w:rPr>
        <w:t xml:space="preserve">U Statutu Grada Novske („Službeni vjesnik“ Grada Novske broj: 24/09, 47/10, 29/11, 3/13, 8/13, 39/14, 4/18 i 15/18 - Ispravak), u članku 19. riječi „središnjeg tijela državne uprave nadležnog za poslove lokalne i područne (regionalne) samouprave“  zamjenjuju se riječima,  </w:t>
      </w:r>
      <w:r>
        <w:rPr>
          <w:sz w:val="24"/>
          <w:szCs w:val="24"/>
        </w:rPr>
        <w:t xml:space="preserve">    </w:t>
      </w:r>
      <w:r w:rsidRPr="00FA1D99">
        <w:rPr>
          <w:sz w:val="24"/>
          <w:szCs w:val="24"/>
        </w:rPr>
        <w:t>„ tijela državne uprave nadležna za poslove lokalne i područne (regionalne) samouprave“.</w:t>
      </w:r>
    </w:p>
    <w:p w14:paraId="02BA936B" w14:textId="77777777" w:rsidR="007D4F1D" w:rsidRDefault="007D4F1D" w:rsidP="007D4F1D">
      <w:pPr>
        <w:pStyle w:val="NoSpacing"/>
        <w:jc w:val="both"/>
        <w:rPr>
          <w:b/>
          <w:sz w:val="24"/>
          <w:szCs w:val="24"/>
        </w:rPr>
      </w:pPr>
    </w:p>
    <w:p w14:paraId="4AB62B70" w14:textId="77777777" w:rsidR="007D4F1D" w:rsidRDefault="007D4F1D" w:rsidP="007D4F1D">
      <w:pPr>
        <w:pStyle w:val="NoSpacing"/>
        <w:jc w:val="center"/>
        <w:rPr>
          <w:b/>
          <w:sz w:val="24"/>
          <w:szCs w:val="24"/>
        </w:rPr>
      </w:pPr>
      <w:r>
        <w:rPr>
          <w:b/>
          <w:sz w:val="24"/>
          <w:szCs w:val="24"/>
        </w:rPr>
        <w:t>Čanak 2.</w:t>
      </w:r>
    </w:p>
    <w:p w14:paraId="49AD510A" w14:textId="77777777" w:rsidR="007D4F1D" w:rsidRDefault="007D4F1D" w:rsidP="007D4F1D">
      <w:pPr>
        <w:pStyle w:val="NoSpacing"/>
        <w:jc w:val="both"/>
        <w:rPr>
          <w:b/>
          <w:sz w:val="24"/>
          <w:szCs w:val="24"/>
        </w:rPr>
      </w:pPr>
    </w:p>
    <w:p w14:paraId="190AC5F3" w14:textId="77777777" w:rsidR="007D4F1D" w:rsidRPr="007D4F1D" w:rsidRDefault="007D4F1D" w:rsidP="007D4F1D">
      <w:pPr>
        <w:pStyle w:val="NoSpacing"/>
        <w:jc w:val="both"/>
        <w:rPr>
          <w:sz w:val="24"/>
          <w:szCs w:val="24"/>
        </w:rPr>
      </w:pPr>
      <w:r w:rsidRPr="007D4F1D">
        <w:rPr>
          <w:sz w:val="24"/>
          <w:szCs w:val="24"/>
        </w:rPr>
        <w:t>U članku 22., stavak 5. riječi „središnje tijelo državne uprave nadležno za poslove lokalne i područne samouprave“  u određenom broju i padežu zamjenjuju se riječima „tijelo državne uprave nadležno za poslove lokalne i područne (regionalne) samouprave“ u odgovarajućem broju i padežu.</w:t>
      </w:r>
    </w:p>
    <w:p w14:paraId="4D58C289" w14:textId="77777777" w:rsidR="007D4F1D" w:rsidRPr="007D4F1D" w:rsidRDefault="007D4F1D" w:rsidP="007D4F1D">
      <w:pPr>
        <w:pStyle w:val="NoSpacing"/>
        <w:jc w:val="both"/>
        <w:rPr>
          <w:sz w:val="24"/>
          <w:szCs w:val="24"/>
        </w:rPr>
      </w:pPr>
    </w:p>
    <w:p w14:paraId="612BD1A4" w14:textId="77777777" w:rsidR="007D4F1D" w:rsidRPr="007D4F1D" w:rsidRDefault="007D4F1D" w:rsidP="007D4F1D">
      <w:pPr>
        <w:pStyle w:val="NoSpacing"/>
        <w:jc w:val="center"/>
        <w:rPr>
          <w:b/>
          <w:sz w:val="24"/>
          <w:szCs w:val="24"/>
        </w:rPr>
      </w:pPr>
      <w:r w:rsidRPr="007D4F1D">
        <w:rPr>
          <w:b/>
          <w:sz w:val="24"/>
          <w:szCs w:val="24"/>
        </w:rPr>
        <w:t>Članak 3.</w:t>
      </w:r>
    </w:p>
    <w:p w14:paraId="6916728B" w14:textId="77777777" w:rsidR="007D4F1D" w:rsidRPr="007D4F1D" w:rsidRDefault="007D4F1D" w:rsidP="007D4F1D">
      <w:pPr>
        <w:pStyle w:val="NoSpacing"/>
        <w:jc w:val="center"/>
        <w:rPr>
          <w:b/>
          <w:sz w:val="24"/>
          <w:szCs w:val="24"/>
        </w:rPr>
      </w:pPr>
    </w:p>
    <w:p w14:paraId="1D3522E7" w14:textId="77777777" w:rsidR="007D4F1D" w:rsidRPr="007D4F1D" w:rsidRDefault="007D4F1D" w:rsidP="007D4F1D">
      <w:pPr>
        <w:pStyle w:val="NoSpacing"/>
        <w:jc w:val="both"/>
        <w:rPr>
          <w:sz w:val="24"/>
          <w:szCs w:val="24"/>
        </w:rPr>
      </w:pPr>
      <w:r w:rsidRPr="007D4F1D">
        <w:rPr>
          <w:sz w:val="24"/>
          <w:szCs w:val="24"/>
        </w:rPr>
        <w:t>U članku 29. riječi „središnje tijelo državne uprave nadležno za poslove lokalne i područne (regionalne) samouprave i Ured državne uprave u Sisačko-moslavačkoj županiji“ zamjenjuju se riječima „tijela državne uprave nadležna za poslove lokalne i područne (regionalne) samouprave“.</w:t>
      </w:r>
    </w:p>
    <w:p w14:paraId="1A88BAAF" w14:textId="77777777" w:rsidR="007D4F1D" w:rsidRPr="007D4F1D" w:rsidRDefault="007D4F1D" w:rsidP="007D4F1D">
      <w:pPr>
        <w:pStyle w:val="NoSpacing"/>
        <w:jc w:val="center"/>
        <w:rPr>
          <w:b/>
          <w:sz w:val="24"/>
          <w:szCs w:val="24"/>
        </w:rPr>
      </w:pPr>
      <w:r w:rsidRPr="007D4F1D">
        <w:rPr>
          <w:b/>
          <w:sz w:val="24"/>
          <w:szCs w:val="24"/>
        </w:rPr>
        <w:t>Članak 4.</w:t>
      </w:r>
    </w:p>
    <w:p w14:paraId="0A6E78FC" w14:textId="77777777" w:rsidR="007D4F1D" w:rsidRPr="007D4F1D" w:rsidRDefault="007D4F1D" w:rsidP="007D4F1D">
      <w:pPr>
        <w:pStyle w:val="NoSpacing"/>
        <w:jc w:val="both"/>
        <w:rPr>
          <w:b/>
          <w:sz w:val="24"/>
          <w:szCs w:val="24"/>
        </w:rPr>
      </w:pPr>
    </w:p>
    <w:p w14:paraId="4B2411DF" w14:textId="77777777" w:rsidR="007D4F1D" w:rsidRPr="007D4F1D" w:rsidRDefault="007D4F1D" w:rsidP="007D4F1D">
      <w:pPr>
        <w:pStyle w:val="NoSpacing"/>
        <w:jc w:val="both"/>
        <w:rPr>
          <w:sz w:val="24"/>
          <w:szCs w:val="24"/>
        </w:rPr>
      </w:pPr>
      <w:r w:rsidRPr="007D4F1D">
        <w:rPr>
          <w:sz w:val="24"/>
          <w:szCs w:val="24"/>
        </w:rPr>
        <w:t>U članku 46. stavak 3.  podstavak 10.a  postaje podstavak 11.,  dosadašnji podstavci 11. do 27. postaju podstavci  12. do 28., u podstavku 25. riječ „poslovima“ zamjenjuje se riječima „povjerenih poslova“, a u stavku 6. riječi  „podstavka 10.a“ zamjenjuje se riječima „podstavka 11.“.</w:t>
      </w:r>
    </w:p>
    <w:p w14:paraId="41CE65F0" w14:textId="77777777" w:rsidR="007D4F1D" w:rsidRPr="007D4F1D" w:rsidRDefault="007D4F1D" w:rsidP="007D4F1D">
      <w:pPr>
        <w:pStyle w:val="NoSpacing"/>
        <w:jc w:val="both"/>
        <w:rPr>
          <w:b/>
          <w:sz w:val="24"/>
          <w:szCs w:val="24"/>
        </w:rPr>
      </w:pPr>
    </w:p>
    <w:p w14:paraId="26297E6F" w14:textId="77777777" w:rsidR="007D4F1D" w:rsidRPr="007D4F1D" w:rsidRDefault="007D4F1D" w:rsidP="007D4F1D">
      <w:pPr>
        <w:pStyle w:val="NoSpacing"/>
        <w:jc w:val="center"/>
        <w:rPr>
          <w:b/>
          <w:sz w:val="24"/>
          <w:szCs w:val="24"/>
        </w:rPr>
      </w:pPr>
      <w:r w:rsidRPr="007D4F1D">
        <w:rPr>
          <w:b/>
          <w:sz w:val="24"/>
          <w:szCs w:val="24"/>
        </w:rPr>
        <w:t>Članak 5.</w:t>
      </w:r>
    </w:p>
    <w:p w14:paraId="20E41E6D" w14:textId="77777777" w:rsidR="007D4F1D" w:rsidRPr="007D4F1D" w:rsidRDefault="007D4F1D" w:rsidP="007D4F1D">
      <w:pPr>
        <w:pStyle w:val="NoSpacing"/>
        <w:jc w:val="both"/>
        <w:rPr>
          <w:b/>
          <w:sz w:val="24"/>
          <w:szCs w:val="24"/>
        </w:rPr>
      </w:pPr>
    </w:p>
    <w:p w14:paraId="6A6FF49E" w14:textId="77777777" w:rsidR="007D4F1D" w:rsidRPr="007D4F1D" w:rsidRDefault="007D4F1D" w:rsidP="007D4F1D">
      <w:pPr>
        <w:pStyle w:val="NoSpacing"/>
        <w:jc w:val="both"/>
        <w:rPr>
          <w:sz w:val="24"/>
          <w:szCs w:val="24"/>
        </w:rPr>
      </w:pPr>
      <w:r w:rsidRPr="007D4F1D">
        <w:rPr>
          <w:sz w:val="24"/>
          <w:szCs w:val="24"/>
        </w:rPr>
        <w:t>U članku 47., iza stavka 1. dodaje se stavak 2. koji glasi:</w:t>
      </w:r>
    </w:p>
    <w:p w14:paraId="64083401" w14:textId="77777777" w:rsidR="007D4F1D" w:rsidRPr="007D4F1D" w:rsidRDefault="007D4F1D" w:rsidP="007D4F1D">
      <w:pPr>
        <w:pStyle w:val="NoSpacing"/>
        <w:jc w:val="both"/>
        <w:rPr>
          <w:sz w:val="24"/>
          <w:szCs w:val="24"/>
        </w:rPr>
      </w:pPr>
    </w:p>
    <w:p w14:paraId="29BFE5B4" w14:textId="77777777" w:rsidR="007D4F1D" w:rsidRPr="007D4F1D" w:rsidRDefault="007D4F1D" w:rsidP="007D4F1D">
      <w:pPr>
        <w:pStyle w:val="NoSpacing"/>
        <w:jc w:val="both"/>
        <w:rPr>
          <w:sz w:val="24"/>
          <w:szCs w:val="24"/>
        </w:rPr>
      </w:pPr>
      <w:r w:rsidRPr="007D4F1D">
        <w:rPr>
          <w:sz w:val="24"/>
          <w:szCs w:val="24"/>
        </w:rPr>
        <w:t>(2) Gradonačelnik je odgovoran za zakonito i pravilno obavljanje povjerenih poslova državne uprave tijelu državne uprave nadležnom za upravni nadzor u odgovarajućem upravnom području.</w:t>
      </w:r>
    </w:p>
    <w:p w14:paraId="5A0794AB" w14:textId="77777777" w:rsidR="007D4F1D" w:rsidRPr="007D4F1D" w:rsidRDefault="007D4F1D" w:rsidP="007D4F1D">
      <w:pPr>
        <w:pStyle w:val="NoSpacing"/>
        <w:jc w:val="both"/>
        <w:rPr>
          <w:b/>
          <w:sz w:val="24"/>
          <w:szCs w:val="24"/>
        </w:rPr>
      </w:pPr>
    </w:p>
    <w:p w14:paraId="6FDF5C87" w14:textId="77777777" w:rsidR="007D4F1D" w:rsidRPr="007D4F1D" w:rsidRDefault="007D4F1D" w:rsidP="007D4F1D">
      <w:pPr>
        <w:pStyle w:val="NoSpacing"/>
        <w:jc w:val="center"/>
        <w:rPr>
          <w:b/>
          <w:sz w:val="24"/>
          <w:szCs w:val="24"/>
        </w:rPr>
      </w:pPr>
      <w:r w:rsidRPr="007D4F1D">
        <w:rPr>
          <w:b/>
          <w:sz w:val="24"/>
          <w:szCs w:val="24"/>
        </w:rPr>
        <w:t>Članak 6.</w:t>
      </w:r>
    </w:p>
    <w:p w14:paraId="66EDA346" w14:textId="77777777" w:rsidR="007D4F1D" w:rsidRPr="007D4F1D" w:rsidRDefault="007D4F1D" w:rsidP="007D4F1D">
      <w:pPr>
        <w:pStyle w:val="NoSpacing"/>
        <w:jc w:val="center"/>
        <w:rPr>
          <w:b/>
          <w:sz w:val="24"/>
          <w:szCs w:val="24"/>
        </w:rPr>
      </w:pPr>
    </w:p>
    <w:p w14:paraId="459D9490" w14:textId="77777777" w:rsidR="007D4F1D" w:rsidRPr="007D4F1D" w:rsidRDefault="007D4F1D" w:rsidP="007D4F1D">
      <w:pPr>
        <w:pStyle w:val="NoSpacing"/>
        <w:jc w:val="both"/>
        <w:rPr>
          <w:sz w:val="24"/>
          <w:szCs w:val="24"/>
        </w:rPr>
      </w:pPr>
      <w:r w:rsidRPr="007D4F1D">
        <w:rPr>
          <w:sz w:val="24"/>
          <w:szCs w:val="24"/>
        </w:rPr>
        <w:t>U članku 49.  stavku 1. podstavku 1. riječi „predstojnika ureda državne uprave u županiji“ zamjenjuju  se  riječima „ nadležno tijelo državne uprave u čijem je djelokrugu opći akt“.</w:t>
      </w:r>
    </w:p>
    <w:p w14:paraId="495933E0" w14:textId="77777777" w:rsidR="007D4F1D" w:rsidRPr="007D4F1D" w:rsidRDefault="007D4F1D" w:rsidP="007D4F1D">
      <w:pPr>
        <w:pStyle w:val="NoSpacing"/>
        <w:jc w:val="both"/>
        <w:rPr>
          <w:sz w:val="24"/>
          <w:szCs w:val="24"/>
        </w:rPr>
      </w:pPr>
    </w:p>
    <w:p w14:paraId="7E27F0DD" w14:textId="77777777" w:rsidR="007D4F1D" w:rsidRPr="007D4F1D" w:rsidRDefault="007D4F1D" w:rsidP="007D4F1D">
      <w:pPr>
        <w:pStyle w:val="NoSpacing"/>
        <w:jc w:val="center"/>
        <w:rPr>
          <w:b/>
          <w:sz w:val="24"/>
          <w:szCs w:val="24"/>
        </w:rPr>
      </w:pPr>
      <w:r w:rsidRPr="007D4F1D">
        <w:rPr>
          <w:b/>
          <w:sz w:val="24"/>
          <w:szCs w:val="24"/>
        </w:rPr>
        <w:t>Članak 7.</w:t>
      </w:r>
    </w:p>
    <w:p w14:paraId="5D503BFB" w14:textId="77777777" w:rsidR="007D4F1D" w:rsidRPr="007D4F1D" w:rsidRDefault="007D4F1D" w:rsidP="007D4F1D">
      <w:pPr>
        <w:pStyle w:val="NoSpacing"/>
        <w:jc w:val="center"/>
        <w:rPr>
          <w:b/>
          <w:sz w:val="24"/>
          <w:szCs w:val="24"/>
        </w:rPr>
      </w:pPr>
    </w:p>
    <w:p w14:paraId="6A19E306" w14:textId="77777777" w:rsidR="007D4F1D" w:rsidRPr="007D4F1D" w:rsidRDefault="007D4F1D" w:rsidP="007D4F1D">
      <w:pPr>
        <w:pStyle w:val="NoSpacing"/>
        <w:jc w:val="both"/>
        <w:rPr>
          <w:sz w:val="24"/>
          <w:szCs w:val="24"/>
        </w:rPr>
      </w:pPr>
      <w:r w:rsidRPr="007D4F1D">
        <w:rPr>
          <w:sz w:val="24"/>
          <w:szCs w:val="24"/>
        </w:rPr>
        <w:t>Članak 62. stavak 1. mijenja se i gasi:</w:t>
      </w:r>
    </w:p>
    <w:p w14:paraId="7E274B05" w14:textId="77777777" w:rsidR="007D4F1D" w:rsidRPr="007D4F1D" w:rsidRDefault="007D4F1D" w:rsidP="007D4F1D">
      <w:pPr>
        <w:pStyle w:val="NoSpacing"/>
        <w:jc w:val="center"/>
        <w:rPr>
          <w:b/>
          <w:sz w:val="24"/>
          <w:szCs w:val="24"/>
        </w:rPr>
      </w:pPr>
    </w:p>
    <w:p w14:paraId="447609F5" w14:textId="77777777" w:rsidR="007D4F1D" w:rsidRPr="007D4F1D" w:rsidRDefault="007D4F1D" w:rsidP="007D4F1D">
      <w:pPr>
        <w:pStyle w:val="NoSpacing"/>
        <w:jc w:val="both"/>
        <w:rPr>
          <w:sz w:val="24"/>
          <w:szCs w:val="24"/>
        </w:rPr>
      </w:pPr>
      <w:r w:rsidRPr="007D4F1D">
        <w:rPr>
          <w:sz w:val="24"/>
          <w:szCs w:val="24"/>
        </w:rPr>
        <w:t xml:space="preserve">„(1) Za obavljanje poslova iz samoupravnog djelokruga Grada, utvrđenih zakonom i ovim Statutom, kao i za obavljanje povjerenih poslova državne uprave,  ustrojavaju se upravna tijela. </w:t>
      </w:r>
    </w:p>
    <w:p w14:paraId="7F68E1AE" w14:textId="77777777" w:rsidR="007D4F1D" w:rsidRPr="007D4F1D" w:rsidRDefault="007D4F1D" w:rsidP="007D4F1D">
      <w:pPr>
        <w:pStyle w:val="NoSpacing"/>
        <w:jc w:val="both"/>
        <w:rPr>
          <w:sz w:val="24"/>
          <w:szCs w:val="24"/>
        </w:rPr>
      </w:pPr>
    </w:p>
    <w:p w14:paraId="75A6BCB4" w14:textId="77777777" w:rsidR="007D4F1D" w:rsidRPr="007D4F1D" w:rsidRDefault="007D4F1D" w:rsidP="007D4F1D">
      <w:pPr>
        <w:pStyle w:val="NoSpacing"/>
        <w:jc w:val="center"/>
        <w:rPr>
          <w:b/>
          <w:sz w:val="24"/>
          <w:szCs w:val="24"/>
        </w:rPr>
      </w:pPr>
      <w:r w:rsidRPr="007D4F1D">
        <w:rPr>
          <w:b/>
          <w:sz w:val="24"/>
          <w:szCs w:val="24"/>
        </w:rPr>
        <w:t>Članak 8.</w:t>
      </w:r>
    </w:p>
    <w:p w14:paraId="18A24632" w14:textId="77777777" w:rsidR="007D4F1D" w:rsidRPr="007D4F1D" w:rsidRDefault="007D4F1D" w:rsidP="007D4F1D">
      <w:pPr>
        <w:pStyle w:val="NoSpacing"/>
        <w:jc w:val="center"/>
        <w:rPr>
          <w:b/>
          <w:sz w:val="24"/>
          <w:szCs w:val="24"/>
        </w:rPr>
      </w:pPr>
    </w:p>
    <w:p w14:paraId="246BA8EF" w14:textId="77777777" w:rsidR="007D4F1D" w:rsidRPr="007D4F1D" w:rsidRDefault="007D4F1D" w:rsidP="007D4F1D">
      <w:pPr>
        <w:pStyle w:val="NoSpacing"/>
        <w:jc w:val="both"/>
        <w:rPr>
          <w:sz w:val="24"/>
          <w:szCs w:val="24"/>
        </w:rPr>
      </w:pPr>
      <w:r w:rsidRPr="007D4F1D">
        <w:rPr>
          <w:sz w:val="24"/>
          <w:szCs w:val="24"/>
        </w:rPr>
        <w:t xml:space="preserve">Članak 98. mijenja se i glasi: </w:t>
      </w:r>
    </w:p>
    <w:p w14:paraId="513C9836" w14:textId="77777777" w:rsidR="007D4F1D" w:rsidRPr="007D4F1D" w:rsidRDefault="007D4F1D" w:rsidP="007D4F1D">
      <w:pPr>
        <w:pStyle w:val="NoSpacing"/>
        <w:jc w:val="both"/>
        <w:rPr>
          <w:sz w:val="24"/>
          <w:szCs w:val="24"/>
        </w:rPr>
      </w:pPr>
    </w:p>
    <w:p w14:paraId="1CA84316" w14:textId="77777777" w:rsidR="007D4F1D" w:rsidRPr="007D4F1D" w:rsidRDefault="007D4F1D" w:rsidP="007D4F1D">
      <w:pPr>
        <w:pStyle w:val="NoSpacing"/>
        <w:jc w:val="both"/>
        <w:rPr>
          <w:sz w:val="24"/>
          <w:szCs w:val="24"/>
        </w:rPr>
      </w:pPr>
      <w:r w:rsidRPr="007D4F1D">
        <w:rPr>
          <w:sz w:val="24"/>
          <w:szCs w:val="24"/>
        </w:rPr>
        <w:t>„(1) Upravna tijela Grada u izvršavanju općih akata Gradskog vijeća donese pojedinačne akte kojima rješavaju o pravima, obvezama i pravnim interesima fizičkih i pravnih osoba (upravne stvari).</w:t>
      </w:r>
    </w:p>
    <w:p w14:paraId="7E2252F1" w14:textId="77777777" w:rsidR="007D4F1D" w:rsidRPr="007D4F1D" w:rsidRDefault="007D4F1D" w:rsidP="007D4F1D">
      <w:pPr>
        <w:pStyle w:val="NoSpacing"/>
        <w:jc w:val="both"/>
        <w:rPr>
          <w:sz w:val="24"/>
          <w:szCs w:val="24"/>
        </w:rPr>
      </w:pPr>
    </w:p>
    <w:p w14:paraId="05D4F159" w14:textId="77777777" w:rsidR="007D4F1D" w:rsidRPr="007D4F1D" w:rsidRDefault="007D4F1D" w:rsidP="007D4F1D">
      <w:pPr>
        <w:pStyle w:val="NoSpacing"/>
        <w:jc w:val="both"/>
        <w:rPr>
          <w:sz w:val="24"/>
          <w:szCs w:val="24"/>
        </w:rPr>
      </w:pPr>
      <w:r w:rsidRPr="007D4F1D">
        <w:rPr>
          <w:sz w:val="24"/>
          <w:szCs w:val="24"/>
        </w:rPr>
        <w:t>(2) Protiv pojedinačnih akata iz stavka 1. ovog članka, može se izjaviti žalba nadležnom upravnom tijelu županije.</w:t>
      </w:r>
    </w:p>
    <w:p w14:paraId="553B984E" w14:textId="77777777" w:rsidR="007D4F1D" w:rsidRPr="007D4F1D" w:rsidRDefault="007D4F1D" w:rsidP="007D4F1D">
      <w:pPr>
        <w:pStyle w:val="NoSpacing"/>
        <w:jc w:val="both"/>
        <w:rPr>
          <w:sz w:val="24"/>
          <w:szCs w:val="24"/>
        </w:rPr>
      </w:pPr>
    </w:p>
    <w:p w14:paraId="6A4ED248" w14:textId="77777777" w:rsidR="007D4F1D" w:rsidRPr="007D4F1D" w:rsidRDefault="007D4F1D" w:rsidP="007D4F1D">
      <w:pPr>
        <w:pStyle w:val="NoSpacing"/>
        <w:jc w:val="both"/>
        <w:rPr>
          <w:rFonts w:cs="TimesNewRomanPSMT"/>
          <w:sz w:val="24"/>
          <w:szCs w:val="24"/>
        </w:rPr>
      </w:pPr>
      <w:r w:rsidRPr="007D4F1D">
        <w:rPr>
          <w:rFonts w:cs="TimesNewRomanPSMT"/>
          <w:sz w:val="24"/>
          <w:szCs w:val="24"/>
        </w:rPr>
        <w:t>(3) Upravna tijela Grada u obavljanju povjerenih poslova državne uprave rješavaju u upravnim stvarima u prvom stupnju.</w:t>
      </w:r>
    </w:p>
    <w:p w14:paraId="6CE60E36" w14:textId="77777777" w:rsidR="007D4F1D" w:rsidRPr="007D4F1D" w:rsidRDefault="007D4F1D" w:rsidP="007D4F1D">
      <w:pPr>
        <w:pStyle w:val="NoSpacing"/>
        <w:jc w:val="both"/>
        <w:rPr>
          <w:rFonts w:cs="TimesNewRomanPSMT"/>
          <w:sz w:val="24"/>
          <w:szCs w:val="24"/>
        </w:rPr>
      </w:pPr>
    </w:p>
    <w:p w14:paraId="50BC29B3" w14:textId="77777777" w:rsidR="007D4F1D" w:rsidRPr="007D4F1D" w:rsidRDefault="007D4F1D" w:rsidP="007D4F1D">
      <w:pPr>
        <w:pStyle w:val="NoSpacing"/>
        <w:jc w:val="both"/>
        <w:rPr>
          <w:rFonts w:cs="TimesNewRomanPSMT"/>
          <w:sz w:val="24"/>
          <w:szCs w:val="24"/>
        </w:rPr>
      </w:pPr>
      <w:r w:rsidRPr="007D4F1D">
        <w:rPr>
          <w:rFonts w:cs="TimesNewRomanPSMT"/>
          <w:sz w:val="24"/>
          <w:szCs w:val="24"/>
        </w:rPr>
        <w:t>(4) Protiv pojedinačnih akata iz stavka 3. ovog članka koje donose upravna tijela Grada u obavljanju povjerenih poslova državne uprave može se izjaviti žalba nadležnom tijelu državne uprave u skladu s posebnim zakonom kojim se uređuje pojedino upravno područje.</w:t>
      </w:r>
    </w:p>
    <w:p w14:paraId="5D988A13" w14:textId="77777777" w:rsidR="007D4F1D" w:rsidRPr="007D4F1D" w:rsidRDefault="007D4F1D" w:rsidP="007D4F1D">
      <w:pPr>
        <w:pStyle w:val="NoSpacing"/>
        <w:jc w:val="both"/>
        <w:rPr>
          <w:rFonts w:cs="TimesNewRomanPSMT"/>
          <w:sz w:val="24"/>
          <w:szCs w:val="24"/>
        </w:rPr>
      </w:pPr>
    </w:p>
    <w:p w14:paraId="3FF5D0C5" w14:textId="77777777" w:rsidR="007D4F1D" w:rsidRPr="007D4F1D" w:rsidRDefault="007D4F1D" w:rsidP="007D4F1D">
      <w:pPr>
        <w:pStyle w:val="NoSpacing"/>
        <w:jc w:val="both"/>
        <w:rPr>
          <w:rFonts w:cs="TimesNewRomanPSMT"/>
          <w:sz w:val="24"/>
          <w:szCs w:val="24"/>
        </w:rPr>
      </w:pPr>
      <w:r w:rsidRPr="007D4F1D">
        <w:rPr>
          <w:rFonts w:cs="TimesNewRomanPSMT"/>
          <w:sz w:val="24"/>
          <w:szCs w:val="24"/>
        </w:rPr>
        <w:t xml:space="preserve"> (5) Odredbe ovog članka odnose se i na pojedinačne akte koje donose pravne osobe kojima  je odlukom Gradskog vijeća, u skladu sa zakonom, povjereno obavljanje javnih ovlasti u poslovima iz samoupravnog djelokruga Grada.“</w:t>
      </w:r>
    </w:p>
    <w:p w14:paraId="5456F58C" w14:textId="77777777" w:rsidR="007D4F1D" w:rsidRPr="007D4F1D" w:rsidRDefault="007D4F1D" w:rsidP="007D4F1D">
      <w:pPr>
        <w:pStyle w:val="NoSpacing"/>
        <w:jc w:val="center"/>
        <w:rPr>
          <w:b/>
          <w:sz w:val="24"/>
          <w:szCs w:val="24"/>
        </w:rPr>
      </w:pPr>
    </w:p>
    <w:p w14:paraId="2716EFDA" w14:textId="77777777" w:rsidR="007D4F1D" w:rsidRPr="007D4F1D" w:rsidRDefault="007D4F1D" w:rsidP="007D4F1D">
      <w:pPr>
        <w:pStyle w:val="NoSpacing"/>
        <w:jc w:val="center"/>
        <w:rPr>
          <w:b/>
          <w:sz w:val="24"/>
          <w:szCs w:val="24"/>
        </w:rPr>
      </w:pPr>
      <w:r w:rsidRPr="007D4F1D">
        <w:rPr>
          <w:b/>
          <w:sz w:val="24"/>
          <w:szCs w:val="24"/>
        </w:rPr>
        <w:t>Članak 9.</w:t>
      </w:r>
    </w:p>
    <w:p w14:paraId="35FC3891" w14:textId="77777777" w:rsidR="007D4F1D" w:rsidRPr="007D4F1D" w:rsidRDefault="007D4F1D" w:rsidP="007D4F1D">
      <w:pPr>
        <w:pStyle w:val="NoSpacing"/>
        <w:jc w:val="center"/>
        <w:rPr>
          <w:b/>
          <w:sz w:val="24"/>
          <w:szCs w:val="24"/>
        </w:rPr>
      </w:pPr>
    </w:p>
    <w:p w14:paraId="2812D943" w14:textId="77777777" w:rsidR="007D4F1D" w:rsidRPr="007D4F1D" w:rsidRDefault="007D4F1D" w:rsidP="007D4F1D">
      <w:pPr>
        <w:pStyle w:val="NoSpacing"/>
        <w:jc w:val="both"/>
        <w:rPr>
          <w:sz w:val="24"/>
          <w:szCs w:val="24"/>
        </w:rPr>
      </w:pPr>
      <w:r w:rsidRPr="007D4F1D">
        <w:rPr>
          <w:sz w:val="24"/>
          <w:szCs w:val="24"/>
        </w:rPr>
        <w:t>Članak 100. mijenja se i glasi:</w:t>
      </w:r>
    </w:p>
    <w:p w14:paraId="762596DC" w14:textId="77777777" w:rsidR="007D4F1D" w:rsidRPr="007D4F1D" w:rsidRDefault="007D4F1D" w:rsidP="007D4F1D">
      <w:pPr>
        <w:pStyle w:val="NoSpacing"/>
        <w:jc w:val="both"/>
        <w:rPr>
          <w:sz w:val="24"/>
          <w:szCs w:val="24"/>
        </w:rPr>
      </w:pPr>
    </w:p>
    <w:p w14:paraId="1B19669E" w14:textId="77777777" w:rsidR="007D4F1D" w:rsidRPr="007D4F1D" w:rsidRDefault="007D4F1D" w:rsidP="007D4F1D">
      <w:pPr>
        <w:pStyle w:val="NoSpacing"/>
        <w:jc w:val="both"/>
        <w:rPr>
          <w:sz w:val="24"/>
          <w:szCs w:val="24"/>
        </w:rPr>
      </w:pPr>
      <w:r w:rsidRPr="007D4F1D">
        <w:rPr>
          <w:sz w:val="24"/>
          <w:szCs w:val="24"/>
        </w:rPr>
        <w:t xml:space="preserve">„(1)Nadzor zakonitosti općih akata koje  u samoupravnom djelokrugu  donosi Gradsko vijeće obavljaju nadležna tijela državne uprave, svako u svom djelokrugu, sukladno posebnom zakonu“. </w:t>
      </w:r>
    </w:p>
    <w:p w14:paraId="38827611" w14:textId="77777777" w:rsidR="007D4F1D" w:rsidRPr="007D4F1D" w:rsidRDefault="007D4F1D" w:rsidP="007D4F1D">
      <w:pPr>
        <w:pStyle w:val="NoSpacing"/>
        <w:jc w:val="both"/>
        <w:rPr>
          <w:sz w:val="24"/>
          <w:szCs w:val="24"/>
        </w:rPr>
      </w:pPr>
    </w:p>
    <w:p w14:paraId="7FF84CA1" w14:textId="77777777" w:rsidR="007D4F1D" w:rsidRPr="007D4F1D" w:rsidRDefault="007D4F1D" w:rsidP="007D4F1D">
      <w:pPr>
        <w:pStyle w:val="NoSpacing"/>
        <w:jc w:val="both"/>
        <w:rPr>
          <w:sz w:val="24"/>
          <w:szCs w:val="24"/>
        </w:rPr>
      </w:pPr>
      <w:r w:rsidRPr="007D4F1D">
        <w:rPr>
          <w:sz w:val="24"/>
          <w:szCs w:val="24"/>
        </w:rPr>
        <w:lastRenderedPageBreak/>
        <w:t>(2) Predsjednik Gradskog vijeća dužan je dostaviti Statut, Poslovnik, proračun i druge opće akte nadležnom tijelu državne uprave u čijem je djelokrugu opći akt zajedno s izvatkom iz zapisnika koji se odnosi na postupak donošenja općeg akata propisan statutom i poslovnikom, u roku 15 dana od dana donošenja općeg akta.</w:t>
      </w:r>
    </w:p>
    <w:p w14:paraId="73A0B040" w14:textId="77777777" w:rsidR="007D4F1D" w:rsidRPr="007D4F1D" w:rsidRDefault="007D4F1D" w:rsidP="007D4F1D">
      <w:pPr>
        <w:pStyle w:val="NoSpacing"/>
        <w:jc w:val="both"/>
        <w:rPr>
          <w:sz w:val="24"/>
          <w:szCs w:val="24"/>
        </w:rPr>
      </w:pPr>
    </w:p>
    <w:p w14:paraId="76967983" w14:textId="77777777" w:rsidR="007D4F1D" w:rsidRPr="007D4F1D" w:rsidRDefault="007D4F1D" w:rsidP="007D4F1D">
      <w:pPr>
        <w:pStyle w:val="NoSpacing"/>
        <w:jc w:val="both"/>
        <w:rPr>
          <w:sz w:val="24"/>
          <w:szCs w:val="24"/>
        </w:rPr>
      </w:pPr>
      <w:r w:rsidRPr="007D4F1D">
        <w:rPr>
          <w:sz w:val="24"/>
          <w:szCs w:val="24"/>
        </w:rPr>
        <w:t>(3) Predsjednik Gradskog vijeća dužan je bez odgode akte iz stavka 2. ovog članka dostaviti    gradonačelniku.“</w:t>
      </w:r>
    </w:p>
    <w:p w14:paraId="05C096F2" w14:textId="77777777" w:rsidR="007D4F1D" w:rsidRPr="007D4F1D" w:rsidRDefault="007D4F1D" w:rsidP="007D4F1D">
      <w:pPr>
        <w:pStyle w:val="NoSpacing"/>
        <w:jc w:val="both"/>
        <w:rPr>
          <w:sz w:val="24"/>
          <w:szCs w:val="24"/>
        </w:rPr>
      </w:pPr>
    </w:p>
    <w:p w14:paraId="486B7B3C" w14:textId="0135FAC3" w:rsidR="007D4F1D" w:rsidRPr="007D4F1D" w:rsidRDefault="007D4F1D" w:rsidP="007D4F1D">
      <w:pPr>
        <w:pStyle w:val="NoSpacing"/>
        <w:jc w:val="center"/>
        <w:rPr>
          <w:b/>
          <w:sz w:val="24"/>
          <w:szCs w:val="24"/>
        </w:rPr>
      </w:pPr>
      <w:r w:rsidRPr="007D4F1D">
        <w:rPr>
          <w:b/>
          <w:sz w:val="24"/>
          <w:szCs w:val="24"/>
        </w:rPr>
        <w:t xml:space="preserve">Članak </w:t>
      </w:r>
      <w:r w:rsidR="0087233E">
        <w:rPr>
          <w:b/>
          <w:sz w:val="24"/>
          <w:szCs w:val="24"/>
        </w:rPr>
        <w:t>10</w:t>
      </w:r>
      <w:r w:rsidRPr="007D4F1D">
        <w:rPr>
          <w:b/>
          <w:sz w:val="24"/>
          <w:szCs w:val="24"/>
        </w:rPr>
        <w:t>.</w:t>
      </w:r>
    </w:p>
    <w:p w14:paraId="5E6384E9" w14:textId="77777777" w:rsidR="007D4F1D" w:rsidRPr="007D4F1D" w:rsidRDefault="007D4F1D" w:rsidP="007D4F1D">
      <w:pPr>
        <w:pStyle w:val="NoSpacing"/>
        <w:jc w:val="center"/>
        <w:rPr>
          <w:b/>
          <w:sz w:val="24"/>
          <w:szCs w:val="24"/>
        </w:rPr>
      </w:pPr>
    </w:p>
    <w:p w14:paraId="2AEECFDD" w14:textId="77777777" w:rsidR="007D4F1D" w:rsidRPr="007D4F1D" w:rsidRDefault="007D4F1D" w:rsidP="007D4F1D">
      <w:pPr>
        <w:pStyle w:val="NoSpacing"/>
        <w:jc w:val="both"/>
        <w:rPr>
          <w:sz w:val="24"/>
          <w:szCs w:val="24"/>
        </w:rPr>
      </w:pPr>
      <w:r w:rsidRPr="007D4F1D">
        <w:rPr>
          <w:sz w:val="24"/>
          <w:szCs w:val="24"/>
        </w:rPr>
        <w:t>Ova Statutarna odluka stupa na snagu osmi dana od dana objave u „Službenom vjesniku“ Grada .</w:t>
      </w:r>
    </w:p>
    <w:p w14:paraId="26A9165F" w14:textId="77777777" w:rsidR="007D4F1D" w:rsidRPr="007D4F1D" w:rsidRDefault="007D4F1D" w:rsidP="007D4F1D">
      <w:pPr>
        <w:pStyle w:val="NoSpacing"/>
        <w:jc w:val="center"/>
        <w:rPr>
          <w:sz w:val="24"/>
          <w:szCs w:val="24"/>
        </w:rPr>
      </w:pPr>
      <w:r w:rsidRPr="007D4F1D">
        <w:rPr>
          <w:sz w:val="24"/>
          <w:szCs w:val="24"/>
        </w:rPr>
        <w:t>SISAČKO-MOSLAVAČKA ŽUPANIJA</w:t>
      </w:r>
    </w:p>
    <w:p w14:paraId="3FCC001F" w14:textId="77777777" w:rsidR="007D4F1D" w:rsidRPr="007D4F1D" w:rsidRDefault="007D4F1D" w:rsidP="007D4F1D">
      <w:pPr>
        <w:pStyle w:val="NoSpacing"/>
        <w:jc w:val="center"/>
        <w:rPr>
          <w:sz w:val="24"/>
          <w:szCs w:val="24"/>
        </w:rPr>
      </w:pPr>
      <w:r w:rsidRPr="007D4F1D">
        <w:rPr>
          <w:sz w:val="24"/>
          <w:szCs w:val="24"/>
        </w:rPr>
        <w:t>GRAD NOVSKA</w:t>
      </w:r>
    </w:p>
    <w:p w14:paraId="102D754A" w14:textId="77777777" w:rsidR="007D4F1D" w:rsidRPr="007D4F1D" w:rsidRDefault="007D4F1D" w:rsidP="007D4F1D">
      <w:pPr>
        <w:pStyle w:val="NoSpacing"/>
        <w:jc w:val="center"/>
        <w:rPr>
          <w:sz w:val="24"/>
          <w:szCs w:val="24"/>
        </w:rPr>
      </w:pPr>
      <w:r w:rsidRPr="007D4F1D">
        <w:rPr>
          <w:sz w:val="24"/>
          <w:szCs w:val="24"/>
        </w:rPr>
        <w:t>GRADSKO VIJEĆE</w:t>
      </w:r>
    </w:p>
    <w:p w14:paraId="3AF94B0F" w14:textId="77777777" w:rsidR="007D4F1D" w:rsidRPr="007D4F1D" w:rsidRDefault="007D4F1D" w:rsidP="007D4F1D">
      <w:pPr>
        <w:pStyle w:val="NoSpacing"/>
        <w:rPr>
          <w:sz w:val="24"/>
          <w:szCs w:val="24"/>
        </w:rPr>
      </w:pPr>
    </w:p>
    <w:p w14:paraId="08C15A9D" w14:textId="77777777" w:rsidR="007D4F1D" w:rsidRPr="007D4F1D" w:rsidRDefault="007D4F1D" w:rsidP="007D4F1D">
      <w:pPr>
        <w:pStyle w:val="NoSpacing"/>
        <w:rPr>
          <w:sz w:val="24"/>
          <w:szCs w:val="24"/>
        </w:rPr>
      </w:pPr>
      <w:r w:rsidRPr="007D4F1D">
        <w:rPr>
          <w:sz w:val="24"/>
          <w:szCs w:val="24"/>
        </w:rPr>
        <w:t>KLASA: 012-03/20-01/1</w:t>
      </w:r>
    </w:p>
    <w:p w14:paraId="7CBDFC8B" w14:textId="77777777" w:rsidR="007D4F1D" w:rsidRPr="007D4F1D" w:rsidRDefault="007D4F1D" w:rsidP="007D4F1D">
      <w:pPr>
        <w:pStyle w:val="NoSpacing"/>
        <w:rPr>
          <w:sz w:val="24"/>
          <w:szCs w:val="24"/>
        </w:rPr>
      </w:pPr>
      <w:r w:rsidRPr="007D4F1D">
        <w:rPr>
          <w:sz w:val="24"/>
          <w:szCs w:val="24"/>
        </w:rPr>
        <w:t>URBROJ: 2176/04-01-20-1</w:t>
      </w:r>
    </w:p>
    <w:p w14:paraId="1F8E5397" w14:textId="77777777" w:rsidR="007D4F1D" w:rsidRPr="007D4F1D" w:rsidRDefault="007D4F1D" w:rsidP="007D4F1D">
      <w:pPr>
        <w:pStyle w:val="NoSpacing"/>
        <w:rPr>
          <w:sz w:val="24"/>
          <w:szCs w:val="24"/>
        </w:rPr>
      </w:pPr>
      <w:r w:rsidRPr="007D4F1D">
        <w:rPr>
          <w:sz w:val="24"/>
          <w:szCs w:val="24"/>
        </w:rPr>
        <w:t>Novska, _____veljače 2020.</w:t>
      </w:r>
    </w:p>
    <w:p w14:paraId="32297B55" w14:textId="77777777" w:rsidR="007D4F1D" w:rsidRPr="007D4F1D" w:rsidRDefault="007D4F1D" w:rsidP="007D4F1D">
      <w:pPr>
        <w:pStyle w:val="NoSpacing"/>
        <w:rPr>
          <w:sz w:val="24"/>
          <w:szCs w:val="24"/>
        </w:rPr>
      </w:pPr>
    </w:p>
    <w:p w14:paraId="7C6D3D8C" w14:textId="77777777" w:rsidR="007D4F1D" w:rsidRPr="007D4F1D" w:rsidRDefault="007D4F1D" w:rsidP="007D4F1D">
      <w:pPr>
        <w:pStyle w:val="NoSpacing"/>
        <w:rPr>
          <w:sz w:val="24"/>
          <w:szCs w:val="24"/>
        </w:rPr>
      </w:pPr>
      <w:r w:rsidRPr="007D4F1D">
        <w:rPr>
          <w:sz w:val="24"/>
          <w:szCs w:val="24"/>
        </w:rPr>
        <w:t xml:space="preserve">                                                                                                                                       Predsjednik</w:t>
      </w:r>
    </w:p>
    <w:p w14:paraId="05DF239E" w14:textId="77777777" w:rsidR="007D4F1D" w:rsidRPr="007D4F1D" w:rsidRDefault="007D4F1D" w:rsidP="007D4F1D">
      <w:pPr>
        <w:pStyle w:val="NoSpacing"/>
        <w:rPr>
          <w:sz w:val="24"/>
          <w:szCs w:val="24"/>
        </w:rPr>
      </w:pPr>
      <w:r w:rsidRPr="007D4F1D">
        <w:rPr>
          <w:sz w:val="24"/>
          <w:szCs w:val="24"/>
        </w:rPr>
        <w:t xml:space="preserve"> </w:t>
      </w:r>
    </w:p>
    <w:p w14:paraId="5C660C55" w14:textId="77777777" w:rsidR="007D4F1D" w:rsidRPr="007D4F1D" w:rsidRDefault="007D4F1D" w:rsidP="007D4F1D">
      <w:pPr>
        <w:pStyle w:val="NoSpacing"/>
        <w:rPr>
          <w:sz w:val="24"/>
          <w:szCs w:val="24"/>
        </w:rPr>
      </w:pPr>
      <w:r w:rsidRPr="007D4F1D">
        <w:rPr>
          <w:sz w:val="24"/>
          <w:szCs w:val="24"/>
        </w:rPr>
        <w:t xml:space="preserve">                                                                                                                                         Ivica Vulić </w:t>
      </w:r>
    </w:p>
    <w:p w14:paraId="51F411F6" w14:textId="77777777" w:rsidR="007D4F1D" w:rsidRPr="007D4F1D" w:rsidRDefault="007D4F1D" w:rsidP="007D4F1D">
      <w:pPr>
        <w:pStyle w:val="NoSpacing"/>
        <w:rPr>
          <w:sz w:val="24"/>
          <w:szCs w:val="24"/>
        </w:rPr>
      </w:pPr>
    </w:p>
    <w:p w14:paraId="1B61F897" w14:textId="77777777" w:rsidR="007D4F1D" w:rsidRPr="007D4F1D" w:rsidRDefault="007D4F1D" w:rsidP="007D4F1D">
      <w:pPr>
        <w:pStyle w:val="NoSpacing"/>
        <w:rPr>
          <w:sz w:val="24"/>
          <w:szCs w:val="24"/>
        </w:rPr>
      </w:pPr>
    </w:p>
    <w:p w14:paraId="188A73C0" w14:textId="77777777" w:rsidR="007D4F1D" w:rsidRPr="007D4F1D" w:rsidRDefault="007D4F1D" w:rsidP="007D4F1D">
      <w:pPr>
        <w:pStyle w:val="NoSpacing"/>
        <w:rPr>
          <w:sz w:val="24"/>
          <w:szCs w:val="24"/>
        </w:rPr>
      </w:pPr>
    </w:p>
    <w:p w14:paraId="12875DC0" w14:textId="77777777" w:rsidR="007D4F1D" w:rsidRPr="007D4F1D" w:rsidRDefault="007D4F1D" w:rsidP="007D4F1D">
      <w:pPr>
        <w:pStyle w:val="NoSpacing"/>
        <w:rPr>
          <w:sz w:val="24"/>
          <w:szCs w:val="24"/>
        </w:rPr>
      </w:pPr>
    </w:p>
    <w:p w14:paraId="6E244FC9" w14:textId="77777777" w:rsidR="007D4F1D" w:rsidRPr="007D4F1D" w:rsidRDefault="007D4F1D" w:rsidP="007D4F1D">
      <w:pPr>
        <w:pStyle w:val="NoSpacing"/>
        <w:rPr>
          <w:sz w:val="24"/>
          <w:szCs w:val="24"/>
        </w:rPr>
      </w:pPr>
    </w:p>
    <w:p w14:paraId="0215C557" w14:textId="77777777" w:rsidR="007D4F1D" w:rsidRPr="007D4F1D" w:rsidRDefault="007D4F1D" w:rsidP="007D4F1D">
      <w:pPr>
        <w:pStyle w:val="NoSpacing"/>
        <w:rPr>
          <w:sz w:val="24"/>
          <w:szCs w:val="24"/>
        </w:rPr>
      </w:pPr>
    </w:p>
    <w:p w14:paraId="18403CB3" w14:textId="77777777" w:rsidR="007D4F1D" w:rsidRPr="007D4F1D" w:rsidRDefault="007D4F1D" w:rsidP="007D4F1D">
      <w:pPr>
        <w:pStyle w:val="NoSpacing"/>
        <w:rPr>
          <w:sz w:val="24"/>
          <w:szCs w:val="24"/>
        </w:rPr>
      </w:pPr>
    </w:p>
    <w:p w14:paraId="73656B4E" w14:textId="77777777" w:rsidR="007D4F1D" w:rsidRPr="007D4F1D" w:rsidRDefault="007D4F1D" w:rsidP="007D4F1D">
      <w:pPr>
        <w:pStyle w:val="NoSpacing"/>
        <w:rPr>
          <w:sz w:val="24"/>
          <w:szCs w:val="24"/>
        </w:rPr>
      </w:pPr>
    </w:p>
    <w:p w14:paraId="14D27CBC" w14:textId="77777777" w:rsidR="007D4F1D" w:rsidRPr="007D4F1D" w:rsidRDefault="007D4F1D" w:rsidP="007D4F1D">
      <w:pPr>
        <w:pStyle w:val="NoSpacing"/>
        <w:rPr>
          <w:sz w:val="24"/>
          <w:szCs w:val="24"/>
        </w:rPr>
      </w:pPr>
    </w:p>
    <w:p w14:paraId="6A07F343" w14:textId="77777777" w:rsidR="007D4F1D" w:rsidRPr="007D4F1D" w:rsidRDefault="007D4F1D" w:rsidP="007D4F1D">
      <w:pPr>
        <w:pStyle w:val="NoSpacing"/>
        <w:rPr>
          <w:sz w:val="24"/>
          <w:szCs w:val="24"/>
        </w:rPr>
      </w:pPr>
    </w:p>
    <w:p w14:paraId="4E0C4FAB" w14:textId="77777777" w:rsidR="007D4F1D" w:rsidRPr="007D4F1D" w:rsidRDefault="007D4F1D" w:rsidP="007D4F1D">
      <w:pPr>
        <w:pStyle w:val="NoSpacing"/>
        <w:rPr>
          <w:sz w:val="24"/>
          <w:szCs w:val="24"/>
        </w:rPr>
      </w:pPr>
    </w:p>
    <w:p w14:paraId="49593667" w14:textId="77777777" w:rsidR="007D4F1D" w:rsidRPr="007D4F1D" w:rsidRDefault="007D4F1D" w:rsidP="007D4F1D">
      <w:pPr>
        <w:pStyle w:val="NoSpacing"/>
        <w:rPr>
          <w:sz w:val="24"/>
          <w:szCs w:val="24"/>
        </w:rPr>
      </w:pPr>
    </w:p>
    <w:p w14:paraId="7E88DABE" w14:textId="77777777" w:rsidR="007D4F1D" w:rsidRPr="007D4F1D" w:rsidRDefault="007D4F1D" w:rsidP="007D4F1D">
      <w:pPr>
        <w:pStyle w:val="NoSpacing"/>
        <w:rPr>
          <w:sz w:val="24"/>
          <w:szCs w:val="24"/>
        </w:rPr>
      </w:pPr>
    </w:p>
    <w:p w14:paraId="633C963E" w14:textId="77777777" w:rsidR="007D4F1D" w:rsidRPr="007D4F1D" w:rsidRDefault="007D4F1D" w:rsidP="007D4F1D">
      <w:pPr>
        <w:pStyle w:val="NoSpacing"/>
        <w:rPr>
          <w:sz w:val="24"/>
          <w:szCs w:val="24"/>
        </w:rPr>
      </w:pPr>
    </w:p>
    <w:p w14:paraId="265CC608" w14:textId="77777777" w:rsidR="007D4F1D" w:rsidRPr="007D4F1D" w:rsidRDefault="007D4F1D" w:rsidP="007D4F1D">
      <w:pPr>
        <w:pStyle w:val="NoSpacing"/>
        <w:rPr>
          <w:sz w:val="24"/>
          <w:szCs w:val="24"/>
        </w:rPr>
      </w:pPr>
    </w:p>
    <w:p w14:paraId="5025DDE6" w14:textId="77777777" w:rsidR="007D4F1D" w:rsidRPr="007D4F1D" w:rsidRDefault="007D4F1D" w:rsidP="007D4F1D">
      <w:pPr>
        <w:pStyle w:val="NoSpacing"/>
        <w:rPr>
          <w:sz w:val="24"/>
          <w:szCs w:val="24"/>
        </w:rPr>
      </w:pPr>
    </w:p>
    <w:p w14:paraId="57BE94D9" w14:textId="77777777" w:rsidR="007D4F1D" w:rsidRPr="007D4F1D" w:rsidRDefault="007D4F1D" w:rsidP="007D4F1D">
      <w:pPr>
        <w:pStyle w:val="NoSpacing"/>
        <w:rPr>
          <w:sz w:val="24"/>
          <w:szCs w:val="24"/>
        </w:rPr>
      </w:pPr>
    </w:p>
    <w:p w14:paraId="45612FEF" w14:textId="77777777" w:rsidR="007D4F1D" w:rsidRPr="007D4F1D" w:rsidRDefault="007D4F1D" w:rsidP="007D4F1D">
      <w:pPr>
        <w:pStyle w:val="NoSpacing"/>
        <w:rPr>
          <w:sz w:val="24"/>
          <w:szCs w:val="24"/>
        </w:rPr>
      </w:pPr>
    </w:p>
    <w:p w14:paraId="3C78BB44" w14:textId="77777777" w:rsidR="007D4F1D" w:rsidRPr="007D4F1D" w:rsidRDefault="007D4F1D" w:rsidP="007D4F1D">
      <w:pPr>
        <w:pStyle w:val="NoSpacing"/>
        <w:rPr>
          <w:sz w:val="24"/>
          <w:szCs w:val="24"/>
        </w:rPr>
      </w:pPr>
    </w:p>
    <w:p w14:paraId="7EB4F891" w14:textId="77777777" w:rsidR="007D4F1D" w:rsidRPr="007D4F1D" w:rsidRDefault="007D4F1D" w:rsidP="007D4F1D">
      <w:pPr>
        <w:pStyle w:val="NoSpacing"/>
        <w:rPr>
          <w:sz w:val="24"/>
          <w:szCs w:val="24"/>
        </w:rPr>
      </w:pPr>
    </w:p>
    <w:p w14:paraId="7FB0BCD8" w14:textId="77777777" w:rsidR="007D4F1D" w:rsidRPr="007D4F1D" w:rsidRDefault="007D4F1D" w:rsidP="007D4F1D">
      <w:pPr>
        <w:pStyle w:val="NoSpacing"/>
        <w:rPr>
          <w:sz w:val="24"/>
          <w:szCs w:val="24"/>
        </w:rPr>
      </w:pPr>
    </w:p>
    <w:p w14:paraId="3A49B982" w14:textId="77777777" w:rsidR="007D4F1D" w:rsidRPr="007D4F1D" w:rsidRDefault="007D4F1D" w:rsidP="007D4F1D">
      <w:pPr>
        <w:pStyle w:val="NoSpacing"/>
        <w:rPr>
          <w:sz w:val="24"/>
          <w:szCs w:val="24"/>
        </w:rPr>
      </w:pPr>
    </w:p>
    <w:p w14:paraId="395E80A0" w14:textId="77777777" w:rsidR="007D4F1D" w:rsidRPr="007D4F1D" w:rsidRDefault="007D4F1D" w:rsidP="007D4F1D">
      <w:pPr>
        <w:pStyle w:val="NoSpacing"/>
        <w:rPr>
          <w:sz w:val="24"/>
          <w:szCs w:val="24"/>
        </w:rPr>
      </w:pPr>
    </w:p>
    <w:p w14:paraId="79795024" w14:textId="77777777" w:rsidR="007D4F1D" w:rsidRPr="007D4F1D" w:rsidRDefault="007D4F1D" w:rsidP="007D4F1D">
      <w:pPr>
        <w:pStyle w:val="NoSpacing"/>
        <w:rPr>
          <w:sz w:val="24"/>
          <w:szCs w:val="24"/>
        </w:rPr>
      </w:pPr>
    </w:p>
    <w:p w14:paraId="3E046300" w14:textId="77777777" w:rsidR="007D4F1D" w:rsidRPr="007D4F1D" w:rsidRDefault="007D4F1D" w:rsidP="007D4F1D">
      <w:pPr>
        <w:pStyle w:val="NoSpacing"/>
        <w:rPr>
          <w:sz w:val="24"/>
          <w:szCs w:val="24"/>
        </w:rPr>
      </w:pPr>
    </w:p>
    <w:p w14:paraId="4956BC75" w14:textId="77777777" w:rsidR="007D4F1D" w:rsidRPr="007D4F1D" w:rsidRDefault="007D4F1D" w:rsidP="007D4F1D">
      <w:pPr>
        <w:pStyle w:val="NoSpacing"/>
        <w:rPr>
          <w:sz w:val="24"/>
          <w:szCs w:val="24"/>
        </w:rPr>
      </w:pPr>
    </w:p>
    <w:p w14:paraId="1F88BCF5" w14:textId="77777777" w:rsidR="007D4F1D" w:rsidRPr="007D4F1D" w:rsidRDefault="007D4F1D" w:rsidP="007D4F1D">
      <w:pPr>
        <w:pStyle w:val="NoSpacing"/>
        <w:rPr>
          <w:sz w:val="24"/>
          <w:szCs w:val="24"/>
        </w:rPr>
      </w:pPr>
    </w:p>
    <w:p w14:paraId="5BC5BE6C" w14:textId="77777777" w:rsidR="007D4F1D" w:rsidRPr="007D4F1D" w:rsidRDefault="007D4F1D" w:rsidP="007D4F1D">
      <w:pPr>
        <w:pStyle w:val="NoSpacing"/>
        <w:rPr>
          <w:sz w:val="24"/>
          <w:szCs w:val="24"/>
        </w:rPr>
      </w:pPr>
    </w:p>
    <w:p w14:paraId="4C2710A5" w14:textId="77777777" w:rsidR="007D4F1D" w:rsidRPr="007D4F1D" w:rsidRDefault="007D4F1D" w:rsidP="007D4F1D">
      <w:pPr>
        <w:pStyle w:val="NoSpacing"/>
        <w:rPr>
          <w:sz w:val="24"/>
          <w:szCs w:val="24"/>
        </w:rPr>
      </w:pPr>
    </w:p>
    <w:p w14:paraId="11B67ADD" w14:textId="77777777" w:rsidR="007D4F1D" w:rsidRPr="007D4F1D" w:rsidRDefault="007D4F1D" w:rsidP="007D4F1D">
      <w:pPr>
        <w:pStyle w:val="NoSpacing"/>
        <w:jc w:val="center"/>
        <w:rPr>
          <w:b/>
          <w:sz w:val="24"/>
          <w:szCs w:val="24"/>
        </w:rPr>
      </w:pPr>
      <w:r w:rsidRPr="007D4F1D">
        <w:rPr>
          <w:b/>
          <w:sz w:val="24"/>
          <w:szCs w:val="24"/>
        </w:rPr>
        <w:t>OBRAZLOŽENJE UZ NACRT STATUTARNE ODLUKE</w:t>
      </w:r>
    </w:p>
    <w:p w14:paraId="2094197F" w14:textId="77777777" w:rsidR="007D4F1D" w:rsidRPr="007D4F1D" w:rsidRDefault="007D4F1D" w:rsidP="007D4F1D">
      <w:pPr>
        <w:pStyle w:val="NoSpacing"/>
        <w:jc w:val="center"/>
        <w:rPr>
          <w:b/>
          <w:sz w:val="24"/>
          <w:szCs w:val="24"/>
        </w:rPr>
      </w:pPr>
      <w:r w:rsidRPr="007D4F1D">
        <w:rPr>
          <w:b/>
          <w:sz w:val="24"/>
          <w:szCs w:val="24"/>
        </w:rPr>
        <w:t>O IZMJENAMA I DOPUNAMA STATUTA GRADA NOVSKE</w:t>
      </w:r>
    </w:p>
    <w:p w14:paraId="6CA2F33A" w14:textId="77777777" w:rsidR="007D4F1D" w:rsidRPr="007D4F1D" w:rsidRDefault="007D4F1D" w:rsidP="007D4F1D">
      <w:pPr>
        <w:pStyle w:val="NoSpacing"/>
        <w:jc w:val="center"/>
        <w:rPr>
          <w:b/>
          <w:sz w:val="24"/>
          <w:szCs w:val="24"/>
        </w:rPr>
      </w:pPr>
    </w:p>
    <w:p w14:paraId="4259ECF5" w14:textId="77777777" w:rsidR="007D4F1D" w:rsidRPr="007D4F1D" w:rsidRDefault="007D4F1D" w:rsidP="007D4F1D">
      <w:pPr>
        <w:pStyle w:val="NoSpacing"/>
        <w:numPr>
          <w:ilvl w:val="0"/>
          <w:numId w:val="2"/>
        </w:numPr>
        <w:rPr>
          <w:b/>
          <w:sz w:val="24"/>
          <w:szCs w:val="24"/>
        </w:rPr>
      </w:pPr>
      <w:r w:rsidRPr="007D4F1D">
        <w:rPr>
          <w:b/>
          <w:sz w:val="24"/>
          <w:szCs w:val="24"/>
        </w:rPr>
        <w:t xml:space="preserve">PRAVNI TEMELJ: </w:t>
      </w:r>
    </w:p>
    <w:p w14:paraId="0EE45AA2" w14:textId="77777777" w:rsidR="007D4F1D" w:rsidRPr="007D4F1D" w:rsidRDefault="007D4F1D" w:rsidP="007D4F1D">
      <w:pPr>
        <w:pStyle w:val="NoSpacing"/>
        <w:rPr>
          <w:sz w:val="24"/>
          <w:szCs w:val="24"/>
        </w:rPr>
      </w:pPr>
    </w:p>
    <w:p w14:paraId="6975B458" w14:textId="77777777" w:rsidR="007D4F1D" w:rsidRPr="007D4F1D" w:rsidRDefault="007D4F1D" w:rsidP="007D4F1D">
      <w:pPr>
        <w:pStyle w:val="NoSpacing"/>
        <w:jc w:val="both"/>
        <w:rPr>
          <w:rFonts w:ascii="Calibri" w:eastAsia="MS Mincho" w:hAnsi="Calibri" w:cs="Calibri"/>
          <w:sz w:val="24"/>
          <w:szCs w:val="24"/>
        </w:rPr>
      </w:pPr>
      <w:r w:rsidRPr="007D4F1D">
        <w:rPr>
          <w:sz w:val="24"/>
          <w:szCs w:val="24"/>
        </w:rPr>
        <w:t xml:space="preserve">Zakon o lokalnoj i područnoj (regionalnoj) samoupravi („Narodne novine“ 33/01, 60/01, 129/05, 109/07, 125/08, 36/09, 36/09, 150/11, 144/12, 19/13, 137/15, 123/17, 98/19) i Statut Grada Novske („Službeni vjesnik“ Grada Novske </w:t>
      </w:r>
      <w:r w:rsidRPr="007D4F1D">
        <w:rPr>
          <w:rFonts w:ascii="Calibri" w:eastAsia="MS Mincho" w:hAnsi="Calibri" w:cs="Calibri"/>
          <w:sz w:val="24"/>
          <w:szCs w:val="24"/>
          <w:lang w:val="en-US"/>
        </w:rPr>
        <w:t xml:space="preserve">24/09, 47/10, 29/11, 3/13, 8/13, 39/14, 4/18, 15/18-ispravak). </w:t>
      </w:r>
      <w:r w:rsidRPr="007D4F1D">
        <w:rPr>
          <w:rFonts w:ascii="Calibri" w:eastAsia="MS Mincho" w:hAnsi="Calibri" w:cs="Calibri"/>
          <w:sz w:val="24"/>
          <w:szCs w:val="24"/>
        </w:rPr>
        <w:t>Člankom 36. stavak 2. Zakona o lokalanoj i područnoj (regionalnoj) samoupravi, propisana je nadležnost predstavničkog tijela - Gradskog vijeća za donošenje Statuta Grada kao i njegovih izmjena i dopuna.</w:t>
      </w:r>
    </w:p>
    <w:p w14:paraId="63947659" w14:textId="77777777" w:rsidR="007D4F1D" w:rsidRPr="007D4F1D" w:rsidRDefault="007D4F1D" w:rsidP="007D4F1D">
      <w:pPr>
        <w:pStyle w:val="NoSpacing"/>
        <w:jc w:val="both"/>
        <w:rPr>
          <w:rFonts w:ascii="Calibri" w:eastAsia="MS Mincho" w:hAnsi="Calibri" w:cs="Calibri"/>
          <w:sz w:val="24"/>
          <w:szCs w:val="24"/>
          <w:lang w:val="en-US"/>
        </w:rPr>
      </w:pPr>
    </w:p>
    <w:p w14:paraId="518D2121" w14:textId="77777777" w:rsidR="007D4F1D" w:rsidRPr="007D4F1D" w:rsidRDefault="007D4F1D" w:rsidP="007D4F1D">
      <w:pPr>
        <w:pStyle w:val="NoSpacing"/>
        <w:numPr>
          <w:ilvl w:val="0"/>
          <w:numId w:val="2"/>
        </w:numPr>
        <w:rPr>
          <w:rFonts w:ascii="Calibri" w:eastAsia="MS Mincho" w:hAnsi="Calibri" w:cs="Calibri"/>
          <w:b/>
          <w:sz w:val="24"/>
          <w:szCs w:val="24"/>
          <w:lang w:val="en-US"/>
        </w:rPr>
      </w:pPr>
      <w:r w:rsidRPr="007D4F1D">
        <w:rPr>
          <w:rFonts w:ascii="Calibri" w:eastAsia="MS Mincho" w:hAnsi="Calibri" w:cs="Calibri"/>
          <w:b/>
          <w:sz w:val="24"/>
          <w:szCs w:val="24"/>
          <w:lang w:val="en-US"/>
        </w:rPr>
        <w:t>OBRAZLOŽENJE</w:t>
      </w:r>
    </w:p>
    <w:p w14:paraId="2E3CBEF0" w14:textId="77777777" w:rsidR="007D4F1D" w:rsidRPr="007D4F1D" w:rsidRDefault="007D4F1D" w:rsidP="007D4F1D">
      <w:pPr>
        <w:pStyle w:val="NoSpacing"/>
        <w:jc w:val="center"/>
        <w:rPr>
          <w:rFonts w:ascii="Calibri" w:eastAsia="MS Mincho" w:hAnsi="Calibri" w:cs="Calibri"/>
          <w:sz w:val="24"/>
          <w:szCs w:val="24"/>
          <w:lang w:val="en-US"/>
        </w:rPr>
      </w:pPr>
    </w:p>
    <w:p w14:paraId="6B75CFC2" w14:textId="77777777" w:rsidR="007D4F1D" w:rsidRPr="007D4F1D" w:rsidRDefault="007D4F1D" w:rsidP="007D4F1D">
      <w:pPr>
        <w:jc w:val="both"/>
        <w:rPr>
          <w:rFonts w:eastAsia="Times New Roman" w:cstheme="minorHAnsi"/>
          <w:lang w:val="hr-HR" w:eastAsia="hr-HR"/>
        </w:rPr>
      </w:pPr>
      <w:r w:rsidRPr="007D4F1D">
        <w:rPr>
          <w:rFonts w:eastAsia="Times New Roman" w:cstheme="minorHAnsi"/>
          <w:lang w:val="hr-HR" w:eastAsia="hr-HR"/>
        </w:rPr>
        <w:t>Reformom države uprave donesen je novi Zakon o sustavu državne uprave („Narodne novine“ broj 66/19) te je u skladu s istim izmijenjeno  niz drugih zakona, među kojima  i Zakon o lokalnoj i područnoj (regionalnoj) samoupravi („Narodne novine“ broj 98/19.) U prijelaznim i završnim odredbama navedenog Zakona utvrđena je obveza županijama, gradovima i općinama da usklade statute i druge opće akte u roku od 60 dana od dana stupanja na snagu predmetnog Zakona.  Zakon je stupio na snagu i primjenjuje se od 1. siječnja 2020. godine.</w:t>
      </w:r>
    </w:p>
    <w:p w14:paraId="21B025C3" w14:textId="77777777" w:rsidR="007D4F1D" w:rsidRPr="007D4F1D" w:rsidRDefault="007D4F1D" w:rsidP="007D4F1D">
      <w:pPr>
        <w:pStyle w:val="NoSpacing"/>
        <w:jc w:val="both"/>
        <w:rPr>
          <w:rFonts w:eastAsia="MS Mincho" w:cstheme="minorHAnsi"/>
          <w:sz w:val="24"/>
          <w:szCs w:val="24"/>
        </w:rPr>
      </w:pPr>
      <w:r w:rsidRPr="007D4F1D">
        <w:rPr>
          <w:rFonts w:eastAsia="MS Mincho" w:cstheme="minorHAnsi"/>
          <w:sz w:val="24"/>
          <w:szCs w:val="24"/>
        </w:rPr>
        <w:t>Zakonske promjene koje su ugrađene u Nacrt Statuta  odnose na sljedeće:</w:t>
      </w:r>
    </w:p>
    <w:p w14:paraId="7DA56D0C" w14:textId="77777777" w:rsidR="007D4F1D" w:rsidRPr="007D4F1D" w:rsidRDefault="007D4F1D" w:rsidP="007D4F1D">
      <w:pPr>
        <w:pStyle w:val="NoSpacing"/>
        <w:jc w:val="both"/>
        <w:rPr>
          <w:rFonts w:eastAsia="MS Mincho" w:cstheme="minorHAnsi"/>
          <w:sz w:val="24"/>
          <w:szCs w:val="24"/>
        </w:rPr>
      </w:pPr>
    </w:p>
    <w:p w14:paraId="4E5562F0" w14:textId="77777777" w:rsidR="007D4F1D" w:rsidRPr="007D4F1D" w:rsidRDefault="007D4F1D" w:rsidP="007D4F1D">
      <w:pPr>
        <w:pStyle w:val="ListParagraph"/>
        <w:numPr>
          <w:ilvl w:val="0"/>
          <w:numId w:val="3"/>
        </w:numPr>
        <w:spacing w:after="200" w:line="276" w:lineRule="auto"/>
        <w:jc w:val="both"/>
        <w:rPr>
          <w:rFonts w:cstheme="minorHAnsi"/>
          <w:sz w:val="24"/>
          <w:szCs w:val="24"/>
        </w:rPr>
      </w:pPr>
      <w:r w:rsidRPr="007D4F1D">
        <w:rPr>
          <w:rFonts w:eastAsia="MS Mincho" w:cstheme="minorHAnsi"/>
          <w:sz w:val="24"/>
          <w:szCs w:val="24"/>
        </w:rPr>
        <w:t xml:space="preserve">Kako prestaju s radom uredi državne uprave u županijama,  ovlast nadzora zakonitosti općih akata jedinica lokalne samouprave  koje je do 1. siječnja 2020. godine obavljalo to tijelo,  prelazi na nadležna tijela državne uprave u čijem je djelokrugu opći akt koji je donijelo Gradsko vijeće, sukladno posebnom zakonu. </w:t>
      </w:r>
    </w:p>
    <w:p w14:paraId="3CC17B83" w14:textId="77777777" w:rsidR="007D4F1D" w:rsidRPr="007D4F1D" w:rsidRDefault="007D4F1D" w:rsidP="007D4F1D">
      <w:pPr>
        <w:pStyle w:val="ListParagraph"/>
        <w:numPr>
          <w:ilvl w:val="0"/>
          <w:numId w:val="3"/>
        </w:numPr>
        <w:spacing w:after="200" w:line="276" w:lineRule="auto"/>
        <w:jc w:val="both"/>
        <w:rPr>
          <w:rFonts w:cstheme="minorHAnsi"/>
          <w:sz w:val="24"/>
          <w:szCs w:val="24"/>
        </w:rPr>
      </w:pPr>
      <w:r w:rsidRPr="007D4F1D">
        <w:rPr>
          <w:rFonts w:eastAsia="MS Mincho" w:cstheme="minorHAnsi"/>
          <w:sz w:val="24"/>
          <w:szCs w:val="24"/>
        </w:rPr>
        <w:t>Određeno je da je Predsjednik Gradskog vijeća dužan dostaviti Statut, Poslovnik i dr. opće akte nadležnom tijelu državne uprave u čijem je djelokrugu opći akt koji se donosi, zajedno s izvatkom iz zapisnika koji se odnosi na postupak donošenja općeg akta propisan statutom i poslovnikom u roku 15 dana od dana donošenja općeg akta te da je bez odgode dužan tu dokumentaciju i opći akt dostaviti i gradonačelniku.</w:t>
      </w:r>
    </w:p>
    <w:p w14:paraId="65AC20C3" w14:textId="77777777" w:rsidR="007D4F1D" w:rsidRPr="007D4F1D" w:rsidRDefault="007D4F1D" w:rsidP="007D4F1D">
      <w:pPr>
        <w:pStyle w:val="ListParagraph"/>
        <w:numPr>
          <w:ilvl w:val="0"/>
          <w:numId w:val="3"/>
        </w:numPr>
        <w:spacing w:after="200" w:line="276" w:lineRule="auto"/>
        <w:jc w:val="both"/>
        <w:rPr>
          <w:rFonts w:cstheme="minorHAnsi"/>
          <w:sz w:val="24"/>
          <w:szCs w:val="24"/>
        </w:rPr>
      </w:pPr>
      <w:r w:rsidRPr="007D4F1D">
        <w:rPr>
          <w:rFonts w:eastAsia="MS Mincho" w:cstheme="minorHAnsi"/>
          <w:sz w:val="24"/>
          <w:szCs w:val="24"/>
        </w:rPr>
        <w:t>Dosadašnji termin</w:t>
      </w:r>
      <w:r w:rsidRPr="007D4F1D">
        <w:rPr>
          <w:rFonts w:cstheme="minorHAnsi"/>
          <w:sz w:val="24"/>
          <w:szCs w:val="24"/>
        </w:rPr>
        <w:t xml:space="preserve"> „središnje tijelo državne uprave“ u određenom broju i padežu zamjenjuje se izrazom „tijelo državne uprave“ u odgovarajućem broju i padežu jer Zakon o sustavu državne uprave, više ne utvrđuje dosadašnju podjelu na središnja i prvostupanjska tijela državne uprave,  već rabi jedinstven termin  „tijela državne uprave“.</w:t>
      </w:r>
    </w:p>
    <w:p w14:paraId="1771C052" w14:textId="77777777" w:rsidR="007D4F1D" w:rsidRPr="007D4F1D" w:rsidRDefault="007D4F1D" w:rsidP="007D4F1D">
      <w:pPr>
        <w:pStyle w:val="NoSpacing"/>
        <w:numPr>
          <w:ilvl w:val="0"/>
          <w:numId w:val="3"/>
        </w:numPr>
        <w:jc w:val="both"/>
        <w:rPr>
          <w:rFonts w:eastAsia="MS Mincho" w:cstheme="minorHAnsi"/>
          <w:sz w:val="24"/>
          <w:szCs w:val="24"/>
        </w:rPr>
      </w:pPr>
      <w:r w:rsidRPr="007D4F1D">
        <w:rPr>
          <w:rFonts w:eastAsia="MS Mincho" w:cstheme="minorHAnsi"/>
          <w:sz w:val="24"/>
          <w:szCs w:val="24"/>
        </w:rPr>
        <w:t>Termin „Poslovi državne uprave koji su preneseni na tijela jedinica lokalne samouprave“ zamjenjuju se terminom „Povjereni poslovi državne uprave koje obavljaju upravna tijela jedinice lokalne samouprave“.</w:t>
      </w:r>
    </w:p>
    <w:p w14:paraId="01EBB759" w14:textId="77777777" w:rsidR="007D4F1D" w:rsidRPr="007D4F1D" w:rsidRDefault="007D4F1D" w:rsidP="007D4F1D">
      <w:pPr>
        <w:pStyle w:val="NoSpacing"/>
        <w:numPr>
          <w:ilvl w:val="0"/>
          <w:numId w:val="3"/>
        </w:numPr>
        <w:jc w:val="both"/>
        <w:rPr>
          <w:rFonts w:eastAsia="MS Mincho" w:cstheme="minorHAnsi"/>
          <w:sz w:val="24"/>
          <w:szCs w:val="24"/>
        </w:rPr>
      </w:pPr>
      <w:r w:rsidRPr="007D4F1D">
        <w:rPr>
          <w:rFonts w:eastAsia="MS Mincho" w:cstheme="minorHAnsi"/>
          <w:sz w:val="24"/>
          <w:szCs w:val="24"/>
        </w:rPr>
        <w:t>Utvrđeno je odgovornost gradonačelnika  za zakonito i pravilno obavljanje povjerenih poslova državne uprave tijelu državne uprave nadležnom za upravni nadzor u odgovarajućem upravnom području.</w:t>
      </w:r>
    </w:p>
    <w:p w14:paraId="4AE59597" w14:textId="77777777" w:rsidR="007D4F1D" w:rsidRPr="007D4F1D" w:rsidRDefault="007D4F1D" w:rsidP="007D4F1D">
      <w:pPr>
        <w:pStyle w:val="NoSpacing"/>
        <w:numPr>
          <w:ilvl w:val="0"/>
          <w:numId w:val="3"/>
        </w:numPr>
        <w:jc w:val="both"/>
        <w:rPr>
          <w:rFonts w:eastAsia="MS Mincho" w:cstheme="minorHAnsi"/>
          <w:sz w:val="24"/>
          <w:szCs w:val="24"/>
        </w:rPr>
      </w:pPr>
      <w:r w:rsidRPr="007D4F1D">
        <w:rPr>
          <w:rFonts w:eastAsia="MS Mincho" w:cstheme="minorHAnsi"/>
          <w:sz w:val="24"/>
          <w:szCs w:val="24"/>
        </w:rPr>
        <w:lastRenderedPageBreak/>
        <w:t>Utvrđeno je da  upravna tijela jedinice lokalne samouprave u obavljanju povjerenih poslova državne uprave rješavaju u prvom stupnju te da se protiv pojedinačnih akata u prvom stupnju može izjaviti žalba nadležnom tijelu državne uprave u skladu s posebnim zakonom kojim se uređuje pojedino upravno područje te da se te zakonske odredbe odnose i na pojedinačne akte koje donose pravne osobe kojima je odlukom Gradskog vijeća, u skladu sa zakonom, povjereno obavljanje javnih ovlasti u poslovima iz samoupravnog djelokruga Grada.“</w:t>
      </w:r>
    </w:p>
    <w:p w14:paraId="64A8ADE7" w14:textId="77777777" w:rsidR="007D4F1D" w:rsidRPr="007D4F1D" w:rsidRDefault="007D4F1D" w:rsidP="007D4F1D">
      <w:pPr>
        <w:pStyle w:val="NoSpacing"/>
        <w:numPr>
          <w:ilvl w:val="0"/>
          <w:numId w:val="3"/>
        </w:numPr>
        <w:jc w:val="both"/>
        <w:rPr>
          <w:rFonts w:eastAsia="MS Mincho" w:cstheme="minorHAnsi"/>
          <w:sz w:val="24"/>
          <w:szCs w:val="24"/>
        </w:rPr>
      </w:pPr>
      <w:r w:rsidRPr="007D4F1D">
        <w:rPr>
          <w:rFonts w:eastAsia="MS Mincho" w:cstheme="minorHAnsi"/>
          <w:sz w:val="24"/>
          <w:szCs w:val="24"/>
        </w:rPr>
        <w:t>Izvan konteksta zakonskih promjena, predlaže se ažuriranje članka 46. stavak 3., radi uočene pogreške u označavanju podstavaka. (Članak 4. Nacrta)</w:t>
      </w:r>
    </w:p>
    <w:p w14:paraId="362464EA" w14:textId="77777777" w:rsidR="007D4F1D" w:rsidRPr="007D4F1D" w:rsidRDefault="007D4F1D" w:rsidP="007D4F1D">
      <w:pPr>
        <w:pStyle w:val="NoSpacing"/>
        <w:ind w:left="720"/>
        <w:jc w:val="both"/>
        <w:rPr>
          <w:rFonts w:eastAsia="MS Mincho" w:cstheme="minorHAnsi"/>
          <w:sz w:val="24"/>
          <w:szCs w:val="24"/>
        </w:rPr>
      </w:pPr>
    </w:p>
    <w:p w14:paraId="2D40315C" w14:textId="77777777" w:rsidR="007D4F1D" w:rsidRPr="007D4F1D" w:rsidRDefault="007D4F1D" w:rsidP="007D4F1D">
      <w:pPr>
        <w:pStyle w:val="NoSpacing"/>
        <w:jc w:val="both"/>
        <w:rPr>
          <w:rFonts w:eastAsia="MS Mincho" w:cstheme="minorHAnsi"/>
          <w:sz w:val="24"/>
          <w:szCs w:val="24"/>
        </w:rPr>
      </w:pPr>
    </w:p>
    <w:p w14:paraId="12B273C9" w14:textId="77777777" w:rsidR="007D4F1D" w:rsidRPr="007D4F1D" w:rsidRDefault="007D4F1D" w:rsidP="007D4F1D">
      <w:pPr>
        <w:pStyle w:val="NoSpacing"/>
        <w:jc w:val="both"/>
        <w:rPr>
          <w:rFonts w:cstheme="minorHAnsi"/>
          <w:sz w:val="24"/>
          <w:szCs w:val="24"/>
        </w:rPr>
      </w:pPr>
      <w:r w:rsidRPr="007D4F1D">
        <w:rPr>
          <w:rFonts w:cstheme="minorHAnsi"/>
          <w:sz w:val="24"/>
          <w:szCs w:val="24"/>
        </w:rPr>
        <w:t xml:space="preserve">Prijedlog Statutarne odluke o izmjenama i dopunama Statuta, nakon javne rasprave, upućuje  se  u daljnju proceduru, radi  donošenja u zakonskom roku . </w:t>
      </w:r>
    </w:p>
    <w:p w14:paraId="6310A5EE" w14:textId="77777777" w:rsidR="007D4F1D" w:rsidRPr="007D4F1D" w:rsidRDefault="007D4F1D" w:rsidP="007D4F1D">
      <w:pPr>
        <w:pStyle w:val="NoSpacing"/>
        <w:jc w:val="both"/>
        <w:rPr>
          <w:rFonts w:cstheme="minorHAnsi"/>
          <w:sz w:val="24"/>
          <w:szCs w:val="24"/>
        </w:rPr>
      </w:pPr>
    </w:p>
    <w:p w14:paraId="10BA9958" w14:textId="77777777" w:rsidR="007D4F1D" w:rsidRPr="007D4F1D" w:rsidRDefault="007D4F1D" w:rsidP="007D4F1D">
      <w:pPr>
        <w:pStyle w:val="NoSpacing"/>
        <w:jc w:val="center"/>
        <w:rPr>
          <w:rFonts w:cstheme="minorHAnsi"/>
          <w:b/>
          <w:sz w:val="24"/>
          <w:szCs w:val="24"/>
        </w:rPr>
      </w:pPr>
      <w:r w:rsidRPr="007D4F1D">
        <w:rPr>
          <w:rFonts w:cstheme="minorHAnsi"/>
          <w:b/>
          <w:sz w:val="24"/>
          <w:szCs w:val="24"/>
        </w:rPr>
        <w:t>Upravni odjel za društvene djelatnosti, pravne poslove i javnu nabavu</w:t>
      </w:r>
    </w:p>
    <w:p w14:paraId="61997E70" w14:textId="77777777" w:rsidR="007D4F1D" w:rsidRPr="007D4F1D" w:rsidRDefault="007D4F1D" w:rsidP="007D4F1D">
      <w:pPr>
        <w:pStyle w:val="NoSpacing"/>
        <w:jc w:val="both"/>
        <w:rPr>
          <w:rFonts w:cstheme="minorHAnsi"/>
          <w:b/>
          <w:sz w:val="24"/>
          <w:szCs w:val="24"/>
        </w:rPr>
      </w:pPr>
    </w:p>
    <w:p w14:paraId="589474BD" w14:textId="77777777" w:rsidR="007D4F1D" w:rsidRPr="007D4F1D" w:rsidRDefault="007D4F1D" w:rsidP="007D4F1D">
      <w:pPr>
        <w:pStyle w:val="NoSpacing"/>
        <w:jc w:val="both"/>
        <w:rPr>
          <w:rFonts w:cstheme="minorHAnsi"/>
          <w:b/>
          <w:sz w:val="24"/>
          <w:szCs w:val="24"/>
        </w:rPr>
      </w:pPr>
      <w:r w:rsidRPr="007D4F1D">
        <w:rPr>
          <w:rFonts w:cstheme="minorHAnsi"/>
          <w:b/>
          <w:sz w:val="24"/>
          <w:szCs w:val="24"/>
        </w:rPr>
        <w:t xml:space="preserve">                                                                                                                              Pročelnica</w:t>
      </w:r>
    </w:p>
    <w:p w14:paraId="524F5FA2" w14:textId="77777777" w:rsidR="007D4F1D" w:rsidRPr="007D4F1D" w:rsidRDefault="007D4F1D" w:rsidP="007D4F1D">
      <w:pPr>
        <w:pStyle w:val="NoSpacing"/>
        <w:jc w:val="both"/>
        <w:rPr>
          <w:b/>
          <w:sz w:val="24"/>
          <w:szCs w:val="24"/>
        </w:rPr>
      </w:pPr>
      <w:r w:rsidRPr="007D4F1D">
        <w:rPr>
          <w:rFonts w:cstheme="minorHAnsi"/>
          <w:b/>
          <w:sz w:val="24"/>
          <w:szCs w:val="24"/>
        </w:rPr>
        <w:t xml:space="preserve">                                                                                                         Sonja Marohnić-Horvat, dipl.  iur</w:t>
      </w:r>
      <w:r w:rsidRPr="007D4F1D">
        <w:rPr>
          <w:b/>
          <w:sz w:val="24"/>
          <w:szCs w:val="24"/>
        </w:rPr>
        <w:t>.</w:t>
      </w:r>
    </w:p>
    <w:p w14:paraId="115E4412" w14:textId="77777777" w:rsidR="007D4F1D" w:rsidRPr="007D4F1D" w:rsidRDefault="007D4F1D" w:rsidP="00AE1E16">
      <w:pPr>
        <w:ind w:left="7200" w:firstLine="720"/>
        <w:jc w:val="both"/>
        <w:rPr>
          <w:rFonts w:asciiTheme="majorHAnsi" w:hAnsiTheme="majorHAnsi" w:cstheme="majorHAnsi"/>
          <w:lang w:val="hr-HR"/>
        </w:rPr>
      </w:pPr>
    </w:p>
    <w:p w14:paraId="68661764" w14:textId="77777777" w:rsidR="007D4F1D" w:rsidRPr="007D4F1D" w:rsidRDefault="007D4F1D" w:rsidP="00AE1E16">
      <w:pPr>
        <w:ind w:left="7200" w:firstLine="720"/>
        <w:jc w:val="both"/>
        <w:rPr>
          <w:rFonts w:asciiTheme="majorHAnsi" w:hAnsiTheme="majorHAnsi" w:cstheme="majorHAnsi"/>
          <w:lang w:val="hr-HR"/>
        </w:rPr>
      </w:pPr>
    </w:p>
    <w:p w14:paraId="2F9C41A7" w14:textId="77777777" w:rsidR="007D4F1D" w:rsidRPr="007D4F1D" w:rsidRDefault="007D4F1D" w:rsidP="00AE1E16">
      <w:pPr>
        <w:ind w:left="7200" w:firstLine="720"/>
        <w:jc w:val="both"/>
        <w:rPr>
          <w:rFonts w:asciiTheme="majorHAnsi" w:hAnsiTheme="majorHAnsi" w:cstheme="majorHAnsi"/>
          <w:lang w:val="hr-HR"/>
        </w:rPr>
      </w:pPr>
    </w:p>
    <w:p w14:paraId="10610F66" w14:textId="177AA41F" w:rsidR="00843749" w:rsidRPr="007D4F1D" w:rsidRDefault="005C6D32" w:rsidP="00AE1E16">
      <w:pPr>
        <w:ind w:left="7200" w:firstLine="720"/>
        <w:jc w:val="both"/>
        <w:rPr>
          <w:rFonts w:asciiTheme="majorHAnsi" w:hAnsiTheme="majorHAnsi" w:cstheme="majorHAnsi"/>
          <w:lang w:val="hr-HR"/>
        </w:rPr>
      </w:pPr>
      <w:r w:rsidRPr="007D4F1D">
        <w:rPr>
          <w:rFonts w:asciiTheme="majorHAnsi" w:hAnsiTheme="majorHAnsi" w:cstheme="majorHAnsi"/>
          <w:lang w:val="hr-HR"/>
        </w:rPr>
        <w:t xml:space="preserve">          </w:t>
      </w:r>
      <w:r w:rsidR="00843749" w:rsidRPr="007D4F1D">
        <w:rPr>
          <w:rFonts w:asciiTheme="majorHAnsi" w:hAnsiTheme="majorHAnsi" w:cstheme="majorHAnsi"/>
          <w:lang w:val="hr-HR"/>
        </w:rPr>
        <w:t>PRIJEDLOG</w:t>
      </w:r>
    </w:p>
    <w:p w14:paraId="769868DC" w14:textId="535D5DEA" w:rsidR="00843749" w:rsidRPr="007D4F1D" w:rsidRDefault="005C6D32" w:rsidP="00843749">
      <w:pPr>
        <w:jc w:val="both"/>
        <w:rPr>
          <w:rFonts w:asciiTheme="majorHAnsi" w:hAnsiTheme="majorHAnsi" w:cstheme="majorHAnsi"/>
          <w:lang w:val="hr-HR"/>
        </w:rPr>
      </w:pPr>
      <w:r w:rsidRPr="007D4F1D">
        <w:rPr>
          <w:rFonts w:asciiTheme="majorHAnsi" w:hAnsiTheme="majorHAnsi" w:cstheme="majorHAnsi"/>
          <w:lang w:val="hr-HR"/>
        </w:rPr>
        <w:t>Na temelju</w:t>
      </w:r>
      <w:r w:rsidR="00843749" w:rsidRPr="007D4F1D">
        <w:rPr>
          <w:rFonts w:asciiTheme="majorHAnsi" w:hAnsiTheme="majorHAnsi" w:cstheme="majorHAnsi"/>
          <w:lang w:val="hr-HR"/>
        </w:rPr>
        <w:t xml:space="preserve"> članka 15. stavka 2. Zakona o javnoj nabavi („Narodne novine“ broj 120/16) i članka 36., stavak 1.,  alineja 21.  Statuta Grada Novske ("Službeni vjesnik" broj 24/09, 47/10, 29/11, 3/13, 8/13, 39/14, 4/18, 15/18-ispravak), Gradsko vijeće Grada Novske na 26. sjednici održanoj 16. prosinca 2019. godine donijelo je </w:t>
      </w:r>
    </w:p>
    <w:p w14:paraId="382643B8" w14:textId="77777777" w:rsidR="00AE1E16" w:rsidRPr="007D4F1D" w:rsidRDefault="00AE1E16" w:rsidP="00843749">
      <w:pPr>
        <w:jc w:val="both"/>
        <w:rPr>
          <w:rFonts w:asciiTheme="majorHAnsi" w:hAnsiTheme="majorHAnsi" w:cstheme="majorHAnsi"/>
          <w:lang w:val="hr-HR"/>
        </w:rPr>
      </w:pPr>
    </w:p>
    <w:p w14:paraId="4FFBB196" w14:textId="77777777" w:rsidR="00843749" w:rsidRPr="007D4F1D" w:rsidRDefault="00843749" w:rsidP="00843749">
      <w:pPr>
        <w:jc w:val="center"/>
        <w:rPr>
          <w:rFonts w:asciiTheme="majorHAnsi" w:hAnsiTheme="majorHAnsi" w:cstheme="majorHAnsi"/>
          <w:b/>
          <w:lang w:val="hr-HR"/>
        </w:rPr>
      </w:pPr>
      <w:r w:rsidRPr="007D4F1D">
        <w:rPr>
          <w:rFonts w:asciiTheme="majorHAnsi" w:hAnsiTheme="majorHAnsi" w:cstheme="majorHAnsi"/>
          <w:b/>
          <w:lang w:val="hr-HR"/>
        </w:rPr>
        <w:t xml:space="preserve">PRAVILNIK </w:t>
      </w:r>
    </w:p>
    <w:p w14:paraId="05D8B677" w14:textId="77777777" w:rsidR="00843749" w:rsidRPr="007D4F1D" w:rsidRDefault="00843749" w:rsidP="00843749">
      <w:pPr>
        <w:jc w:val="center"/>
        <w:rPr>
          <w:rFonts w:asciiTheme="majorHAnsi" w:hAnsiTheme="majorHAnsi" w:cstheme="majorHAnsi"/>
          <w:b/>
          <w:lang w:val="hr-HR"/>
        </w:rPr>
      </w:pPr>
      <w:r w:rsidRPr="007D4F1D">
        <w:rPr>
          <w:rFonts w:asciiTheme="majorHAnsi" w:hAnsiTheme="majorHAnsi" w:cstheme="majorHAnsi"/>
          <w:b/>
          <w:lang w:val="hr-HR"/>
        </w:rPr>
        <w:t>O IZMJENI I DOPUNI PRAVILNIKA</w:t>
      </w:r>
    </w:p>
    <w:p w14:paraId="65DCA714" w14:textId="77777777" w:rsidR="00843749" w:rsidRPr="007D4F1D" w:rsidRDefault="00843749" w:rsidP="00843749">
      <w:pPr>
        <w:jc w:val="center"/>
        <w:rPr>
          <w:rFonts w:asciiTheme="majorHAnsi" w:hAnsiTheme="majorHAnsi" w:cstheme="majorHAnsi"/>
          <w:b/>
          <w:lang w:val="hr-HR"/>
        </w:rPr>
      </w:pPr>
      <w:r w:rsidRPr="007D4F1D">
        <w:rPr>
          <w:rFonts w:asciiTheme="majorHAnsi" w:hAnsiTheme="majorHAnsi" w:cstheme="majorHAnsi"/>
          <w:b/>
          <w:lang w:val="hr-HR"/>
        </w:rPr>
        <w:t>O POSTUPKU JEDNOSTAVNE NABAVE</w:t>
      </w:r>
    </w:p>
    <w:p w14:paraId="2F00B419" w14:textId="77777777" w:rsidR="00AE1E16" w:rsidRPr="007D4F1D" w:rsidRDefault="00AE1E16" w:rsidP="00843749">
      <w:pPr>
        <w:jc w:val="center"/>
        <w:rPr>
          <w:rFonts w:asciiTheme="majorHAnsi" w:hAnsiTheme="majorHAnsi" w:cstheme="majorHAnsi"/>
          <w:b/>
          <w:lang w:val="hr-HR"/>
        </w:rPr>
      </w:pPr>
    </w:p>
    <w:p w14:paraId="5D029EC7" w14:textId="77777777" w:rsidR="00843749" w:rsidRPr="007D4F1D" w:rsidRDefault="00843749" w:rsidP="00843749">
      <w:pPr>
        <w:jc w:val="center"/>
        <w:rPr>
          <w:rFonts w:asciiTheme="majorHAnsi" w:hAnsiTheme="majorHAnsi" w:cstheme="majorHAnsi"/>
          <w:b/>
          <w:lang w:val="hr-HR"/>
        </w:rPr>
      </w:pPr>
      <w:r w:rsidRPr="007D4F1D">
        <w:rPr>
          <w:rFonts w:asciiTheme="majorHAnsi" w:hAnsiTheme="majorHAnsi" w:cstheme="majorHAnsi"/>
          <w:b/>
          <w:lang w:val="hr-HR"/>
        </w:rPr>
        <w:t>Članak 1.</w:t>
      </w:r>
    </w:p>
    <w:p w14:paraId="2D0B4FBE" w14:textId="77777777" w:rsidR="00AE1E16" w:rsidRPr="007D4F1D" w:rsidRDefault="00AE1E16" w:rsidP="00843749">
      <w:pPr>
        <w:jc w:val="center"/>
        <w:rPr>
          <w:rFonts w:asciiTheme="majorHAnsi" w:hAnsiTheme="majorHAnsi" w:cstheme="majorHAnsi"/>
          <w:b/>
          <w:lang w:val="hr-HR"/>
        </w:rPr>
      </w:pPr>
    </w:p>
    <w:p w14:paraId="48922371" w14:textId="77777777" w:rsidR="00843749" w:rsidRPr="007D4F1D" w:rsidRDefault="00843749" w:rsidP="00843749">
      <w:pPr>
        <w:jc w:val="both"/>
        <w:rPr>
          <w:rFonts w:asciiTheme="majorHAnsi" w:hAnsiTheme="majorHAnsi" w:cstheme="majorHAnsi"/>
          <w:lang w:val="hr-HR"/>
        </w:rPr>
      </w:pPr>
      <w:r w:rsidRPr="007D4F1D">
        <w:rPr>
          <w:rFonts w:asciiTheme="majorHAnsi" w:hAnsiTheme="majorHAnsi" w:cstheme="majorHAnsi"/>
          <w:lang w:val="hr-HR"/>
        </w:rPr>
        <w:t>U Pravilniku o postupku jednostavne nabave („Službeni vjesnik“ broj 28/17 i 64/18) iza članka 1. dodaju se članci 1.a i 1.b koji glase:</w:t>
      </w:r>
    </w:p>
    <w:p w14:paraId="29667627" w14:textId="65302209" w:rsidR="00843749" w:rsidRPr="007D4F1D" w:rsidRDefault="00843749" w:rsidP="00843749">
      <w:pPr>
        <w:pStyle w:val="ListParagraph"/>
        <w:rPr>
          <w:rFonts w:asciiTheme="majorHAnsi" w:hAnsiTheme="majorHAnsi" w:cstheme="majorHAnsi"/>
          <w:i/>
          <w:sz w:val="24"/>
          <w:szCs w:val="24"/>
        </w:rPr>
      </w:pPr>
      <w:r w:rsidRPr="007D4F1D">
        <w:rPr>
          <w:rFonts w:asciiTheme="majorHAnsi" w:hAnsiTheme="majorHAnsi" w:cstheme="majorHAnsi"/>
          <w:i/>
          <w:sz w:val="24"/>
          <w:szCs w:val="24"/>
        </w:rPr>
        <w:t xml:space="preserve">                                                          „   Članak 1</w:t>
      </w:r>
      <w:r w:rsidR="00F86E1A" w:rsidRPr="007D4F1D">
        <w:rPr>
          <w:rFonts w:asciiTheme="majorHAnsi" w:hAnsiTheme="majorHAnsi" w:cstheme="majorHAnsi"/>
          <w:i/>
          <w:sz w:val="24"/>
          <w:szCs w:val="24"/>
        </w:rPr>
        <w:t>.</w:t>
      </w:r>
      <w:r w:rsidRPr="007D4F1D">
        <w:rPr>
          <w:rFonts w:asciiTheme="majorHAnsi" w:hAnsiTheme="majorHAnsi" w:cstheme="majorHAnsi"/>
          <w:i/>
          <w:sz w:val="24"/>
          <w:szCs w:val="24"/>
        </w:rPr>
        <w:t>a</w:t>
      </w:r>
    </w:p>
    <w:p w14:paraId="5ACF7050" w14:textId="77777777" w:rsidR="00843749" w:rsidRPr="007D4F1D" w:rsidRDefault="00843749" w:rsidP="00843749">
      <w:pPr>
        <w:pStyle w:val="ListParagraph"/>
        <w:rPr>
          <w:rFonts w:asciiTheme="majorHAnsi" w:hAnsiTheme="majorHAnsi" w:cstheme="majorHAnsi"/>
          <w:b/>
          <w:i/>
          <w:sz w:val="24"/>
          <w:szCs w:val="24"/>
        </w:rPr>
      </w:pPr>
    </w:p>
    <w:p w14:paraId="6314851A" w14:textId="77777777" w:rsidR="00843749" w:rsidRPr="007D4F1D" w:rsidRDefault="00843749" w:rsidP="00843749">
      <w:pPr>
        <w:pStyle w:val="ListParagraph"/>
        <w:ind w:left="0"/>
        <w:jc w:val="both"/>
        <w:rPr>
          <w:rFonts w:asciiTheme="majorHAnsi" w:hAnsiTheme="majorHAnsi" w:cstheme="majorHAnsi"/>
          <w:i/>
          <w:sz w:val="24"/>
          <w:szCs w:val="24"/>
        </w:rPr>
      </w:pPr>
      <w:r w:rsidRPr="007D4F1D">
        <w:rPr>
          <w:rFonts w:asciiTheme="majorHAnsi" w:hAnsiTheme="majorHAnsi" w:cstheme="majorHAnsi"/>
          <w:i/>
          <w:sz w:val="24"/>
          <w:szCs w:val="24"/>
        </w:rPr>
        <w:t xml:space="preserve">Naručitelj može, izravnim ugovaranjem nabave s gospodarskim subjektom i bez prethodno provedene procedure utvrđene ovim Pravilnikom, provoditi  nabavu s gospodarskim subjektima  po vlastitom izboru u sljedećim slučajevima: </w:t>
      </w:r>
    </w:p>
    <w:p w14:paraId="254320B2" w14:textId="77777777" w:rsidR="00843749" w:rsidRPr="007D4F1D" w:rsidRDefault="00843749" w:rsidP="00843749">
      <w:pPr>
        <w:pStyle w:val="ListParagraph"/>
        <w:ind w:left="0"/>
        <w:jc w:val="both"/>
        <w:rPr>
          <w:rFonts w:asciiTheme="majorHAnsi" w:hAnsiTheme="majorHAnsi" w:cstheme="majorHAnsi"/>
          <w:i/>
          <w:sz w:val="24"/>
          <w:szCs w:val="24"/>
        </w:rPr>
      </w:pPr>
    </w:p>
    <w:p w14:paraId="1B4A15DF" w14:textId="77777777" w:rsidR="00843749" w:rsidRPr="007D4F1D" w:rsidRDefault="00843749" w:rsidP="00843749">
      <w:pPr>
        <w:pStyle w:val="ListParagraph"/>
        <w:numPr>
          <w:ilvl w:val="0"/>
          <w:numId w:val="1"/>
        </w:numPr>
        <w:jc w:val="both"/>
        <w:rPr>
          <w:rFonts w:asciiTheme="majorHAnsi" w:hAnsiTheme="majorHAnsi" w:cstheme="majorHAnsi"/>
          <w:i/>
          <w:sz w:val="24"/>
          <w:szCs w:val="24"/>
        </w:rPr>
      </w:pPr>
      <w:r w:rsidRPr="007D4F1D">
        <w:rPr>
          <w:rFonts w:asciiTheme="majorHAnsi" w:hAnsiTheme="majorHAnsi" w:cstheme="majorHAnsi"/>
          <w:i/>
          <w:sz w:val="24"/>
          <w:szCs w:val="24"/>
        </w:rPr>
        <w:t>kada zbog tehničkih ili umjetničkih razloga ili razloga povezanih sa zaštitom isključivih prava, uključujući prava intelektualnog vlasništva ugovor može izvršiti samo određeni gospodarski subjekt,</w:t>
      </w:r>
    </w:p>
    <w:p w14:paraId="0435D140" w14:textId="20D37073" w:rsidR="00843749" w:rsidRPr="007D4F1D" w:rsidRDefault="00843749" w:rsidP="00843749">
      <w:pPr>
        <w:pStyle w:val="ListParagraph"/>
        <w:numPr>
          <w:ilvl w:val="0"/>
          <w:numId w:val="1"/>
        </w:numPr>
        <w:jc w:val="both"/>
        <w:rPr>
          <w:rFonts w:asciiTheme="majorHAnsi" w:hAnsiTheme="majorHAnsi" w:cstheme="majorHAnsi"/>
          <w:i/>
          <w:sz w:val="24"/>
          <w:szCs w:val="24"/>
        </w:rPr>
      </w:pPr>
      <w:r w:rsidRPr="007D4F1D">
        <w:rPr>
          <w:rFonts w:asciiTheme="majorHAnsi" w:hAnsiTheme="majorHAnsi" w:cstheme="majorHAnsi"/>
          <w:i/>
          <w:sz w:val="24"/>
          <w:szCs w:val="24"/>
        </w:rPr>
        <w:t xml:space="preserve">kada se nabavljaju: javnobilježničke usluge, odvjetničke usluge, zajmovi i krediti, zdravstvene usluge, socijalne usluge, usluge obrazovanja, konzervatorske usluge, usluge </w:t>
      </w:r>
      <w:r w:rsidRPr="007D4F1D">
        <w:rPr>
          <w:rFonts w:asciiTheme="majorHAnsi" w:hAnsiTheme="majorHAnsi" w:cstheme="majorHAnsi"/>
          <w:i/>
          <w:sz w:val="24"/>
          <w:szCs w:val="24"/>
        </w:rPr>
        <w:lastRenderedPageBreak/>
        <w:t>vještaka, hotelske usluge, restoranske usluge, usluge cateringa, konzultantske usluge, usluge prevođenja,  usluge objave općih i drugih  akata u službenom glasilu,</w:t>
      </w:r>
      <w:r w:rsidR="00B6103A" w:rsidRPr="007D4F1D">
        <w:rPr>
          <w:rFonts w:asciiTheme="majorHAnsi" w:hAnsiTheme="majorHAnsi" w:cstheme="majorHAnsi"/>
          <w:i/>
          <w:sz w:val="24"/>
          <w:szCs w:val="24"/>
        </w:rPr>
        <w:t xml:space="preserve"> knjige,</w:t>
      </w:r>
      <w:r w:rsidRPr="007D4F1D">
        <w:rPr>
          <w:rFonts w:asciiTheme="majorHAnsi" w:hAnsiTheme="majorHAnsi" w:cstheme="majorHAnsi"/>
          <w:i/>
          <w:sz w:val="24"/>
          <w:szCs w:val="24"/>
        </w:rPr>
        <w:t xml:space="preserve"> programski materijali namijenjeni za audiovizualne medijske usluge ili radijske medijske usluge,  termini  radiotelevizijskog ili programskog emitiranja koji se sklapaju s pružateljima audiovizualnih ili radijskih medijskih usluga te goriva za motorna vozila, agregat i sl.</w:t>
      </w:r>
    </w:p>
    <w:p w14:paraId="1FA9316F" w14:textId="77777777" w:rsidR="00843749" w:rsidRPr="00E2508F" w:rsidRDefault="00843749" w:rsidP="00843749">
      <w:pPr>
        <w:pStyle w:val="ListParagraph"/>
        <w:numPr>
          <w:ilvl w:val="0"/>
          <w:numId w:val="1"/>
        </w:numPr>
        <w:jc w:val="both"/>
        <w:rPr>
          <w:rFonts w:asciiTheme="majorHAnsi" w:hAnsiTheme="majorHAnsi" w:cstheme="majorHAnsi"/>
          <w:i/>
          <w:color w:val="000000" w:themeColor="text1"/>
          <w:sz w:val="24"/>
          <w:szCs w:val="24"/>
        </w:rPr>
      </w:pPr>
      <w:r w:rsidRPr="007D4F1D">
        <w:rPr>
          <w:rFonts w:asciiTheme="majorHAnsi" w:hAnsiTheme="majorHAnsi" w:cstheme="majorHAnsi"/>
          <w:i/>
          <w:sz w:val="24"/>
          <w:szCs w:val="24"/>
        </w:rPr>
        <w:t>za radove i us</w:t>
      </w:r>
      <w:r w:rsidRPr="00E2508F">
        <w:rPr>
          <w:rFonts w:asciiTheme="majorHAnsi" w:hAnsiTheme="majorHAnsi" w:cstheme="majorHAnsi"/>
          <w:i/>
          <w:color w:val="000000" w:themeColor="text1"/>
          <w:sz w:val="24"/>
          <w:szCs w:val="24"/>
        </w:rPr>
        <w:t>luge koje se povjeravaju gradskom komunalnom društvu,</w:t>
      </w:r>
    </w:p>
    <w:p w14:paraId="38DA371B" w14:textId="77777777" w:rsidR="00843749" w:rsidRPr="00E2508F" w:rsidRDefault="00843749" w:rsidP="00843749">
      <w:pPr>
        <w:pStyle w:val="ListParagraph"/>
        <w:numPr>
          <w:ilvl w:val="0"/>
          <w:numId w:val="1"/>
        </w:numPr>
        <w:jc w:val="both"/>
        <w:rPr>
          <w:rFonts w:asciiTheme="majorHAnsi" w:hAnsiTheme="majorHAnsi" w:cstheme="majorHAnsi"/>
          <w:i/>
          <w:color w:val="000000" w:themeColor="text1"/>
          <w:sz w:val="24"/>
          <w:szCs w:val="24"/>
        </w:rPr>
      </w:pPr>
      <w:r w:rsidRPr="00E2508F">
        <w:rPr>
          <w:rFonts w:asciiTheme="majorHAnsi" w:hAnsiTheme="majorHAnsi" w:cstheme="majorHAnsi"/>
          <w:i/>
          <w:color w:val="000000" w:themeColor="text1"/>
          <w:sz w:val="24"/>
          <w:szCs w:val="24"/>
        </w:rPr>
        <w:t xml:space="preserve">za dodatne radove koji nisu bili uključeni u početni projekt niti u osnovni ugovor, ali su zbog nepredviđenih okolnosti postali nužni za izvođenje, pod uvjetom da se ugovor sklopi s gospodarskim subjektom koji izvršava osnovni ugovor te da ukupna vrijednost ugovora ne prijeđe prag za javnu nabavu male vrijednosti, </w:t>
      </w:r>
    </w:p>
    <w:p w14:paraId="2680E119" w14:textId="77777777" w:rsidR="00843749" w:rsidRPr="00E2508F" w:rsidRDefault="00843749" w:rsidP="00843749">
      <w:pPr>
        <w:pStyle w:val="ListParagraph"/>
        <w:numPr>
          <w:ilvl w:val="0"/>
          <w:numId w:val="1"/>
        </w:numPr>
        <w:jc w:val="both"/>
        <w:rPr>
          <w:rFonts w:asciiTheme="majorHAnsi" w:hAnsiTheme="majorHAnsi" w:cstheme="majorHAnsi"/>
          <w:i/>
          <w:color w:val="000000" w:themeColor="text1"/>
          <w:sz w:val="24"/>
          <w:szCs w:val="24"/>
        </w:rPr>
      </w:pPr>
      <w:r w:rsidRPr="00E2508F">
        <w:rPr>
          <w:rFonts w:asciiTheme="majorHAnsi" w:hAnsiTheme="majorHAnsi" w:cstheme="majorHAnsi"/>
          <w:i/>
          <w:color w:val="000000" w:themeColor="text1"/>
          <w:sz w:val="24"/>
          <w:szCs w:val="24"/>
        </w:rPr>
        <w:t xml:space="preserve">za dodatne usluge koje nisu bile uključene u početni projekt niti u osnovni ugovor, ali su zbog nepredviđenih okolnosti postale nužne, pod uvjetom da se ugovor sklopi s gospodarskim subjektom koji izvršava osnovni ugovor te da ukupna vrijednost ugovora ne prijeđe prag za javnu nabavu male vrijednosti, </w:t>
      </w:r>
    </w:p>
    <w:p w14:paraId="39485134" w14:textId="77777777" w:rsidR="00843749" w:rsidRPr="00E2508F" w:rsidRDefault="00843749" w:rsidP="00843749">
      <w:pPr>
        <w:pStyle w:val="ListParagraph"/>
        <w:numPr>
          <w:ilvl w:val="0"/>
          <w:numId w:val="1"/>
        </w:numPr>
        <w:jc w:val="both"/>
        <w:rPr>
          <w:rFonts w:asciiTheme="majorHAnsi" w:hAnsiTheme="majorHAnsi" w:cstheme="majorHAnsi"/>
          <w:i/>
          <w:color w:val="000000" w:themeColor="text1"/>
          <w:sz w:val="24"/>
          <w:szCs w:val="24"/>
        </w:rPr>
      </w:pPr>
      <w:r w:rsidRPr="00E2508F">
        <w:rPr>
          <w:rFonts w:asciiTheme="majorHAnsi" w:hAnsiTheme="majorHAnsi" w:cstheme="majorHAnsi"/>
          <w:i/>
          <w:color w:val="000000" w:themeColor="text1"/>
          <w:sz w:val="24"/>
          <w:szCs w:val="24"/>
        </w:rPr>
        <w:t xml:space="preserve">za dodatne isporuke robe od dobavljača iz osnovnog ugovora ako bi promjena dobavljača obvezala javnog naručitelja da nabavi robu koja ima drugačije tehničke značajke što bi rezultiralo nesukladnošću ili nerazmjernim tehničkim poteškoćama u radu i održavanju, </w:t>
      </w:r>
    </w:p>
    <w:p w14:paraId="265FF88E" w14:textId="77777777" w:rsidR="00843749" w:rsidRPr="00E2508F" w:rsidRDefault="00843749" w:rsidP="00843749">
      <w:pPr>
        <w:pStyle w:val="ListParagraph"/>
        <w:numPr>
          <w:ilvl w:val="0"/>
          <w:numId w:val="1"/>
        </w:numPr>
        <w:jc w:val="both"/>
        <w:rPr>
          <w:rFonts w:asciiTheme="majorHAnsi" w:hAnsiTheme="majorHAnsi" w:cstheme="majorHAnsi"/>
          <w:i/>
          <w:color w:val="000000" w:themeColor="text1"/>
          <w:sz w:val="24"/>
          <w:szCs w:val="24"/>
        </w:rPr>
      </w:pPr>
      <w:r w:rsidRPr="00E2508F">
        <w:rPr>
          <w:rFonts w:asciiTheme="majorHAnsi" w:hAnsiTheme="majorHAnsi" w:cstheme="majorHAnsi"/>
          <w:i/>
          <w:color w:val="000000" w:themeColor="text1"/>
          <w:sz w:val="24"/>
          <w:szCs w:val="24"/>
        </w:rPr>
        <w:t xml:space="preserve">kada u postupku jednostavne nabave nije dostavljena nijedna ponuda, a postupak  nabave se ponavlja, </w:t>
      </w:r>
    </w:p>
    <w:p w14:paraId="4ACF300F" w14:textId="77777777" w:rsidR="00843749" w:rsidRPr="00E2508F" w:rsidRDefault="00843749" w:rsidP="00843749">
      <w:pPr>
        <w:pStyle w:val="ListParagraph"/>
        <w:numPr>
          <w:ilvl w:val="0"/>
          <w:numId w:val="1"/>
        </w:numPr>
        <w:jc w:val="both"/>
        <w:rPr>
          <w:rFonts w:asciiTheme="majorHAnsi" w:hAnsiTheme="majorHAnsi" w:cstheme="majorHAnsi"/>
          <w:i/>
          <w:color w:val="000000" w:themeColor="text1"/>
          <w:sz w:val="24"/>
          <w:szCs w:val="24"/>
        </w:rPr>
      </w:pPr>
      <w:r w:rsidRPr="00E2508F">
        <w:rPr>
          <w:rFonts w:asciiTheme="majorHAnsi" w:hAnsiTheme="majorHAnsi" w:cstheme="majorHAnsi"/>
          <w:i/>
          <w:color w:val="000000" w:themeColor="text1"/>
          <w:sz w:val="24"/>
          <w:szCs w:val="24"/>
        </w:rPr>
        <w:t xml:space="preserve">za nabavu robe zbog posebnih okolnosti ili po posebnim uvjetima, </w:t>
      </w:r>
    </w:p>
    <w:p w14:paraId="09738C70" w14:textId="77777777" w:rsidR="00843749" w:rsidRPr="00E2508F" w:rsidRDefault="00843749" w:rsidP="00843749">
      <w:pPr>
        <w:pStyle w:val="ListParagraph"/>
        <w:numPr>
          <w:ilvl w:val="0"/>
          <w:numId w:val="1"/>
        </w:numPr>
        <w:jc w:val="both"/>
        <w:rPr>
          <w:rFonts w:asciiTheme="majorHAnsi" w:hAnsiTheme="majorHAnsi" w:cstheme="majorHAnsi"/>
          <w:i/>
          <w:color w:val="000000" w:themeColor="text1"/>
          <w:sz w:val="24"/>
          <w:szCs w:val="24"/>
        </w:rPr>
      </w:pPr>
      <w:r w:rsidRPr="00E2508F">
        <w:rPr>
          <w:rFonts w:asciiTheme="majorHAnsi" w:hAnsiTheme="majorHAnsi" w:cstheme="majorHAnsi"/>
          <w:i/>
          <w:color w:val="000000" w:themeColor="text1"/>
          <w:sz w:val="24"/>
          <w:szCs w:val="24"/>
        </w:rPr>
        <w:t>kod provedbe nabave koja zahtijeva žurnost  te u ostalim opravdanim slučajevima po odluci naručitelja.</w:t>
      </w:r>
    </w:p>
    <w:p w14:paraId="30DF6820" w14:textId="77777777" w:rsidR="00843749" w:rsidRPr="00E2508F" w:rsidRDefault="00843749" w:rsidP="00843749">
      <w:pPr>
        <w:pStyle w:val="ListParagraph"/>
        <w:ind w:left="0"/>
        <w:rPr>
          <w:rFonts w:asciiTheme="majorHAnsi" w:hAnsiTheme="majorHAnsi" w:cstheme="majorHAnsi"/>
          <w:b/>
          <w:i/>
          <w:color w:val="000000" w:themeColor="text1"/>
          <w:sz w:val="24"/>
          <w:szCs w:val="24"/>
        </w:rPr>
      </w:pPr>
    </w:p>
    <w:p w14:paraId="7333E28F" w14:textId="3F94E1D5" w:rsidR="00843749" w:rsidRPr="00E2508F" w:rsidRDefault="00843749" w:rsidP="00843749">
      <w:pPr>
        <w:pStyle w:val="ListParagraph"/>
        <w:ind w:left="0"/>
        <w:jc w:val="both"/>
        <w:rPr>
          <w:rFonts w:asciiTheme="majorHAnsi" w:hAnsiTheme="majorHAnsi" w:cstheme="majorHAnsi"/>
          <w:i/>
          <w:color w:val="000000" w:themeColor="text1"/>
          <w:sz w:val="24"/>
          <w:szCs w:val="24"/>
        </w:rPr>
      </w:pPr>
      <w:r w:rsidRPr="00E2508F">
        <w:rPr>
          <w:rFonts w:asciiTheme="majorHAnsi" w:hAnsiTheme="majorHAnsi" w:cstheme="majorHAnsi"/>
          <w:i/>
          <w:color w:val="000000" w:themeColor="text1"/>
          <w:sz w:val="24"/>
          <w:szCs w:val="24"/>
        </w:rPr>
        <w:t>U slučaju nabava iz prethodnog stavka,  naručitelj nabavlja robu, usluge i radove temeljem ugovora, jedne ili više narudžbenica ili drugog odgovarajućeg dokumenta, ovisno o specifičnostima predmeta nabave.</w:t>
      </w:r>
    </w:p>
    <w:p w14:paraId="28877F9D" w14:textId="02969D86" w:rsidR="00843749" w:rsidRPr="00E2508F" w:rsidRDefault="00843749" w:rsidP="00843749">
      <w:pPr>
        <w:pStyle w:val="ListParagraph"/>
        <w:ind w:left="0"/>
        <w:jc w:val="center"/>
        <w:rPr>
          <w:rFonts w:asciiTheme="majorHAnsi" w:hAnsiTheme="majorHAnsi" w:cstheme="majorHAnsi"/>
          <w:i/>
          <w:color w:val="000000" w:themeColor="text1"/>
          <w:sz w:val="24"/>
          <w:szCs w:val="24"/>
        </w:rPr>
      </w:pPr>
      <w:r w:rsidRPr="00E2508F">
        <w:rPr>
          <w:rFonts w:asciiTheme="majorHAnsi" w:hAnsiTheme="majorHAnsi" w:cstheme="majorHAnsi"/>
          <w:i/>
          <w:color w:val="000000" w:themeColor="text1"/>
          <w:sz w:val="24"/>
          <w:szCs w:val="24"/>
        </w:rPr>
        <w:t>Članak 1.b</w:t>
      </w:r>
    </w:p>
    <w:p w14:paraId="713760A8" w14:textId="77777777" w:rsidR="00843749" w:rsidRPr="00E2508F" w:rsidRDefault="00843749" w:rsidP="00843749">
      <w:pPr>
        <w:pStyle w:val="ListParagraph"/>
        <w:ind w:left="0"/>
        <w:jc w:val="center"/>
        <w:rPr>
          <w:rFonts w:asciiTheme="majorHAnsi" w:hAnsiTheme="majorHAnsi" w:cstheme="majorHAnsi"/>
          <w:i/>
          <w:color w:val="000000" w:themeColor="text1"/>
          <w:sz w:val="24"/>
          <w:szCs w:val="24"/>
        </w:rPr>
      </w:pPr>
    </w:p>
    <w:p w14:paraId="7483F6D4" w14:textId="77777777" w:rsidR="00843749" w:rsidRPr="00E2508F" w:rsidRDefault="00843749" w:rsidP="00843749">
      <w:pPr>
        <w:pStyle w:val="ListParagraph"/>
        <w:ind w:left="0"/>
        <w:jc w:val="both"/>
        <w:rPr>
          <w:rFonts w:asciiTheme="majorHAnsi" w:hAnsiTheme="majorHAnsi" w:cstheme="majorHAnsi"/>
          <w:i/>
          <w:color w:val="000000" w:themeColor="text1"/>
          <w:sz w:val="24"/>
          <w:szCs w:val="24"/>
        </w:rPr>
      </w:pPr>
      <w:r w:rsidRPr="00E2508F">
        <w:rPr>
          <w:rFonts w:asciiTheme="majorHAnsi" w:hAnsiTheme="majorHAnsi" w:cstheme="majorHAnsi"/>
          <w:i/>
          <w:color w:val="000000" w:themeColor="text1"/>
          <w:sz w:val="24"/>
          <w:szCs w:val="24"/>
        </w:rPr>
        <w:t>Ovaj Pravilnik ne primjenjuje se na nabave koje spadaju pod poseban režim nabave ili za projektne natječaje koji se provode po posebnim zakonima.“</w:t>
      </w:r>
    </w:p>
    <w:p w14:paraId="05A10F24" w14:textId="77777777" w:rsidR="00843749" w:rsidRPr="00AE1E16" w:rsidRDefault="00843749" w:rsidP="00843749">
      <w:pPr>
        <w:pStyle w:val="ListParagraph"/>
        <w:ind w:left="0"/>
        <w:jc w:val="both"/>
        <w:rPr>
          <w:rFonts w:asciiTheme="majorHAnsi" w:hAnsiTheme="majorHAnsi" w:cstheme="majorHAnsi"/>
          <w:color w:val="000000" w:themeColor="text1"/>
          <w:sz w:val="24"/>
          <w:szCs w:val="24"/>
        </w:rPr>
      </w:pPr>
      <w:r w:rsidRPr="00AE1E16">
        <w:rPr>
          <w:rFonts w:asciiTheme="majorHAnsi" w:hAnsiTheme="majorHAnsi" w:cstheme="majorHAnsi"/>
          <w:color w:val="000000" w:themeColor="text1"/>
          <w:sz w:val="24"/>
          <w:szCs w:val="24"/>
        </w:rPr>
        <w:tab/>
      </w:r>
      <w:r w:rsidRPr="00AE1E16">
        <w:rPr>
          <w:rFonts w:asciiTheme="majorHAnsi" w:hAnsiTheme="majorHAnsi" w:cstheme="majorHAnsi"/>
          <w:color w:val="000000" w:themeColor="text1"/>
          <w:sz w:val="24"/>
          <w:szCs w:val="24"/>
        </w:rPr>
        <w:tab/>
      </w:r>
      <w:r w:rsidRPr="00AE1E16">
        <w:rPr>
          <w:rFonts w:asciiTheme="majorHAnsi" w:hAnsiTheme="majorHAnsi" w:cstheme="majorHAnsi"/>
          <w:color w:val="000000" w:themeColor="text1"/>
          <w:sz w:val="24"/>
          <w:szCs w:val="24"/>
        </w:rPr>
        <w:tab/>
      </w:r>
      <w:r w:rsidRPr="00AE1E16">
        <w:rPr>
          <w:rFonts w:asciiTheme="majorHAnsi" w:hAnsiTheme="majorHAnsi" w:cstheme="majorHAnsi"/>
          <w:color w:val="000000" w:themeColor="text1"/>
          <w:sz w:val="24"/>
          <w:szCs w:val="24"/>
        </w:rPr>
        <w:tab/>
      </w:r>
      <w:r w:rsidRPr="00AE1E16">
        <w:rPr>
          <w:rFonts w:asciiTheme="majorHAnsi" w:hAnsiTheme="majorHAnsi" w:cstheme="majorHAnsi"/>
          <w:color w:val="000000" w:themeColor="text1"/>
          <w:sz w:val="24"/>
          <w:szCs w:val="24"/>
        </w:rPr>
        <w:tab/>
      </w:r>
      <w:r w:rsidRPr="00AE1E16">
        <w:rPr>
          <w:rFonts w:asciiTheme="majorHAnsi" w:hAnsiTheme="majorHAnsi" w:cstheme="majorHAnsi"/>
          <w:color w:val="000000" w:themeColor="text1"/>
          <w:sz w:val="24"/>
          <w:szCs w:val="24"/>
        </w:rPr>
        <w:tab/>
      </w:r>
    </w:p>
    <w:p w14:paraId="0ECE8FC1" w14:textId="77777777" w:rsidR="00843749" w:rsidRDefault="00843749" w:rsidP="00843749">
      <w:pPr>
        <w:ind w:left="360"/>
        <w:jc w:val="center"/>
        <w:rPr>
          <w:rFonts w:asciiTheme="majorHAnsi" w:hAnsiTheme="majorHAnsi" w:cstheme="majorHAnsi"/>
          <w:b/>
          <w:color w:val="000000" w:themeColor="text1"/>
          <w:lang w:val="hr-HR"/>
        </w:rPr>
      </w:pPr>
      <w:r w:rsidRPr="00AE1E16">
        <w:rPr>
          <w:rFonts w:asciiTheme="majorHAnsi" w:hAnsiTheme="majorHAnsi" w:cstheme="majorHAnsi"/>
          <w:b/>
          <w:color w:val="000000" w:themeColor="text1"/>
          <w:lang w:val="hr-HR"/>
        </w:rPr>
        <w:t>Članak 2.</w:t>
      </w:r>
    </w:p>
    <w:p w14:paraId="2D22D9D3" w14:textId="77777777" w:rsidR="00AE1E16" w:rsidRPr="00AE1E16" w:rsidRDefault="00AE1E16" w:rsidP="00843749">
      <w:pPr>
        <w:ind w:left="360"/>
        <w:jc w:val="center"/>
        <w:rPr>
          <w:rFonts w:asciiTheme="majorHAnsi" w:hAnsiTheme="majorHAnsi" w:cstheme="majorHAnsi"/>
          <w:b/>
          <w:color w:val="000000" w:themeColor="text1"/>
          <w:lang w:val="hr-HR"/>
        </w:rPr>
      </w:pPr>
    </w:p>
    <w:p w14:paraId="256D9104" w14:textId="533001EF" w:rsidR="00843749" w:rsidRDefault="00843749" w:rsidP="00843749">
      <w:pPr>
        <w:rPr>
          <w:rFonts w:asciiTheme="majorHAnsi" w:hAnsiTheme="majorHAnsi" w:cstheme="majorHAnsi"/>
          <w:color w:val="000000" w:themeColor="text1"/>
          <w:shd w:val="clear" w:color="auto" w:fill="FFFFFF"/>
          <w:lang w:val="hr-HR"/>
        </w:rPr>
      </w:pPr>
      <w:r w:rsidRPr="00AE1E16">
        <w:rPr>
          <w:rFonts w:asciiTheme="majorHAnsi" w:hAnsiTheme="majorHAnsi" w:cstheme="majorHAnsi"/>
          <w:color w:val="000000" w:themeColor="text1"/>
          <w:shd w:val="clear" w:color="auto" w:fill="FFFFFF"/>
          <w:lang w:val="hr-HR"/>
        </w:rPr>
        <w:t>Podnaslov</w:t>
      </w:r>
      <w:r w:rsidR="00F01842">
        <w:rPr>
          <w:rFonts w:asciiTheme="majorHAnsi" w:hAnsiTheme="majorHAnsi" w:cstheme="majorHAnsi"/>
          <w:color w:val="000000" w:themeColor="text1"/>
          <w:shd w:val="clear" w:color="auto" w:fill="FFFFFF"/>
          <w:lang w:val="hr-HR"/>
        </w:rPr>
        <w:t xml:space="preserve"> 1.</w:t>
      </w:r>
      <w:r w:rsidRPr="00AE1E16">
        <w:rPr>
          <w:rFonts w:asciiTheme="majorHAnsi" w:hAnsiTheme="majorHAnsi" w:cstheme="majorHAnsi"/>
          <w:color w:val="000000" w:themeColor="text1"/>
          <w:shd w:val="clear" w:color="auto" w:fill="FFFFFF"/>
          <w:lang w:val="hr-HR"/>
        </w:rPr>
        <w:t xml:space="preserve"> iznad članka 3. mijenja se i glasi:</w:t>
      </w:r>
    </w:p>
    <w:p w14:paraId="354A18C2" w14:textId="77777777" w:rsidR="00F01842" w:rsidRPr="00AE1E16" w:rsidRDefault="00F01842" w:rsidP="00843749">
      <w:pPr>
        <w:rPr>
          <w:rFonts w:asciiTheme="majorHAnsi" w:hAnsiTheme="majorHAnsi" w:cstheme="majorHAnsi"/>
          <w:color w:val="000000" w:themeColor="text1"/>
          <w:shd w:val="clear" w:color="auto" w:fill="FFFFFF"/>
          <w:lang w:val="hr-HR"/>
        </w:rPr>
      </w:pPr>
    </w:p>
    <w:p w14:paraId="77611F3D" w14:textId="77777777" w:rsidR="00843749" w:rsidRPr="00F01842" w:rsidRDefault="00843749" w:rsidP="00843749">
      <w:pPr>
        <w:rPr>
          <w:rFonts w:asciiTheme="majorHAnsi" w:hAnsiTheme="majorHAnsi" w:cstheme="majorHAnsi"/>
          <w:i/>
          <w:color w:val="000000" w:themeColor="text1"/>
          <w:lang w:val="hr-HR"/>
        </w:rPr>
      </w:pPr>
      <w:r w:rsidRPr="00F01842">
        <w:rPr>
          <w:rFonts w:asciiTheme="majorHAnsi" w:hAnsiTheme="majorHAnsi" w:cstheme="majorHAnsi"/>
          <w:i/>
          <w:color w:val="000000" w:themeColor="text1"/>
          <w:shd w:val="clear" w:color="auto" w:fill="FFFFFF"/>
          <w:lang w:val="hr-HR"/>
        </w:rPr>
        <w:t xml:space="preserve">„1. </w:t>
      </w:r>
      <w:r w:rsidRPr="00F01842">
        <w:rPr>
          <w:rFonts w:asciiTheme="majorHAnsi" w:hAnsiTheme="majorHAnsi" w:cstheme="majorHAnsi"/>
          <w:i/>
          <w:color w:val="000000" w:themeColor="text1"/>
          <w:lang w:val="hr-HR"/>
        </w:rPr>
        <w:t xml:space="preserve">Jednostavna nabava procijenjene vrijednosti  manje od 50.000,00 kuna“ </w:t>
      </w:r>
    </w:p>
    <w:p w14:paraId="4909FD25" w14:textId="77777777" w:rsidR="00AE1E16" w:rsidRPr="00AE1E16" w:rsidRDefault="00AE1E16" w:rsidP="00843749">
      <w:pPr>
        <w:rPr>
          <w:rFonts w:asciiTheme="majorHAnsi" w:hAnsiTheme="majorHAnsi" w:cstheme="majorHAnsi"/>
          <w:color w:val="000000" w:themeColor="text1"/>
          <w:lang w:val="hr-HR"/>
        </w:rPr>
      </w:pPr>
    </w:p>
    <w:p w14:paraId="63F870BA" w14:textId="77777777" w:rsidR="00843749" w:rsidRDefault="00843749" w:rsidP="00843749">
      <w:pPr>
        <w:ind w:left="360"/>
        <w:jc w:val="center"/>
        <w:rPr>
          <w:rFonts w:asciiTheme="majorHAnsi" w:hAnsiTheme="majorHAnsi" w:cstheme="majorHAnsi"/>
          <w:b/>
          <w:color w:val="000000" w:themeColor="text1"/>
          <w:lang w:val="hr-HR"/>
        </w:rPr>
      </w:pPr>
      <w:r w:rsidRPr="00AE1E16">
        <w:rPr>
          <w:rFonts w:asciiTheme="majorHAnsi" w:hAnsiTheme="majorHAnsi" w:cstheme="majorHAnsi"/>
          <w:b/>
          <w:color w:val="000000" w:themeColor="text1"/>
          <w:lang w:val="hr-HR"/>
        </w:rPr>
        <w:t>Članak 3.</w:t>
      </w:r>
    </w:p>
    <w:p w14:paraId="154C59EF" w14:textId="77777777" w:rsidR="00AE1E16" w:rsidRPr="00AE1E16" w:rsidRDefault="00AE1E16" w:rsidP="00843749">
      <w:pPr>
        <w:ind w:left="360"/>
        <w:jc w:val="center"/>
        <w:rPr>
          <w:rFonts w:asciiTheme="majorHAnsi" w:hAnsiTheme="majorHAnsi" w:cstheme="majorHAnsi"/>
          <w:b/>
          <w:color w:val="000000" w:themeColor="text1"/>
          <w:lang w:val="hr-HR"/>
        </w:rPr>
      </w:pPr>
    </w:p>
    <w:p w14:paraId="4D097C4A" w14:textId="77777777" w:rsidR="00843749" w:rsidRDefault="00843749" w:rsidP="00843749">
      <w:pPr>
        <w:rPr>
          <w:rFonts w:asciiTheme="majorHAnsi" w:hAnsiTheme="majorHAnsi" w:cstheme="majorHAnsi"/>
          <w:color w:val="000000" w:themeColor="text1"/>
          <w:shd w:val="clear" w:color="auto" w:fill="FFFFFF"/>
          <w:lang w:val="hr-HR"/>
        </w:rPr>
      </w:pPr>
      <w:r w:rsidRPr="00AE1E16">
        <w:rPr>
          <w:rFonts w:asciiTheme="majorHAnsi" w:hAnsiTheme="majorHAnsi" w:cstheme="majorHAnsi"/>
          <w:color w:val="000000" w:themeColor="text1"/>
          <w:shd w:val="clear" w:color="auto" w:fill="FFFFFF"/>
          <w:lang w:val="hr-HR"/>
        </w:rPr>
        <w:t>Članak 3. mijenja se i glasi:</w:t>
      </w:r>
    </w:p>
    <w:p w14:paraId="73C70650" w14:textId="77777777" w:rsidR="00F01842" w:rsidRPr="00AE1E16" w:rsidRDefault="00F01842" w:rsidP="00843749">
      <w:pPr>
        <w:rPr>
          <w:rFonts w:asciiTheme="majorHAnsi" w:hAnsiTheme="majorHAnsi" w:cstheme="majorHAnsi"/>
          <w:b/>
          <w:color w:val="000000" w:themeColor="text1"/>
          <w:lang w:val="hr-HR"/>
        </w:rPr>
      </w:pPr>
    </w:p>
    <w:p w14:paraId="7FF21239" w14:textId="77777777" w:rsidR="00843749" w:rsidRPr="00F01842" w:rsidRDefault="00843749" w:rsidP="00843749">
      <w:pPr>
        <w:jc w:val="both"/>
        <w:rPr>
          <w:rFonts w:asciiTheme="majorHAnsi" w:hAnsiTheme="majorHAnsi" w:cstheme="majorHAnsi"/>
          <w:i/>
          <w:color w:val="000000" w:themeColor="text1"/>
          <w:lang w:val="hr-HR"/>
        </w:rPr>
      </w:pPr>
      <w:r w:rsidRPr="00F01842">
        <w:rPr>
          <w:rFonts w:asciiTheme="majorHAnsi" w:hAnsiTheme="majorHAnsi" w:cstheme="majorHAnsi"/>
          <w:i/>
          <w:color w:val="000000" w:themeColor="text1"/>
          <w:lang w:val="hr-HR"/>
        </w:rPr>
        <w:t>„Nabavu roba, usluga i/ili radova procijenjene vrijednosti  manje od 50.000,00 kn pokreće  nadležni upravni odjel (dalje: Upravno tijelo).</w:t>
      </w:r>
    </w:p>
    <w:p w14:paraId="1C980AB9" w14:textId="77777777" w:rsidR="003D1FAE" w:rsidRPr="00F01842" w:rsidRDefault="003D1FAE" w:rsidP="00843749">
      <w:pPr>
        <w:jc w:val="both"/>
        <w:rPr>
          <w:rFonts w:asciiTheme="majorHAnsi" w:hAnsiTheme="majorHAnsi" w:cstheme="majorHAnsi"/>
          <w:i/>
          <w:color w:val="000000" w:themeColor="text1"/>
          <w:lang w:val="hr-HR"/>
        </w:rPr>
      </w:pPr>
    </w:p>
    <w:p w14:paraId="04B211C4" w14:textId="77777777" w:rsidR="00843749" w:rsidRPr="00F01842" w:rsidRDefault="00843749" w:rsidP="00843749">
      <w:pPr>
        <w:jc w:val="both"/>
        <w:rPr>
          <w:rFonts w:asciiTheme="majorHAnsi" w:hAnsiTheme="majorHAnsi" w:cstheme="majorHAnsi"/>
          <w:i/>
          <w:color w:val="000000" w:themeColor="text1"/>
          <w:lang w:val="hr-HR"/>
        </w:rPr>
      </w:pPr>
      <w:r w:rsidRPr="00F01842">
        <w:rPr>
          <w:rFonts w:asciiTheme="majorHAnsi" w:hAnsiTheme="majorHAnsi" w:cstheme="majorHAnsi"/>
          <w:i/>
          <w:color w:val="000000" w:themeColor="text1"/>
          <w:lang w:val="hr-HR"/>
        </w:rPr>
        <w:lastRenderedPageBreak/>
        <w:t xml:space="preserve">Za nabavu iz prethodnog stavka  Upravno tijelo pribavlja ponudu od jednog gospodarskog subjekta. </w:t>
      </w:r>
    </w:p>
    <w:p w14:paraId="0FE0131B" w14:textId="77777777" w:rsidR="003D1FAE" w:rsidRPr="00F01842" w:rsidRDefault="003D1FAE" w:rsidP="00843749">
      <w:pPr>
        <w:jc w:val="both"/>
        <w:rPr>
          <w:rFonts w:asciiTheme="majorHAnsi" w:hAnsiTheme="majorHAnsi" w:cstheme="majorHAnsi"/>
          <w:i/>
          <w:color w:val="000000" w:themeColor="text1"/>
          <w:lang w:val="hr-HR"/>
        </w:rPr>
      </w:pPr>
    </w:p>
    <w:p w14:paraId="3E6045D3" w14:textId="0162AED4" w:rsidR="00843749" w:rsidRPr="00F01842" w:rsidRDefault="00843749" w:rsidP="00843749">
      <w:pPr>
        <w:jc w:val="both"/>
        <w:rPr>
          <w:rFonts w:asciiTheme="majorHAnsi" w:hAnsiTheme="majorHAnsi" w:cstheme="majorHAnsi"/>
          <w:i/>
          <w:color w:val="000000" w:themeColor="text1"/>
          <w:lang w:val="hr-HR"/>
        </w:rPr>
      </w:pPr>
      <w:r w:rsidRPr="00F01842">
        <w:rPr>
          <w:rFonts w:asciiTheme="majorHAnsi" w:hAnsiTheme="majorHAnsi" w:cstheme="majorHAnsi"/>
          <w:i/>
          <w:color w:val="000000" w:themeColor="text1"/>
          <w:lang w:val="hr-HR"/>
        </w:rPr>
        <w:t>Na temelju dostavljene ponude, ukoliko ista  ima sve propisane elemente pravovaljane ponude službenik popunjava narudžbenicu, dostavlja je na potpis nadležnom pročelniku, odnosno gradonačelniku ili zamjeniku gradonačelnika ako je nabava od njih inicirana te je dostavlja ponuditelju ili se s ponuditeljem zaključuje ugovor o jednostavnoj nabavi.</w:t>
      </w:r>
    </w:p>
    <w:p w14:paraId="2249B99E" w14:textId="77777777" w:rsidR="003D1FAE" w:rsidRPr="00F01842" w:rsidRDefault="003D1FAE" w:rsidP="00843749">
      <w:pPr>
        <w:jc w:val="both"/>
        <w:rPr>
          <w:rFonts w:asciiTheme="majorHAnsi" w:hAnsiTheme="majorHAnsi" w:cstheme="majorHAnsi"/>
          <w:i/>
          <w:color w:val="000000" w:themeColor="text1"/>
          <w:lang w:val="hr-HR"/>
        </w:rPr>
      </w:pPr>
    </w:p>
    <w:p w14:paraId="0E637D48" w14:textId="77777777" w:rsidR="00843749" w:rsidRPr="00F01842" w:rsidRDefault="00843749" w:rsidP="00843749">
      <w:pPr>
        <w:pStyle w:val="ListParagraph"/>
        <w:ind w:left="0"/>
        <w:jc w:val="both"/>
        <w:rPr>
          <w:rFonts w:asciiTheme="majorHAnsi" w:hAnsiTheme="majorHAnsi" w:cstheme="majorHAnsi"/>
          <w:i/>
          <w:color w:val="000000" w:themeColor="text1"/>
          <w:sz w:val="24"/>
          <w:szCs w:val="24"/>
        </w:rPr>
      </w:pPr>
      <w:r w:rsidRPr="00F01842">
        <w:rPr>
          <w:rFonts w:asciiTheme="majorHAnsi" w:hAnsiTheme="majorHAnsi" w:cstheme="majorHAnsi"/>
          <w:i/>
          <w:color w:val="000000" w:themeColor="text1"/>
          <w:sz w:val="24"/>
          <w:szCs w:val="24"/>
        </w:rPr>
        <w:t xml:space="preserve">Za  nabavu iz ovog članka,  naručitelj  zaključuje ugovor ili izdaje jednu, odnosno više  narudžbenica s jednim ili više gospodarskih subjekata (u slučaju ako se istovrsna  roba, radovi ili usluga nabavlja  više puta tijekom godine). </w:t>
      </w:r>
    </w:p>
    <w:p w14:paraId="19C9ED87" w14:textId="77777777" w:rsidR="00843749" w:rsidRPr="00F01842" w:rsidRDefault="00843749" w:rsidP="00843749">
      <w:pPr>
        <w:jc w:val="both"/>
        <w:rPr>
          <w:rFonts w:asciiTheme="majorHAnsi" w:hAnsiTheme="majorHAnsi" w:cstheme="majorHAnsi"/>
          <w:i/>
          <w:color w:val="000000" w:themeColor="text1"/>
          <w:lang w:val="hr-HR"/>
        </w:rPr>
      </w:pPr>
      <w:r w:rsidRPr="00F01842">
        <w:rPr>
          <w:rFonts w:asciiTheme="majorHAnsi" w:hAnsiTheme="majorHAnsi" w:cstheme="majorHAnsi"/>
          <w:i/>
          <w:color w:val="000000" w:themeColor="text1"/>
          <w:lang w:val="hr-HR"/>
        </w:rPr>
        <w:t>U slučaju da je cijena dostavljene ponude jednaka ili veća od 50.000,00 kuna, Upravno tijelo dužno je  provesti  postupak  za jednostavnu nabavu procijenjene vrijednosti jednake ili veće od 50.000,00 kuna. „</w:t>
      </w:r>
    </w:p>
    <w:p w14:paraId="1F415B05" w14:textId="77777777" w:rsidR="00AE1E16" w:rsidRPr="00AE1E16" w:rsidRDefault="00AE1E16" w:rsidP="00843749">
      <w:pPr>
        <w:jc w:val="both"/>
        <w:rPr>
          <w:rFonts w:asciiTheme="majorHAnsi" w:hAnsiTheme="majorHAnsi" w:cstheme="majorHAnsi"/>
          <w:color w:val="000000" w:themeColor="text1"/>
          <w:lang w:val="hr-HR"/>
        </w:rPr>
      </w:pPr>
    </w:p>
    <w:p w14:paraId="72AA1A9F" w14:textId="77777777" w:rsidR="00843749" w:rsidRDefault="00843749" w:rsidP="00843749">
      <w:pPr>
        <w:jc w:val="both"/>
        <w:rPr>
          <w:rFonts w:asciiTheme="majorHAnsi" w:hAnsiTheme="majorHAnsi" w:cstheme="majorHAnsi"/>
          <w:b/>
          <w:color w:val="000000" w:themeColor="text1"/>
          <w:lang w:val="hr-HR"/>
        </w:rPr>
      </w:pPr>
      <w:r w:rsidRPr="00AE1E16">
        <w:rPr>
          <w:rFonts w:asciiTheme="majorHAnsi" w:hAnsiTheme="majorHAnsi" w:cstheme="majorHAnsi"/>
          <w:b/>
          <w:color w:val="000000" w:themeColor="text1"/>
          <w:lang w:val="hr-HR"/>
        </w:rPr>
        <w:tab/>
      </w:r>
      <w:r w:rsidRPr="00AE1E16">
        <w:rPr>
          <w:rFonts w:asciiTheme="majorHAnsi" w:hAnsiTheme="majorHAnsi" w:cstheme="majorHAnsi"/>
          <w:b/>
          <w:color w:val="000000" w:themeColor="text1"/>
          <w:lang w:val="hr-HR"/>
        </w:rPr>
        <w:tab/>
      </w:r>
      <w:r w:rsidRPr="00AE1E16">
        <w:rPr>
          <w:rFonts w:asciiTheme="majorHAnsi" w:hAnsiTheme="majorHAnsi" w:cstheme="majorHAnsi"/>
          <w:b/>
          <w:color w:val="000000" w:themeColor="text1"/>
          <w:lang w:val="hr-HR"/>
        </w:rPr>
        <w:tab/>
      </w:r>
      <w:r w:rsidRPr="00AE1E16">
        <w:rPr>
          <w:rFonts w:asciiTheme="majorHAnsi" w:hAnsiTheme="majorHAnsi" w:cstheme="majorHAnsi"/>
          <w:b/>
          <w:color w:val="000000" w:themeColor="text1"/>
          <w:lang w:val="hr-HR"/>
        </w:rPr>
        <w:tab/>
      </w:r>
      <w:r w:rsidRPr="00AE1E16">
        <w:rPr>
          <w:rFonts w:asciiTheme="majorHAnsi" w:hAnsiTheme="majorHAnsi" w:cstheme="majorHAnsi"/>
          <w:b/>
          <w:color w:val="000000" w:themeColor="text1"/>
          <w:lang w:val="hr-HR"/>
        </w:rPr>
        <w:tab/>
      </w:r>
      <w:r w:rsidRPr="00AE1E16">
        <w:rPr>
          <w:rFonts w:asciiTheme="majorHAnsi" w:hAnsiTheme="majorHAnsi" w:cstheme="majorHAnsi"/>
          <w:b/>
          <w:color w:val="000000" w:themeColor="text1"/>
          <w:lang w:val="hr-HR"/>
        </w:rPr>
        <w:tab/>
        <w:t>Članak 4.</w:t>
      </w:r>
    </w:p>
    <w:p w14:paraId="48919D4C" w14:textId="77777777" w:rsidR="00AE1E16" w:rsidRPr="00AE1E16" w:rsidRDefault="00AE1E16" w:rsidP="00843749">
      <w:pPr>
        <w:jc w:val="both"/>
        <w:rPr>
          <w:rFonts w:asciiTheme="majorHAnsi" w:hAnsiTheme="majorHAnsi" w:cstheme="majorHAnsi"/>
          <w:b/>
          <w:color w:val="000000" w:themeColor="text1"/>
          <w:lang w:val="hr-HR"/>
        </w:rPr>
      </w:pPr>
    </w:p>
    <w:p w14:paraId="02CC4A04" w14:textId="76A4A151" w:rsidR="00843749" w:rsidRDefault="00843749" w:rsidP="00843749">
      <w:pPr>
        <w:rPr>
          <w:rFonts w:asciiTheme="majorHAnsi" w:hAnsiTheme="majorHAnsi" w:cstheme="majorHAnsi"/>
          <w:color w:val="000000" w:themeColor="text1"/>
          <w:shd w:val="clear" w:color="auto" w:fill="FFFFFF"/>
          <w:lang w:val="hr-HR"/>
        </w:rPr>
      </w:pPr>
      <w:r w:rsidRPr="00AE1E16">
        <w:rPr>
          <w:rFonts w:asciiTheme="majorHAnsi" w:hAnsiTheme="majorHAnsi" w:cstheme="majorHAnsi"/>
          <w:color w:val="000000" w:themeColor="text1"/>
          <w:shd w:val="clear" w:color="auto" w:fill="FFFFFF"/>
          <w:lang w:val="hr-HR"/>
        </w:rPr>
        <w:t>Podnaslov</w:t>
      </w:r>
      <w:r w:rsidR="00F01842">
        <w:rPr>
          <w:rFonts w:asciiTheme="majorHAnsi" w:hAnsiTheme="majorHAnsi" w:cstheme="majorHAnsi"/>
          <w:color w:val="000000" w:themeColor="text1"/>
          <w:shd w:val="clear" w:color="auto" w:fill="FFFFFF"/>
          <w:lang w:val="hr-HR"/>
        </w:rPr>
        <w:t xml:space="preserve"> 2.</w:t>
      </w:r>
      <w:r w:rsidRPr="00AE1E16">
        <w:rPr>
          <w:rFonts w:asciiTheme="majorHAnsi" w:hAnsiTheme="majorHAnsi" w:cstheme="majorHAnsi"/>
          <w:color w:val="000000" w:themeColor="text1"/>
          <w:shd w:val="clear" w:color="auto" w:fill="FFFFFF"/>
          <w:lang w:val="hr-HR"/>
        </w:rPr>
        <w:t xml:space="preserve"> iznad članka 4. mijenja se i glasi:</w:t>
      </w:r>
    </w:p>
    <w:p w14:paraId="7CD7D1FE" w14:textId="77777777" w:rsidR="00F01842" w:rsidRPr="00AE1E16" w:rsidRDefault="00F01842" w:rsidP="00843749">
      <w:pPr>
        <w:rPr>
          <w:rFonts w:asciiTheme="majorHAnsi" w:hAnsiTheme="majorHAnsi" w:cstheme="majorHAnsi"/>
          <w:color w:val="000000" w:themeColor="text1"/>
          <w:shd w:val="clear" w:color="auto" w:fill="FFFFFF"/>
          <w:lang w:val="hr-HR"/>
        </w:rPr>
      </w:pPr>
    </w:p>
    <w:p w14:paraId="72401F7E" w14:textId="77777777" w:rsidR="00843749" w:rsidRPr="00F01842" w:rsidRDefault="00843749" w:rsidP="001F146F">
      <w:pPr>
        <w:jc w:val="both"/>
        <w:rPr>
          <w:rFonts w:asciiTheme="majorHAnsi" w:hAnsiTheme="majorHAnsi" w:cstheme="majorHAnsi"/>
          <w:i/>
          <w:color w:val="000000" w:themeColor="text1"/>
          <w:lang w:val="hr-HR"/>
        </w:rPr>
      </w:pPr>
      <w:r w:rsidRPr="00F01842">
        <w:rPr>
          <w:rFonts w:asciiTheme="majorHAnsi" w:hAnsiTheme="majorHAnsi" w:cstheme="majorHAnsi"/>
          <w:i/>
          <w:color w:val="000000" w:themeColor="text1"/>
          <w:shd w:val="clear" w:color="auto" w:fill="FFFFFF"/>
          <w:lang w:val="hr-HR"/>
        </w:rPr>
        <w:t xml:space="preserve"> „ 2. </w:t>
      </w:r>
      <w:r w:rsidRPr="00F01842">
        <w:rPr>
          <w:rFonts w:asciiTheme="majorHAnsi" w:hAnsiTheme="majorHAnsi" w:cstheme="majorHAnsi"/>
          <w:i/>
          <w:color w:val="000000" w:themeColor="text1"/>
          <w:lang w:val="hr-HR"/>
        </w:rPr>
        <w:t xml:space="preserve">Jednostavna nabava robe, usluga i radova  procijenjene vrijednosti jednake ili veće od 50.000,00 kuna, a manje od 200.000,00 kuna“ </w:t>
      </w:r>
    </w:p>
    <w:p w14:paraId="294D9BD8" w14:textId="77777777" w:rsidR="00AE1E16" w:rsidRPr="00F01842" w:rsidRDefault="00AE1E16" w:rsidP="00843749">
      <w:pPr>
        <w:rPr>
          <w:rFonts w:asciiTheme="majorHAnsi" w:hAnsiTheme="majorHAnsi" w:cstheme="majorHAnsi"/>
          <w:i/>
          <w:color w:val="000000" w:themeColor="text1"/>
          <w:lang w:val="hr-HR"/>
        </w:rPr>
      </w:pPr>
    </w:p>
    <w:p w14:paraId="21050CC7" w14:textId="77777777" w:rsidR="00843749" w:rsidRDefault="00843749" w:rsidP="00843749">
      <w:pPr>
        <w:jc w:val="center"/>
        <w:rPr>
          <w:rFonts w:asciiTheme="majorHAnsi" w:hAnsiTheme="majorHAnsi" w:cstheme="majorHAnsi"/>
          <w:b/>
          <w:color w:val="000000" w:themeColor="text1"/>
          <w:lang w:val="hr-HR"/>
        </w:rPr>
      </w:pPr>
      <w:r w:rsidRPr="00AE1E16">
        <w:rPr>
          <w:rFonts w:asciiTheme="majorHAnsi" w:hAnsiTheme="majorHAnsi" w:cstheme="majorHAnsi"/>
          <w:b/>
          <w:color w:val="000000" w:themeColor="text1"/>
          <w:lang w:val="hr-HR"/>
        </w:rPr>
        <w:t>Članak 5.</w:t>
      </w:r>
    </w:p>
    <w:p w14:paraId="15145871" w14:textId="77777777" w:rsidR="00AE1E16" w:rsidRPr="00AE1E16" w:rsidRDefault="00AE1E16" w:rsidP="00843749">
      <w:pPr>
        <w:jc w:val="center"/>
        <w:rPr>
          <w:rFonts w:asciiTheme="majorHAnsi" w:hAnsiTheme="majorHAnsi" w:cstheme="majorHAnsi"/>
          <w:b/>
          <w:color w:val="000000" w:themeColor="text1"/>
          <w:lang w:val="hr-HR"/>
        </w:rPr>
      </w:pPr>
    </w:p>
    <w:p w14:paraId="59C7FD57" w14:textId="77777777" w:rsidR="00843749" w:rsidRDefault="00843749" w:rsidP="00843749">
      <w:pPr>
        <w:rPr>
          <w:rFonts w:asciiTheme="majorHAnsi" w:hAnsiTheme="majorHAnsi" w:cstheme="majorHAnsi"/>
          <w:color w:val="000000" w:themeColor="text1"/>
          <w:shd w:val="clear" w:color="auto" w:fill="FFFFFF"/>
          <w:lang w:val="hr-HR"/>
        </w:rPr>
      </w:pPr>
      <w:r w:rsidRPr="00AE1E16">
        <w:rPr>
          <w:rFonts w:asciiTheme="majorHAnsi" w:hAnsiTheme="majorHAnsi" w:cstheme="majorHAnsi"/>
          <w:color w:val="000000" w:themeColor="text1"/>
          <w:shd w:val="clear" w:color="auto" w:fill="FFFFFF"/>
          <w:lang w:val="hr-HR"/>
        </w:rPr>
        <w:t>Članak 4. mijenja se i glasi:</w:t>
      </w:r>
    </w:p>
    <w:p w14:paraId="24CD8E46" w14:textId="77777777" w:rsidR="00F01842" w:rsidRPr="00AE1E16" w:rsidRDefault="00F01842" w:rsidP="00843749">
      <w:pPr>
        <w:rPr>
          <w:rFonts w:asciiTheme="majorHAnsi" w:hAnsiTheme="majorHAnsi" w:cstheme="majorHAnsi"/>
          <w:b/>
          <w:color w:val="000000" w:themeColor="text1"/>
          <w:lang w:val="hr-HR"/>
        </w:rPr>
      </w:pPr>
    </w:p>
    <w:p w14:paraId="684EE4A5" w14:textId="77777777" w:rsidR="00843749" w:rsidRPr="00F01842" w:rsidRDefault="00843749" w:rsidP="00843749">
      <w:pPr>
        <w:jc w:val="both"/>
        <w:rPr>
          <w:rFonts w:asciiTheme="majorHAnsi" w:hAnsiTheme="majorHAnsi" w:cstheme="majorHAnsi"/>
          <w:i/>
          <w:color w:val="000000" w:themeColor="text1"/>
          <w:lang w:val="hr-HR"/>
        </w:rPr>
      </w:pPr>
      <w:r w:rsidRPr="00F01842">
        <w:rPr>
          <w:rFonts w:asciiTheme="majorHAnsi" w:hAnsiTheme="majorHAnsi" w:cstheme="majorHAnsi"/>
          <w:i/>
          <w:color w:val="000000" w:themeColor="text1"/>
          <w:lang w:val="hr-HR"/>
        </w:rPr>
        <w:t>„Nabavu procijenjene vrijednosti jednake ili veće od 50.000,00 kuna, a manje od 200.000,00 kuna provodi Upravno tijelo slanjem Zahtjeva za dostavu ponude (dalje: Zahtjev). „</w:t>
      </w:r>
    </w:p>
    <w:p w14:paraId="21607CD2" w14:textId="77777777" w:rsidR="00AE1E16" w:rsidRPr="00AE1E16" w:rsidRDefault="00AE1E16" w:rsidP="00843749">
      <w:pPr>
        <w:jc w:val="both"/>
        <w:rPr>
          <w:rFonts w:asciiTheme="majorHAnsi" w:hAnsiTheme="majorHAnsi" w:cstheme="majorHAnsi"/>
          <w:color w:val="000000" w:themeColor="text1"/>
          <w:lang w:val="hr-HR"/>
        </w:rPr>
      </w:pPr>
    </w:p>
    <w:p w14:paraId="35A67951" w14:textId="77777777" w:rsidR="00843749" w:rsidRDefault="00843749" w:rsidP="00843749">
      <w:pPr>
        <w:jc w:val="center"/>
        <w:rPr>
          <w:rFonts w:asciiTheme="majorHAnsi" w:hAnsiTheme="majorHAnsi" w:cstheme="majorHAnsi"/>
          <w:b/>
          <w:color w:val="000000" w:themeColor="text1"/>
          <w:lang w:val="hr-HR"/>
        </w:rPr>
      </w:pPr>
      <w:r w:rsidRPr="00AE1E16">
        <w:rPr>
          <w:rFonts w:asciiTheme="majorHAnsi" w:hAnsiTheme="majorHAnsi" w:cstheme="majorHAnsi"/>
          <w:b/>
          <w:color w:val="000000" w:themeColor="text1"/>
          <w:lang w:val="hr-HR"/>
        </w:rPr>
        <w:t>Članak 6.</w:t>
      </w:r>
    </w:p>
    <w:p w14:paraId="2EDAA5B8" w14:textId="77777777" w:rsidR="00AE1E16" w:rsidRPr="00AE1E16" w:rsidRDefault="00AE1E16" w:rsidP="00843749">
      <w:pPr>
        <w:jc w:val="center"/>
        <w:rPr>
          <w:rFonts w:asciiTheme="majorHAnsi" w:hAnsiTheme="majorHAnsi" w:cstheme="majorHAnsi"/>
          <w:b/>
          <w:color w:val="000000" w:themeColor="text1"/>
          <w:lang w:val="hr-HR"/>
        </w:rPr>
      </w:pPr>
    </w:p>
    <w:p w14:paraId="4E88D711" w14:textId="77777777" w:rsidR="00843749" w:rsidRDefault="00843749" w:rsidP="00843749">
      <w:pPr>
        <w:jc w:val="both"/>
        <w:rPr>
          <w:rFonts w:asciiTheme="majorHAnsi" w:hAnsiTheme="majorHAnsi" w:cstheme="majorHAnsi"/>
          <w:color w:val="000000" w:themeColor="text1"/>
          <w:lang w:val="hr-HR"/>
        </w:rPr>
      </w:pPr>
      <w:r w:rsidRPr="00AE1E16">
        <w:rPr>
          <w:rFonts w:asciiTheme="majorHAnsi" w:hAnsiTheme="majorHAnsi" w:cstheme="majorHAnsi"/>
          <w:color w:val="000000" w:themeColor="text1"/>
          <w:lang w:val="hr-HR"/>
        </w:rPr>
        <w:t>U članku 5. stavak 4. mijenja se i glasi:</w:t>
      </w:r>
    </w:p>
    <w:p w14:paraId="7E9FF0CF" w14:textId="77777777" w:rsidR="00F01842" w:rsidRPr="00AE1E16" w:rsidRDefault="00F01842" w:rsidP="00843749">
      <w:pPr>
        <w:jc w:val="both"/>
        <w:rPr>
          <w:rFonts w:asciiTheme="majorHAnsi" w:hAnsiTheme="majorHAnsi" w:cstheme="majorHAnsi"/>
          <w:color w:val="000000" w:themeColor="text1"/>
          <w:lang w:val="hr-HR"/>
        </w:rPr>
      </w:pPr>
    </w:p>
    <w:p w14:paraId="72AF7B51" w14:textId="77777777" w:rsidR="00843749" w:rsidRPr="00F01842" w:rsidRDefault="00843749" w:rsidP="00843749">
      <w:pPr>
        <w:jc w:val="both"/>
        <w:rPr>
          <w:rFonts w:asciiTheme="majorHAnsi" w:hAnsiTheme="majorHAnsi" w:cstheme="majorHAnsi"/>
          <w:i/>
          <w:color w:val="000000" w:themeColor="text1"/>
          <w:lang w:val="hr-HR"/>
        </w:rPr>
      </w:pPr>
      <w:r w:rsidRPr="00F01842">
        <w:rPr>
          <w:rFonts w:asciiTheme="majorHAnsi" w:hAnsiTheme="majorHAnsi" w:cstheme="majorHAnsi"/>
          <w:i/>
          <w:color w:val="000000" w:themeColor="text1"/>
          <w:lang w:val="hr-HR"/>
        </w:rPr>
        <w:t>„Po zaprimanju ponude, ukoliko ista ispunjava tražene uvjete, čelnik Upravnog tijela dostavlja pripremljeni ugovor o nabavi na potpis gradonačelniku.“</w:t>
      </w:r>
    </w:p>
    <w:p w14:paraId="0DA1457B" w14:textId="77777777" w:rsidR="00AE1E16" w:rsidRPr="00F01842" w:rsidRDefault="00AE1E16" w:rsidP="00843749">
      <w:pPr>
        <w:jc w:val="both"/>
        <w:rPr>
          <w:rFonts w:asciiTheme="majorHAnsi" w:hAnsiTheme="majorHAnsi" w:cstheme="majorHAnsi"/>
          <w:i/>
          <w:color w:val="000000" w:themeColor="text1"/>
          <w:lang w:val="hr-HR"/>
        </w:rPr>
      </w:pPr>
    </w:p>
    <w:p w14:paraId="511AD1F4" w14:textId="77777777" w:rsidR="00843749" w:rsidRDefault="00843749" w:rsidP="00843749">
      <w:pPr>
        <w:jc w:val="center"/>
        <w:rPr>
          <w:rFonts w:asciiTheme="majorHAnsi" w:hAnsiTheme="majorHAnsi" w:cstheme="majorHAnsi"/>
          <w:b/>
          <w:color w:val="000000" w:themeColor="text1"/>
          <w:lang w:val="hr-HR"/>
        </w:rPr>
      </w:pPr>
      <w:r w:rsidRPr="00AE1E16">
        <w:rPr>
          <w:rFonts w:asciiTheme="majorHAnsi" w:hAnsiTheme="majorHAnsi" w:cstheme="majorHAnsi"/>
          <w:b/>
          <w:color w:val="000000" w:themeColor="text1"/>
          <w:lang w:val="hr-HR"/>
        </w:rPr>
        <w:t>Članak 7.</w:t>
      </w:r>
    </w:p>
    <w:p w14:paraId="1C1A0FBE" w14:textId="77777777" w:rsidR="00AE1E16" w:rsidRPr="00AE1E16" w:rsidRDefault="00AE1E16" w:rsidP="00843749">
      <w:pPr>
        <w:jc w:val="center"/>
        <w:rPr>
          <w:rFonts w:asciiTheme="majorHAnsi" w:hAnsiTheme="majorHAnsi" w:cstheme="majorHAnsi"/>
          <w:b/>
          <w:color w:val="000000" w:themeColor="text1"/>
          <w:lang w:val="hr-HR"/>
        </w:rPr>
      </w:pPr>
    </w:p>
    <w:p w14:paraId="0CF55D7A" w14:textId="77777777" w:rsidR="00843749" w:rsidRDefault="00843749" w:rsidP="00843749">
      <w:pPr>
        <w:jc w:val="both"/>
        <w:rPr>
          <w:rFonts w:asciiTheme="majorHAnsi" w:hAnsiTheme="majorHAnsi" w:cstheme="majorHAnsi"/>
          <w:color w:val="000000" w:themeColor="text1"/>
          <w:lang w:val="hr-HR"/>
        </w:rPr>
      </w:pPr>
      <w:r w:rsidRPr="00AE1E16">
        <w:rPr>
          <w:rFonts w:asciiTheme="majorHAnsi" w:hAnsiTheme="majorHAnsi" w:cstheme="majorHAnsi"/>
          <w:color w:val="000000" w:themeColor="text1"/>
          <w:lang w:val="hr-HR"/>
        </w:rPr>
        <w:t>Članak 6. mijenja se i glasi:</w:t>
      </w:r>
    </w:p>
    <w:p w14:paraId="58E638FF" w14:textId="77777777" w:rsidR="00F01842" w:rsidRPr="00AE1E16" w:rsidRDefault="00F01842" w:rsidP="00843749">
      <w:pPr>
        <w:jc w:val="both"/>
        <w:rPr>
          <w:rFonts w:asciiTheme="majorHAnsi" w:hAnsiTheme="majorHAnsi" w:cstheme="majorHAnsi"/>
          <w:strike/>
          <w:color w:val="000000" w:themeColor="text1"/>
          <w:lang w:val="hr-HR"/>
        </w:rPr>
      </w:pPr>
    </w:p>
    <w:p w14:paraId="3C0FD103" w14:textId="13257BF6" w:rsidR="00843749" w:rsidRPr="00F01842" w:rsidRDefault="00843749" w:rsidP="00843749">
      <w:pPr>
        <w:jc w:val="both"/>
        <w:rPr>
          <w:rFonts w:asciiTheme="majorHAnsi" w:hAnsiTheme="majorHAnsi" w:cstheme="majorHAnsi"/>
          <w:i/>
          <w:color w:val="000000" w:themeColor="text1"/>
          <w:lang w:val="hr-HR"/>
        </w:rPr>
      </w:pPr>
      <w:r w:rsidRPr="00F01842">
        <w:rPr>
          <w:rFonts w:asciiTheme="majorHAnsi" w:hAnsiTheme="majorHAnsi" w:cstheme="majorHAnsi"/>
          <w:i/>
          <w:color w:val="000000" w:themeColor="text1"/>
          <w:lang w:val="hr-HR"/>
        </w:rPr>
        <w:t xml:space="preserve">„Upravno tijelo može  Zahtjev uputiti i na više adresa gospodarskih subjekata, a u tom slučaju  dužno je postupati po pravilima za jednostavnu nabavu </w:t>
      </w:r>
      <w:r w:rsidR="009B4095" w:rsidRPr="00F01842">
        <w:rPr>
          <w:rFonts w:asciiTheme="majorHAnsi" w:hAnsiTheme="majorHAnsi" w:cstheme="majorHAnsi"/>
          <w:i/>
          <w:color w:val="000000" w:themeColor="text1"/>
          <w:lang w:val="hr-HR"/>
        </w:rPr>
        <w:t xml:space="preserve"> </w:t>
      </w:r>
      <w:r w:rsidRPr="00F01842">
        <w:rPr>
          <w:rFonts w:asciiTheme="majorHAnsi" w:hAnsiTheme="majorHAnsi" w:cstheme="majorHAnsi"/>
          <w:i/>
          <w:color w:val="000000" w:themeColor="text1"/>
          <w:lang w:val="hr-HR"/>
        </w:rPr>
        <w:t>procijenjene</w:t>
      </w:r>
      <w:r w:rsidR="008A652F" w:rsidRPr="00F01842">
        <w:rPr>
          <w:rFonts w:asciiTheme="majorHAnsi" w:hAnsiTheme="majorHAnsi" w:cstheme="majorHAnsi"/>
          <w:i/>
          <w:color w:val="000000" w:themeColor="text1"/>
          <w:lang w:val="hr-HR"/>
        </w:rPr>
        <w:t xml:space="preserve"> vrijednosti</w:t>
      </w:r>
      <w:r w:rsidRPr="00F01842">
        <w:rPr>
          <w:rFonts w:asciiTheme="majorHAnsi" w:hAnsiTheme="majorHAnsi" w:cstheme="majorHAnsi"/>
          <w:i/>
          <w:color w:val="000000" w:themeColor="text1"/>
          <w:lang w:val="hr-HR"/>
        </w:rPr>
        <w:t xml:space="preserve"> jednake ili veće od 200.000,0</w:t>
      </w:r>
      <w:r w:rsidR="009B4095" w:rsidRPr="00F01842">
        <w:rPr>
          <w:rFonts w:asciiTheme="majorHAnsi" w:hAnsiTheme="majorHAnsi" w:cstheme="majorHAnsi"/>
          <w:i/>
          <w:color w:val="000000" w:themeColor="text1"/>
          <w:lang w:val="hr-HR"/>
        </w:rPr>
        <w:t>0 kuna, a manje od 500.000,00 kuna</w:t>
      </w:r>
      <w:r w:rsidRPr="00F01842">
        <w:rPr>
          <w:rFonts w:asciiTheme="majorHAnsi" w:hAnsiTheme="majorHAnsi" w:cstheme="majorHAnsi"/>
          <w:i/>
          <w:color w:val="000000" w:themeColor="text1"/>
          <w:lang w:val="hr-HR"/>
        </w:rPr>
        <w:t>.“</w:t>
      </w:r>
    </w:p>
    <w:p w14:paraId="7EF33434" w14:textId="77777777" w:rsidR="00AE1E16" w:rsidRPr="00AE1E16" w:rsidRDefault="00AE1E16" w:rsidP="00843749">
      <w:pPr>
        <w:jc w:val="both"/>
        <w:rPr>
          <w:rFonts w:asciiTheme="majorHAnsi" w:hAnsiTheme="majorHAnsi" w:cstheme="majorHAnsi"/>
          <w:color w:val="000000" w:themeColor="text1"/>
          <w:lang w:val="hr-HR"/>
        </w:rPr>
      </w:pPr>
    </w:p>
    <w:p w14:paraId="45D222B3" w14:textId="77777777" w:rsidR="00843749" w:rsidRDefault="00843749" w:rsidP="00843749">
      <w:pPr>
        <w:jc w:val="center"/>
        <w:rPr>
          <w:rFonts w:asciiTheme="majorHAnsi" w:hAnsiTheme="majorHAnsi" w:cstheme="majorHAnsi"/>
          <w:b/>
          <w:color w:val="000000" w:themeColor="text1"/>
          <w:lang w:val="hr-HR"/>
        </w:rPr>
      </w:pPr>
      <w:r w:rsidRPr="00AE1E16">
        <w:rPr>
          <w:rFonts w:asciiTheme="majorHAnsi" w:hAnsiTheme="majorHAnsi" w:cstheme="majorHAnsi"/>
          <w:b/>
          <w:color w:val="000000" w:themeColor="text1"/>
          <w:lang w:val="hr-HR"/>
        </w:rPr>
        <w:t>Članak 8.</w:t>
      </w:r>
    </w:p>
    <w:p w14:paraId="39C6D65A" w14:textId="77777777" w:rsidR="00AE1E16" w:rsidRPr="00AE1E16" w:rsidRDefault="00AE1E16" w:rsidP="00843749">
      <w:pPr>
        <w:jc w:val="center"/>
        <w:rPr>
          <w:rFonts w:asciiTheme="majorHAnsi" w:hAnsiTheme="majorHAnsi" w:cstheme="majorHAnsi"/>
          <w:b/>
          <w:color w:val="000000" w:themeColor="text1"/>
          <w:lang w:val="hr-HR"/>
        </w:rPr>
      </w:pPr>
    </w:p>
    <w:p w14:paraId="298A193A" w14:textId="77777777" w:rsidR="00843749" w:rsidRDefault="00843749" w:rsidP="00843749">
      <w:pPr>
        <w:jc w:val="both"/>
        <w:rPr>
          <w:rFonts w:asciiTheme="majorHAnsi" w:hAnsiTheme="majorHAnsi" w:cstheme="majorHAnsi"/>
          <w:color w:val="000000" w:themeColor="text1"/>
          <w:lang w:val="hr-HR"/>
        </w:rPr>
      </w:pPr>
      <w:r w:rsidRPr="00AE1E16">
        <w:rPr>
          <w:rFonts w:asciiTheme="majorHAnsi" w:hAnsiTheme="majorHAnsi" w:cstheme="majorHAnsi"/>
          <w:color w:val="000000" w:themeColor="text1"/>
          <w:lang w:val="hr-HR"/>
        </w:rPr>
        <w:lastRenderedPageBreak/>
        <w:t>Članak 7. mijenja se i glasi:</w:t>
      </w:r>
    </w:p>
    <w:p w14:paraId="42480BB0" w14:textId="77777777" w:rsidR="00C82FF3" w:rsidRPr="00AE1E16" w:rsidRDefault="00C82FF3" w:rsidP="00843749">
      <w:pPr>
        <w:jc w:val="both"/>
        <w:rPr>
          <w:rFonts w:asciiTheme="majorHAnsi" w:hAnsiTheme="majorHAnsi" w:cstheme="majorHAnsi"/>
          <w:color w:val="000000" w:themeColor="text1"/>
          <w:lang w:val="hr-HR"/>
        </w:rPr>
      </w:pPr>
    </w:p>
    <w:p w14:paraId="31F684A3" w14:textId="376B1522" w:rsidR="00843749" w:rsidRPr="00C82FF3" w:rsidRDefault="00843749" w:rsidP="00843749">
      <w:pPr>
        <w:jc w:val="both"/>
        <w:rPr>
          <w:rFonts w:asciiTheme="majorHAnsi" w:hAnsiTheme="majorHAnsi" w:cstheme="majorHAnsi"/>
          <w:i/>
          <w:color w:val="000000" w:themeColor="text1"/>
          <w:lang w:val="hr-HR"/>
        </w:rPr>
      </w:pPr>
      <w:r w:rsidRPr="00C82FF3">
        <w:rPr>
          <w:rFonts w:asciiTheme="majorHAnsi" w:hAnsiTheme="majorHAnsi" w:cstheme="majorHAnsi"/>
          <w:i/>
          <w:color w:val="000000" w:themeColor="text1"/>
          <w:lang w:val="hr-HR"/>
        </w:rPr>
        <w:t xml:space="preserve">„Ako je vrijednost ponude za nabavu radova jednaka ili veća od 200.000,00 kuna Upravno tijelo neće razmatrati dostavljenu ponudu, nego će postupiti po pravilima za provedbu postupka jednostavne nabave </w:t>
      </w:r>
      <w:r w:rsidR="00AF719F" w:rsidRPr="00C82FF3">
        <w:rPr>
          <w:rFonts w:asciiTheme="majorHAnsi" w:hAnsiTheme="majorHAnsi" w:cstheme="majorHAnsi"/>
          <w:i/>
          <w:color w:val="000000" w:themeColor="text1"/>
          <w:lang w:val="hr-HR"/>
        </w:rPr>
        <w:t xml:space="preserve">radova </w:t>
      </w:r>
      <w:r w:rsidRPr="00C82FF3">
        <w:rPr>
          <w:rFonts w:asciiTheme="majorHAnsi" w:hAnsiTheme="majorHAnsi" w:cstheme="majorHAnsi"/>
          <w:i/>
          <w:color w:val="000000" w:themeColor="text1"/>
          <w:lang w:val="hr-HR"/>
        </w:rPr>
        <w:t>procijenjene vrijednosti  jednake ili veće od 200.000,00 kuna, a  manje od 500.000,00 k</w:t>
      </w:r>
      <w:r w:rsidR="009B4095" w:rsidRPr="00C82FF3">
        <w:rPr>
          <w:rFonts w:asciiTheme="majorHAnsi" w:hAnsiTheme="majorHAnsi" w:cstheme="majorHAnsi"/>
          <w:i/>
          <w:color w:val="000000" w:themeColor="text1"/>
          <w:lang w:val="hr-HR"/>
        </w:rPr>
        <w:t>u</w:t>
      </w:r>
      <w:r w:rsidRPr="00C82FF3">
        <w:rPr>
          <w:rFonts w:asciiTheme="majorHAnsi" w:hAnsiTheme="majorHAnsi" w:cstheme="majorHAnsi"/>
          <w:i/>
          <w:color w:val="000000" w:themeColor="text1"/>
          <w:lang w:val="hr-HR"/>
        </w:rPr>
        <w:t>n</w:t>
      </w:r>
      <w:r w:rsidR="009B4095" w:rsidRPr="00C82FF3">
        <w:rPr>
          <w:rFonts w:asciiTheme="majorHAnsi" w:hAnsiTheme="majorHAnsi" w:cstheme="majorHAnsi"/>
          <w:i/>
          <w:color w:val="000000" w:themeColor="text1"/>
          <w:lang w:val="hr-HR"/>
        </w:rPr>
        <w:t>a</w:t>
      </w:r>
      <w:r w:rsidRPr="00C82FF3">
        <w:rPr>
          <w:rFonts w:asciiTheme="majorHAnsi" w:hAnsiTheme="majorHAnsi" w:cstheme="majorHAnsi"/>
          <w:i/>
          <w:color w:val="000000" w:themeColor="text1"/>
          <w:lang w:val="hr-HR"/>
        </w:rPr>
        <w:t>.“</w:t>
      </w:r>
    </w:p>
    <w:p w14:paraId="5326BBC1" w14:textId="77777777" w:rsidR="00AE1E16" w:rsidRPr="00AE1E16" w:rsidRDefault="00AE1E16" w:rsidP="00843749">
      <w:pPr>
        <w:jc w:val="both"/>
        <w:rPr>
          <w:rFonts w:asciiTheme="majorHAnsi" w:hAnsiTheme="majorHAnsi" w:cstheme="majorHAnsi"/>
          <w:color w:val="000000" w:themeColor="text1"/>
          <w:lang w:val="hr-HR"/>
        </w:rPr>
      </w:pPr>
    </w:p>
    <w:p w14:paraId="594B2E64" w14:textId="77777777" w:rsidR="00843749" w:rsidRDefault="00843749" w:rsidP="00843749">
      <w:pPr>
        <w:jc w:val="center"/>
        <w:rPr>
          <w:rFonts w:asciiTheme="majorHAnsi" w:hAnsiTheme="majorHAnsi" w:cstheme="majorHAnsi"/>
          <w:b/>
          <w:color w:val="000000" w:themeColor="text1"/>
          <w:lang w:val="hr-HR"/>
        </w:rPr>
      </w:pPr>
      <w:r w:rsidRPr="00AE1E16">
        <w:rPr>
          <w:rFonts w:asciiTheme="majorHAnsi" w:hAnsiTheme="majorHAnsi" w:cstheme="majorHAnsi"/>
          <w:b/>
          <w:color w:val="000000" w:themeColor="text1"/>
          <w:lang w:val="hr-HR"/>
        </w:rPr>
        <w:t>Članak 9.</w:t>
      </w:r>
    </w:p>
    <w:p w14:paraId="0D7E1A62" w14:textId="77777777" w:rsidR="00AE1E16" w:rsidRPr="00AE1E16" w:rsidRDefault="00AE1E16" w:rsidP="00843749">
      <w:pPr>
        <w:jc w:val="center"/>
        <w:rPr>
          <w:rFonts w:asciiTheme="majorHAnsi" w:hAnsiTheme="majorHAnsi" w:cstheme="majorHAnsi"/>
          <w:b/>
          <w:color w:val="000000" w:themeColor="text1"/>
          <w:lang w:val="hr-HR"/>
        </w:rPr>
      </w:pPr>
    </w:p>
    <w:p w14:paraId="343F8F9D" w14:textId="60F5382D" w:rsidR="00843749" w:rsidRDefault="00843749" w:rsidP="00843749">
      <w:pPr>
        <w:jc w:val="both"/>
        <w:rPr>
          <w:rFonts w:asciiTheme="majorHAnsi" w:hAnsiTheme="majorHAnsi" w:cstheme="majorHAnsi"/>
          <w:color w:val="000000" w:themeColor="text1"/>
          <w:lang w:val="hr-HR"/>
        </w:rPr>
      </w:pPr>
      <w:r w:rsidRPr="00AE1E16">
        <w:rPr>
          <w:rFonts w:asciiTheme="majorHAnsi" w:hAnsiTheme="majorHAnsi" w:cstheme="majorHAnsi"/>
          <w:color w:val="000000" w:themeColor="text1"/>
          <w:lang w:val="hr-HR"/>
        </w:rPr>
        <w:t>Podnaslov</w:t>
      </w:r>
      <w:r w:rsidR="00C82FF3">
        <w:rPr>
          <w:rFonts w:asciiTheme="majorHAnsi" w:hAnsiTheme="majorHAnsi" w:cstheme="majorHAnsi"/>
          <w:color w:val="000000" w:themeColor="text1"/>
          <w:lang w:val="hr-HR"/>
        </w:rPr>
        <w:t xml:space="preserve"> 3.</w:t>
      </w:r>
      <w:r w:rsidRPr="00AE1E16">
        <w:rPr>
          <w:rFonts w:asciiTheme="majorHAnsi" w:hAnsiTheme="majorHAnsi" w:cstheme="majorHAnsi"/>
          <w:color w:val="000000" w:themeColor="text1"/>
          <w:lang w:val="hr-HR"/>
        </w:rPr>
        <w:t xml:space="preserve"> iznad članka 8. mijenja se i glasi:</w:t>
      </w:r>
    </w:p>
    <w:p w14:paraId="3A78FD00" w14:textId="77777777" w:rsidR="00C82FF3" w:rsidRPr="00AE1E16" w:rsidRDefault="00C82FF3" w:rsidP="00843749">
      <w:pPr>
        <w:jc w:val="both"/>
        <w:rPr>
          <w:rFonts w:asciiTheme="majorHAnsi" w:hAnsiTheme="majorHAnsi" w:cstheme="majorHAnsi"/>
          <w:color w:val="000000" w:themeColor="text1"/>
          <w:lang w:val="hr-HR"/>
        </w:rPr>
      </w:pPr>
    </w:p>
    <w:p w14:paraId="05755959" w14:textId="015EA112" w:rsidR="00843749" w:rsidRDefault="00843749" w:rsidP="00843749">
      <w:pPr>
        <w:jc w:val="both"/>
        <w:rPr>
          <w:rFonts w:asciiTheme="majorHAnsi" w:hAnsiTheme="majorHAnsi" w:cstheme="majorHAnsi"/>
          <w:i/>
          <w:color w:val="000000" w:themeColor="text1"/>
          <w:lang w:val="hr-HR"/>
        </w:rPr>
      </w:pPr>
      <w:r w:rsidRPr="00C82FF3">
        <w:rPr>
          <w:rFonts w:asciiTheme="majorHAnsi" w:hAnsiTheme="majorHAnsi" w:cstheme="majorHAnsi"/>
          <w:i/>
          <w:color w:val="000000" w:themeColor="text1"/>
          <w:lang w:val="hr-HR"/>
        </w:rPr>
        <w:t>„ 3. Jednostavna nabava radova procijenjene vrijednosti  jednake ili veće od 200.000,00 kuna, a manje od 500.000,00 kuna</w:t>
      </w:r>
      <w:r w:rsidR="00DE2FFD">
        <w:rPr>
          <w:rFonts w:asciiTheme="majorHAnsi" w:hAnsiTheme="majorHAnsi" w:cstheme="majorHAnsi"/>
          <w:i/>
          <w:color w:val="000000" w:themeColor="text1"/>
          <w:lang w:val="hr-HR"/>
        </w:rPr>
        <w:t>.</w:t>
      </w:r>
      <w:r w:rsidRPr="00C82FF3">
        <w:rPr>
          <w:rFonts w:asciiTheme="majorHAnsi" w:hAnsiTheme="majorHAnsi" w:cstheme="majorHAnsi"/>
          <w:i/>
          <w:color w:val="000000" w:themeColor="text1"/>
          <w:lang w:val="hr-HR"/>
        </w:rPr>
        <w:t>“</w:t>
      </w:r>
    </w:p>
    <w:p w14:paraId="2655D395" w14:textId="77777777" w:rsidR="00DE2FFD" w:rsidRPr="00C82FF3" w:rsidRDefault="00DE2FFD" w:rsidP="00843749">
      <w:pPr>
        <w:jc w:val="both"/>
        <w:rPr>
          <w:rFonts w:asciiTheme="majorHAnsi" w:hAnsiTheme="majorHAnsi" w:cstheme="majorHAnsi"/>
          <w:i/>
          <w:color w:val="000000" w:themeColor="text1"/>
          <w:lang w:val="hr-HR"/>
        </w:rPr>
      </w:pPr>
    </w:p>
    <w:p w14:paraId="0FFDC78A" w14:textId="77777777" w:rsidR="00AE1E16" w:rsidRPr="00AE1E16" w:rsidRDefault="00AE1E16" w:rsidP="00843749">
      <w:pPr>
        <w:jc w:val="both"/>
        <w:rPr>
          <w:rFonts w:asciiTheme="majorHAnsi" w:hAnsiTheme="majorHAnsi" w:cstheme="majorHAnsi"/>
          <w:color w:val="000000" w:themeColor="text1"/>
          <w:lang w:val="hr-HR"/>
        </w:rPr>
      </w:pPr>
    </w:p>
    <w:p w14:paraId="01F1609C" w14:textId="77777777" w:rsidR="00843749" w:rsidRDefault="00843749" w:rsidP="00843749">
      <w:pPr>
        <w:jc w:val="center"/>
        <w:rPr>
          <w:rFonts w:asciiTheme="majorHAnsi" w:hAnsiTheme="majorHAnsi" w:cstheme="majorHAnsi"/>
          <w:b/>
          <w:color w:val="000000" w:themeColor="text1"/>
          <w:lang w:val="hr-HR"/>
        </w:rPr>
      </w:pPr>
      <w:r w:rsidRPr="00AE1E16">
        <w:rPr>
          <w:rFonts w:asciiTheme="majorHAnsi" w:hAnsiTheme="majorHAnsi" w:cstheme="majorHAnsi"/>
          <w:b/>
          <w:color w:val="000000" w:themeColor="text1"/>
          <w:lang w:val="hr-HR"/>
        </w:rPr>
        <w:t>Članak 10.</w:t>
      </w:r>
    </w:p>
    <w:p w14:paraId="11087BB2" w14:textId="77777777" w:rsidR="00AE1E16" w:rsidRPr="00AE1E16" w:rsidRDefault="00AE1E16" w:rsidP="00843749">
      <w:pPr>
        <w:jc w:val="center"/>
        <w:rPr>
          <w:rFonts w:asciiTheme="majorHAnsi" w:hAnsiTheme="majorHAnsi" w:cstheme="majorHAnsi"/>
          <w:b/>
          <w:color w:val="000000" w:themeColor="text1"/>
          <w:lang w:val="hr-HR"/>
        </w:rPr>
      </w:pPr>
    </w:p>
    <w:p w14:paraId="2413F9C5" w14:textId="77777777" w:rsidR="00843749" w:rsidRPr="00AE1E16" w:rsidRDefault="00843749" w:rsidP="00843749">
      <w:pPr>
        <w:jc w:val="both"/>
        <w:rPr>
          <w:rFonts w:asciiTheme="majorHAnsi" w:hAnsiTheme="majorHAnsi" w:cstheme="majorHAnsi"/>
          <w:color w:val="000000" w:themeColor="text1"/>
          <w:lang w:val="hr-HR"/>
        </w:rPr>
      </w:pPr>
      <w:r w:rsidRPr="00AE1E16">
        <w:rPr>
          <w:rFonts w:asciiTheme="majorHAnsi" w:hAnsiTheme="majorHAnsi" w:cstheme="majorHAnsi"/>
          <w:color w:val="000000" w:themeColor="text1"/>
          <w:lang w:val="hr-HR"/>
        </w:rPr>
        <w:t xml:space="preserve">U članku 9. stavak 2. briše se. </w:t>
      </w:r>
    </w:p>
    <w:p w14:paraId="2D61BDC8" w14:textId="77777777" w:rsidR="00843749" w:rsidRDefault="00843749" w:rsidP="00843749">
      <w:pPr>
        <w:jc w:val="both"/>
        <w:rPr>
          <w:rFonts w:asciiTheme="majorHAnsi" w:hAnsiTheme="majorHAnsi" w:cstheme="majorHAnsi"/>
          <w:color w:val="000000" w:themeColor="text1"/>
          <w:shd w:val="clear" w:color="auto" w:fill="FFFFFF"/>
          <w:lang w:val="hr-HR"/>
        </w:rPr>
      </w:pPr>
      <w:r w:rsidRPr="00AE1E16">
        <w:rPr>
          <w:rFonts w:asciiTheme="majorHAnsi" w:hAnsiTheme="majorHAnsi" w:cstheme="majorHAnsi"/>
          <w:color w:val="000000" w:themeColor="text1"/>
          <w:shd w:val="clear" w:color="auto" w:fill="FFFFFF"/>
          <w:lang w:val="hr-HR"/>
        </w:rPr>
        <w:t>Dosadašnji stavak 3. postaje stavak 2.</w:t>
      </w:r>
    </w:p>
    <w:p w14:paraId="15DCA63E" w14:textId="77777777" w:rsidR="00AE1E16" w:rsidRPr="00AE1E16" w:rsidRDefault="00AE1E16" w:rsidP="00843749">
      <w:pPr>
        <w:jc w:val="both"/>
        <w:rPr>
          <w:rFonts w:asciiTheme="majorHAnsi" w:hAnsiTheme="majorHAnsi" w:cstheme="majorHAnsi"/>
          <w:color w:val="000000" w:themeColor="text1"/>
          <w:lang w:val="hr-HR"/>
        </w:rPr>
      </w:pPr>
    </w:p>
    <w:p w14:paraId="19BA6984" w14:textId="77777777" w:rsidR="00843749" w:rsidRDefault="00843749" w:rsidP="00843749">
      <w:pPr>
        <w:jc w:val="center"/>
        <w:rPr>
          <w:rFonts w:asciiTheme="majorHAnsi" w:hAnsiTheme="majorHAnsi" w:cstheme="majorHAnsi"/>
          <w:b/>
          <w:color w:val="000000" w:themeColor="text1"/>
          <w:lang w:val="hr-HR"/>
        </w:rPr>
      </w:pPr>
      <w:r w:rsidRPr="00AE1E16">
        <w:rPr>
          <w:rFonts w:asciiTheme="majorHAnsi" w:hAnsiTheme="majorHAnsi" w:cstheme="majorHAnsi"/>
          <w:b/>
          <w:color w:val="000000" w:themeColor="text1"/>
          <w:lang w:val="hr-HR"/>
        </w:rPr>
        <w:t>Članak 11.</w:t>
      </w:r>
    </w:p>
    <w:p w14:paraId="2693D96A" w14:textId="77777777" w:rsidR="00AE1E16" w:rsidRPr="00AE1E16" w:rsidRDefault="00AE1E16" w:rsidP="00843749">
      <w:pPr>
        <w:jc w:val="center"/>
        <w:rPr>
          <w:rFonts w:asciiTheme="majorHAnsi" w:hAnsiTheme="majorHAnsi" w:cstheme="majorHAnsi"/>
          <w:b/>
          <w:color w:val="000000" w:themeColor="text1"/>
          <w:lang w:val="hr-HR"/>
        </w:rPr>
      </w:pPr>
    </w:p>
    <w:p w14:paraId="4E8EBCFE" w14:textId="451C19AD" w:rsidR="00C82FF3" w:rsidRDefault="00264730" w:rsidP="00843749">
      <w:pPr>
        <w:rPr>
          <w:rFonts w:asciiTheme="majorHAnsi" w:hAnsiTheme="majorHAnsi" w:cstheme="majorHAnsi"/>
          <w:color w:val="000000" w:themeColor="text1"/>
          <w:lang w:val="hr-HR"/>
        </w:rPr>
      </w:pPr>
      <w:r>
        <w:rPr>
          <w:rFonts w:asciiTheme="majorHAnsi" w:hAnsiTheme="majorHAnsi" w:cstheme="majorHAnsi"/>
          <w:color w:val="000000" w:themeColor="text1"/>
          <w:lang w:val="hr-HR"/>
        </w:rPr>
        <w:t xml:space="preserve">Glava IX.  i članak 27. brišu se.  </w:t>
      </w:r>
    </w:p>
    <w:p w14:paraId="6211D9E3" w14:textId="77777777" w:rsidR="00264730" w:rsidRDefault="00264730" w:rsidP="00843749">
      <w:pPr>
        <w:rPr>
          <w:rFonts w:asciiTheme="majorHAnsi" w:hAnsiTheme="majorHAnsi" w:cstheme="majorHAnsi"/>
          <w:color w:val="000000" w:themeColor="text1"/>
          <w:lang w:val="hr-HR"/>
        </w:rPr>
      </w:pPr>
    </w:p>
    <w:p w14:paraId="732A00D4" w14:textId="77777777" w:rsidR="00843749" w:rsidRDefault="00843749" w:rsidP="00843749">
      <w:pPr>
        <w:jc w:val="center"/>
        <w:rPr>
          <w:rFonts w:asciiTheme="majorHAnsi" w:hAnsiTheme="majorHAnsi" w:cstheme="majorHAnsi"/>
          <w:b/>
          <w:color w:val="000000" w:themeColor="text1"/>
          <w:lang w:val="hr-HR"/>
        </w:rPr>
      </w:pPr>
      <w:r w:rsidRPr="00AE1E16">
        <w:rPr>
          <w:rFonts w:asciiTheme="majorHAnsi" w:hAnsiTheme="majorHAnsi" w:cstheme="majorHAnsi"/>
          <w:b/>
          <w:color w:val="000000" w:themeColor="text1"/>
          <w:lang w:val="hr-HR"/>
        </w:rPr>
        <w:t>Članak 12.</w:t>
      </w:r>
    </w:p>
    <w:p w14:paraId="228A16A7" w14:textId="77777777" w:rsidR="00AE1E16" w:rsidRPr="00AE1E16" w:rsidRDefault="00AE1E16" w:rsidP="00843749">
      <w:pPr>
        <w:jc w:val="center"/>
        <w:rPr>
          <w:rFonts w:asciiTheme="majorHAnsi" w:hAnsiTheme="majorHAnsi" w:cstheme="majorHAnsi"/>
          <w:b/>
          <w:color w:val="000000" w:themeColor="text1"/>
          <w:lang w:val="hr-HR"/>
        </w:rPr>
      </w:pPr>
    </w:p>
    <w:p w14:paraId="2D6EAC6B" w14:textId="1A8E78BB" w:rsidR="00843749" w:rsidRPr="00AE1E16" w:rsidRDefault="00843749" w:rsidP="00843749">
      <w:pPr>
        <w:pStyle w:val="BodyText"/>
        <w:rPr>
          <w:rFonts w:asciiTheme="majorHAnsi" w:hAnsiTheme="majorHAnsi" w:cstheme="majorHAnsi"/>
          <w:color w:val="000000" w:themeColor="text1"/>
        </w:rPr>
      </w:pPr>
      <w:r w:rsidRPr="00AE1E16">
        <w:rPr>
          <w:rFonts w:asciiTheme="majorHAnsi" w:hAnsiTheme="majorHAnsi" w:cstheme="majorHAnsi"/>
          <w:color w:val="000000" w:themeColor="text1"/>
        </w:rPr>
        <w:t xml:space="preserve">Ovaj Pravilnik o izmjenama i dopunama Pravilnika o postupku jednostavne nabave stupa na snagu osmog dana od dana objave u  </w:t>
      </w:r>
      <w:r w:rsidR="00264730">
        <w:rPr>
          <w:rFonts w:asciiTheme="majorHAnsi" w:hAnsiTheme="majorHAnsi" w:cstheme="majorHAnsi"/>
          <w:color w:val="000000" w:themeColor="text1"/>
        </w:rPr>
        <w:t>„</w:t>
      </w:r>
      <w:r w:rsidRPr="00AE1E16">
        <w:rPr>
          <w:rFonts w:asciiTheme="majorHAnsi" w:hAnsiTheme="majorHAnsi" w:cstheme="majorHAnsi"/>
          <w:color w:val="000000" w:themeColor="text1"/>
        </w:rPr>
        <w:t>Službenom vjesniku</w:t>
      </w:r>
      <w:r w:rsidR="00264730">
        <w:rPr>
          <w:rFonts w:asciiTheme="majorHAnsi" w:hAnsiTheme="majorHAnsi" w:cstheme="majorHAnsi"/>
          <w:color w:val="000000" w:themeColor="text1"/>
        </w:rPr>
        <w:t>“</w:t>
      </w:r>
      <w:r w:rsidRPr="00AE1E16">
        <w:rPr>
          <w:rFonts w:asciiTheme="majorHAnsi" w:hAnsiTheme="majorHAnsi" w:cstheme="majorHAnsi"/>
          <w:color w:val="000000" w:themeColor="text1"/>
        </w:rPr>
        <w:t xml:space="preserve"> Grada Novske.</w:t>
      </w:r>
    </w:p>
    <w:p w14:paraId="09D951D3" w14:textId="77777777" w:rsidR="00843749" w:rsidRPr="00AE1E16" w:rsidRDefault="00843749" w:rsidP="00843749">
      <w:pPr>
        <w:jc w:val="both"/>
        <w:rPr>
          <w:rFonts w:asciiTheme="majorHAnsi" w:hAnsiTheme="majorHAnsi" w:cstheme="majorHAnsi"/>
          <w:b/>
          <w:color w:val="000000" w:themeColor="text1"/>
          <w:lang w:val="hr-HR"/>
        </w:rPr>
      </w:pPr>
    </w:p>
    <w:p w14:paraId="7124D408" w14:textId="77777777" w:rsidR="00843749" w:rsidRPr="00264730" w:rsidRDefault="00843749" w:rsidP="00264730">
      <w:pPr>
        <w:pStyle w:val="BodyText"/>
        <w:spacing w:after="0"/>
        <w:jc w:val="center"/>
        <w:rPr>
          <w:rFonts w:asciiTheme="majorHAnsi" w:hAnsiTheme="majorHAnsi" w:cstheme="majorHAnsi"/>
          <w:color w:val="000000" w:themeColor="text1"/>
        </w:rPr>
      </w:pPr>
      <w:r w:rsidRPr="00264730">
        <w:rPr>
          <w:rFonts w:asciiTheme="majorHAnsi" w:hAnsiTheme="majorHAnsi" w:cstheme="majorHAnsi"/>
          <w:color w:val="000000" w:themeColor="text1"/>
        </w:rPr>
        <w:t>SISAČKO-MOSLAVAČKA ŽUPANIJA</w:t>
      </w:r>
    </w:p>
    <w:p w14:paraId="2CE72294" w14:textId="77777777" w:rsidR="00843749" w:rsidRPr="00264730" w:rsidRDefault="00843749" w:rsidP="00264730">
      <w:pPr>
        <w:pStyle w:val="BodyText"/>
        <w:spacing w:after="0"/>
        <w:jc w:val="center"/>
        <w:rPr>
          <w:rFonts w:asciiTheme="majorHAnsi" w:hAnsiTheme="majorHAnsi" w:cstheme="majorHAnsi"/>
          <w:color w:val="000000" w:themeColor="text1"/>
        </w:rPr>
      </w:pPr>
      <w:r w:rsidRPr="00264730">
        <w:rPr>
          <w:rFonts w:asciiTheme="majorHAnsi" w:hAnsiTheme="majorHAnsi" w:cstheme="majorHAnsi"/>
          <w:color w:val="000000" w:themeColor="text1"/>
        </w:rPr>
        <w:t>GRAD NOVSKA</w:t>
      </w:r>
    </w:p>
    <w:p w14:paraId="3A26625B" w14:textId="7150FA72" w:rsidR="00843749" w:rsidRDefault="00843749" w:rsidP="00264730">
      <w:pPr>
        <w:ind w:left="2832" w:firstLine="708"/>
        <w:jc w:val="both"/>
        <w:rPr>
          <w:rFonts w:asciiTheme="majorHAnsi" w:hAnsiTheme="majorHAnsi" w:cstheme="majorHAnsi"/>
          <w:color w:val="000000" w:themeColor="text1"/>
          <w:lang w:val="hr-HR"/>
        </w:rPr>
      </w:pPr>
      <w:r w:rsidRPr="00264730">
        <w:rPr>
          <w:rFonts w:asciiTheme="majorHAnsi" w:hAnsiTheme="majorHAnsi" w:cstheme="majorHAnsi"/>
          <w:color w:val="000000" w:themeColor="text1"/>
          <w:lang w:val="hr-HR"/>
        </w:rPr>
        <w:t xml:space="preserve"> </w:t>
      </w:r>
      <w:r w:rsidR="00156C8B" w:rsidRPr="00264730">
        <w:rPr>
          <w:rFonts w:asciiTheme="majorHAnsi" w:hAnsiTheme="majorHAnsi" w:cstheme="majorHAnsi"/>
          <w:color w:val="000000" w:themeColor="text1"/>
          <w:lang w:val="hr-HR"/>
        </w:rPr>
        <w:t xml:space="preserve">      </w:t>
      </w:r>
      <w:r w:rsidRPr="00264730">
        <w:rPr>
          <w:rFonts w:asciiTheme="majorHAnsi" w:hAnsiTheme="majorHAnsi" w:cstheme="majorHAnsi"/>
          <w:color w:val="000000" w:themeColor="text1"/>
          <w:lang w:val="hr-HR"/>
        </w:rPr>
        <w:t xml:space="preserve"> GRADSKO VIJEĆE</w:t>
      </w:r>
    </w:p>
    <w:p w14:paraId="413DCB86" w14:textId="77777777" w:rsidR="00264730" w:rsidRDefault="00264730" w:rsidP="00264730">
      <w:pPr>
        <w:ind w:left="2832" w:firstLine="708"/>
        <w:jc w:val="both"/>
        <w:rPr>
          <w:rFonts w:asciiTheme="majorHAnsi" w:hAnsiTheme="majorHAnsi" w:cstheme="majorHAnsi"/>
          <w:color w:val="000000" w:themeColor="text1"/>
          <w:lang w:val="hr-HR"/>
        </w:rPr>
      </w:pPr>
    </w:p>
    <w:p w14:paraId="7AB5A0DA" w14:textId="77777777" w:rsidR="00264730" w:rsidRPr="00264730" w:rsidRDefault="00264730" w:rsidP="00264730">
      <w:pPr>
        <w:ind w:left="2832" w:firstLine="708"/>
        <w:jc w:val="both"/>
        <w:rPr>
          <w:rFonts w:asciiTheme="majorHAnsi" w:hAnsiTheme="majorHAnsi" w:cstheme="majorHAnsi"/>
          <w:color w:val="000000" w:themeColor="text1"/>
          <w:lang w:val="hr-HR"/>
        </w:rPr>
      </w:pPr>
    </w:p>
    <w:p w14:paraId="6D9807AF" w14:textId="301357E1" w:rsidR="00843749" w:rsidRPr="00AE1E16" w:rsidRDefault="00843749" w:rsidP="00843749">
      <w:pPr>
        <w:jc w:val="both"/>
        <w:rPr>
          <w:rFonts w:asciiTheme="majorHAnsi" w:hAnsiTheme="majorHAnsi" w:cstheme="majorHAnsi"/>
          <w:color w:val="000000" w:themeColor="text1"/>
          <w:lang w:val="hr-HR"/>
        </w:rPr>
      </w:pPr>
      <w:r w:rsidRPr="00AE1E16">
        <w:rPr>
          <w:rFonts w:asciiTheme="majorHAnsi" w:hAnsiTheme="majorHAnsi" w:cstheme="majorHAnsi"/>
          <w:color w:val="000000" w:themeColor="text1"/>
          <w:lang w:val="hr-HR"/>
        </w:rPr>
        <w:t>KLASA: 406-09/1</w:t>
      </w:r>
      <w:r w:rsidR="008E4FFB">
        <w:rPr>
          <w:rFonts w:asciiTheme="majorHAnsi" w:hAnsiTheme="majorHAnsi" w:cstheme="majorHAnsi"/>
          <w:color w:val="000000" w:themeColor="text1"/>
          <w:lang w:val="hr-HR"/>
        </w:rPr>
        <w:t>9</w:t>
      </w:r>
      <w:r w:rsidRPr="00AE1E16">
        <w:rPr>
          <w:rFonts w:asciiTheme="majorHAnsi" w:hAnsiTheme="majorHAnsi" w:cstheme="majorHAnsi"/>
          <w:color w:val="000000" w:themeColor="text1"/>
          <w:lang w:val="hr-HR"/>
        </w:rPr>
        <w:t>-01/</w:t>
      </w:r>
    </w:p>
    <w:p w14:paraId="7C6BC17A" w14:textId="502CA768" w:rsidR="00843749" w:rsidRPr="00AE1E16" w:rsidRDefault="00843749" w:rsidP="00843749">
      <w:pPr>
        <w:jc w:val="both"/>
        <w:rPr>
          <w:rFonts w:asciiTheme="majorHAnsi" w:hAnsiTheme="majorHAnsi" w:cstheme="majorHAnsi"/>
          <w:color w:val="000000" w:themeColor="text1"/>
          <w:lang w:val="hr-HR"/>
        </w:rPr>
      </w:pPr>
      <w:r w:rsidRPr="00AE1E16">
        <w:rPr>
          <w:rFonts w:asciiTheme="majorHAnsi" w:hAnsiTheme="majorHAnsi" w:cstheme="majorHAnsi"/>
          <w:color w:val="000000" w:themeColor="text1"/>
          <w:lang w:val="hr-HR"/>
        </w:rPr>
        <w:t>URBROJ: 2176/04-01-1</w:t>
      </w:r>
      <w:r w:rsidR="008E4FFB">
        <w:rPr>
          <w:rFonts w:asciiTheme="majorHAnsi" w:hAnsiTheme="majorHAnsi" w:cstheme="majorHAnsi"/>
          <w:color w:val="000000" w:themeColor="text1"/>
          <w:lang w:val="hr-HR"/>
        </w:rPr>
        <w:t>9</w:t>
      </w:r>
      <w:r w:rsidRPr="00AE1E16">
        <w:rPr>
          <w:rFonts w:asciiTheme="majorHAnsi" w:hAnsiTheme="majorHAnsi" w:cstheme="majorHAnsi"/>
          <w:color w:val="000000" w:themeColor="text1"/>
          <w:lang w:val="hr-HR"/>
        </w:rPr>
        <w:t>-1</w:t>
      </w:r>
    </w:p>
    <w:p w14:paraId="4CEA5DBB" w14:textId="77777777" w:rsidR="00843749" w:rsidRPr="00AE1E16" w:rsidRDefault="00843749" w:rsidP="00843749">
      <w:pPr>
        <w:jc w:val="both"/>
        <w:rPr>
          <w:rFonts w:asciiTheme="majorHAnsi" w:hAnsiTheme="majorHAnsi" w:cstheme="majorHAnsi"/>
          <w:color w:val="000000" w:themeColor="text1"/>
          <w:lang w:val="hr-HR"/>
        </w:rPr>
      </w:pPr>
      <w:r w:rsidRPr="00AE1E16">
        <w:rPr>
          <w:rFonts w:asciiTheme="majorHAnsi" w:hAnsiTheme="majorHAnsi" w:cstheme="majorHAnsi"/>
          <w:color w:val="000000" w:themeColor="text1"/>
          <w:lang w:val="hr-HR"/>
        </w:rPr>
        <w:t>Novska, 16. prosinca 2019.</w:t>
      </w:r>
    </w:p>
    <w:p w14:paraId="561AA4E0" w14:textId="5BE9E7FE" w:rsidR="00843749" w:rsidRPr="00AE1E16" w:rsidRDefault="00843749" w:rsidP="00843749">
      <w:pPr>
        <w:ind w:left="5664"/>
        <w:jc w:val="both"/>
        <w:rPr>
          <w:rFonts w:asciiTheme="majorHAnsi" w:hAnsiTheme="majorHAnsi" w:cstheme="majorHAnsi"/>
          <w:color w:val="000000" w:themeColor="text1"/>
          <w:lang w:val="hr-HR"/>
        </w:rPr>
      </w:pPr>
      <w:r w:rsidRPr="00AE1E16">
        <w:rPr>
          <w:rFonts w:asciiTheme="majorHAnsi" w:hAnsiTheme="majorHAnsi" w:cstheme="majorHAnsi"/>
          <w:color w:val="000000" w:themeColor="text1"/>
          <w:lang w:val="hr-HR"/>
        </w:rPr>
        <w:t xml:space="preserve">     </w:t>
      </w:r>
      <w:r w:rsidR="00586AAD">
        <w:rPr>
          <w:rFonts w:asciiTheme="majorHAnsi" w:hAnsiTheme="majorHAnsi" w:cstheme="majorHAnsi"/>
          <w:color w:val="000000" w:themeColor="text1"/>
          <w:lang w:val="hr-HR"/>
        </w:rPr>
        <w:tab/>
      </w:r>
      <w:r w:rsidR="00586AAD">
        <w:rPr>
          <w:rFonts w:asciiTheme="majorHAnsi" w:hAnsiTheme="majorHAnsi" w:cstheme="majorHAnsi"/>
          <w:color w:val="000000" w:themeColor="text1"/>
          <w:lang w:val="hr-HR"/>
        </w:rPr>
        <w:tab/>
      </w:r>
      <w:r w:rsidR="00264730">
        <w:rPr>
          <w:rFonts w:asciiTheme="majorHAnsi" w:hAnsiTheme="majorHAnsi" w:cstheme="majorHAnsi"/>
          <w:color w:val="000000" w:themeColor="text1"/>
          <w:lang w:val="hr-HR"/>
        </w:rPr>
        <w:t xml:space="preserve">         </w:t>
      </w:r>
      <w:r w:rsidRPr="00AE1E16">
        <w:rPr>
          <w:rFonts w:asciiTheme="majorHAnsi" w:hAnsiTheme="majorHAnsi" w:cstheme="majorHAnsi"/>
          <w:color w:val="000000" w:themeColor="text1"/>
          <w:lang w:val="hr-HR"/>
        </w:rPr>
        <w:t xml:space="preserve">PREDSJEDNIK         </w:t>
      </w:r>
    </w:p>
    <w:p w14:paraId="57340C53" w14:textId="77777777" w:rsidR="00843749" w:rsidRDefault="00843749" w:rsidP="00843749">
      <w:pPr>
        <w:ind w:left="5664"/>
        <w:jc w:val="both"/>
        <w:rPr>
          <w:rFonts w:asciiTheme="majorHAnsi" w:hAnsiTheme="majorHAnsi" w:cstheme="majorHAnsi"/>
          <w:color w:val="000000" w:themeColor="text1"/>
          <w:lang w:val="hr-HR"/>
        </w:rPr>
      </w:pPr>
      <w:r w:rsidRPr="00AE1E16">
        <w:rPr>
          <w:rFonts w:asciiTheme="majorHAnsi" w:hAnsiTheme="majorHAnsi" w:cstheme="majorHAnsi"/>
          <w:color w:val="000000" w:themeColor="text1"/>
          <w:lang w:val="hr-HR"/>
        </w:rPr>
        <w:t xml:space="preserve"> </w:t>
      </w:r>
    </w:p>
    <w:p w14:paraId="7FA19324" w14:textId="77777777" w:rsidR="00586AAD" w:rsidRPr="00AE1E16" w:rsidRDefault="00586AAD" w:rsidP="00843749">
      <w:pPr>
        <w:ind w:left="5664"/>
        <w:jc w:val="both"/>
        <w:rPr>
          <w:rFonts w:asciiTheme="majorHAnsi" w:hAnsiTheme="majorHAnsi" w:cstheme="majorHAnsi"/>
          <w:color w:val="000000" w:themeColor="text1"/>
          <w:lang w:val="hr-HR"/>
        </w:rPr>
      </w:pPr>
    </w:p>
    <w:p w14:paraId="02C9BC06" w14:textId="3775E779" w:rsidR="00843749" w:rsidRDefault="00843749" w:rsidP="00843749">
      <w:pPr>
        <w:ind w:left="5664"/>
        <w:jc w:val="both"/>
        <w:rPr>
          <w:rFonts w:asciiTheme="majorHAnsi" w:hAnsiTheme="majorHAnsi" w:cstheme="majorHAnsi"/>
          <w:color w:val="000000" w:themeColor="text1"/>
          <w:lang w:val="hr-HR"/>
        </w:rPr>
      </w:pPr>
      <w:r w:rsidRPr="00AE1E16">
        <w:rPr>
          <w:rFonts w:asciiTheme="majorHAnsi" w:hAnsiTheme="majorHAnsi" w:cstheme="majorHAnsi"/>
          <w:color w:val="000000" w:themeColor="text1"/>
          <w:lang w:val="hr-HR"/>
        </w:rPr>
        <w:t xml:space="preserve">        </w:t>
      </w:r>
      <w:r w:rsidR="00586AAD">
        <w:rPr>
          <w:rFonts w:asciiTheme="majorHAnsi" w:hAnsiTheme="majorHAnsi" w:cstheme="majorHAnsi"/>
          <w:color w:val="000000" w:themeColor="text1"/>
          <w:lang w:val="hr-HR"/>
        </w:rPr>
        <w:tab/>
      </w:r>
      <w:r w:rsidR="00586AAD">
        <w:rPr>
          <w:rFonts w:asciiTheme="majorHAnsi" w:hAnsiTheme="majorHAnsi" w:cstheme="majorHAnsi"/>
          <w:color w:val="000000" w:themeColor="text1"/>
          <w:lang w:val="hr-HR"/>
        </w:rPr>
        <w:tab/>
        <w:t xml:space="preserve">   </w:t>
      </w:r>
      <w:r w:rsidR="00264730">
        <w:rPr>
          <w:rFonts w:asciiTheme="majorHAnsi" w:hAnsiTheme="majorHAnsi" w:cstheme="majorHAnsi"/>
          <w:color w:val="000000" w:themeColor="text1"/>
          <w:lang w:val="hr-HR"/>
        </w:rPr>
        <w:t xml:space="preserve">        </w:t>
      </w:r>
      <w:r w:rsidR="00586AAD">
        <w:rPr>
          <w:rFonts w:asciiTheme="majorHAnsi" w:hAnsiTheme="majorHAnsi" w:cstheme="majorHAnsi"/>
          <w:color w:val="000000" w:themeColor="text1"/>
          <w:lang w:val="hr-HR"/>
        </w:rPr>
        <w:t xml:space="preserve"> </w:t>
      </w:r>
      <w:r w:rsidRPr="00AE1E16">
        <w:rPr>
          <w:rFonts w:asciiTheme="majorHAnsi" w:hAnsiTheme="majorHAnsi" w:cstheme="majorHAnsi"/>
          <w:color w:val="000000" w:themeColor="text1"/>
          <w:lang w:val="hr-HR"/>
        </w:rPr>
        <w:t>Ivica Vulić</w:t>
      </w:r>
    </w:p>
    <w:p w14:paraId="73A9D2F3" w14:textId="77777777" w:rsidR="007E62E7" w:rsidRDefault="007E62E7" w:rsidP="00843749">
      <w:pPr>
        <w:ind w:left="5664"/>
        <w:jc w:val="both"/>
        <w:rPr>
          <w:rFonts w:asciiTheme="majorHAnsi" w:hAnsiTheme="majorHAnsi" w:cstheme="majorHAnsi"/>
          <w:color w:val="000000" w:themeColor="text1"/>
          <w:lang w:val="hr-HR"/>
        </w:rPr>
      </w:pPr>
    </w:p>
    <w:p w14:paraId="550EB5FA" w14:textId="77777777" w:rsidR="007E62E7" w:rsidRDefault="007E62E7" w:rsidP="00843749">
      <w:pPr>
        <w:ind w:left="5664"/>
        <w:jc w:val="both"/>
        <w:rPr>
          <w:rFonts w:asciiTheme="majorHAnsi" w:hAnsiTheme="majorHAnsi" w:cstheme="majorHAnsi"/>
          <w:color w:val="000000" w:themeColor="text1"/>
          <w:lang w:val="hr-HR"/>
        </w:rPr>
      </w:pPr>
    </w:p>
    <w:p w14:paraId="306821D8" w14:textId="77777777" w:rsidR="007E62E7" w:rsidRDefault="007E62E7" w:rsidP="00843749">
      <w:pPr>
        <w:ind w:left="5664"/>
        <w:jc w:val="both"/>
        <w:rPr>
          <w:rFonts w:asciiTheme="majorHAnsi" w:hAnsiTheme="majorHAnsi" w:cstheme="majorHAnsi"/>
          <w:color w:val="000000" w:themeColor="text1"/>
          <w:lang w:val="hr-HR"/>
        </w:rPr>
      </w:pPr>
    </w:p>
    <w:p w14:paraId="25E73622" w14:textId="77777777" w:rsidR="007E62E7" w:rsidRPr="00AE1E16" w:rsidRDefault="007E62E7" w:rsidP="00843749">
      <w:pPr>
        <w:ind w:left="5664"/>
        <w:jc w:val="both"/>
        <w:rPr>
          <w:rFonts w:asciiTheme="majorHAnsi" w:hAnsiTheme="majorHAnsi" w:cstheme="majorHAnsi"/>
          <w:color w:val="000000" w:themeColor="text1"/>
          <w:lang w:val="hr-HR"/>
        </w:rPr>
      </w:pPr>
    </w:p>
    <w:p w14:paraId="103EECED" w14:textId="77777777" w:rsidR="00843749" w:rsidRPr="00AE1E16" w:rsidRDefault="00843749" w:rsidP="00843749">
      <w:pPr>
        <w:ind w:left="5664"/>
        <w:jc w:val="both"/>
        <w:rPr>
          <w:rFonts w:asciiTheme="majorHAnsi" w:hAnsiTheme="majorHAnsi" w:cstheme="majorHAnsi"/>
          <w:color w:val="000000" w:themeColor="text1"/>
          <w:lang w:val="hr-HR"/>
        </w:rPr>
      </w:pPr>
    </w:p>
    <w:p w14:paraId="59140329" w14:textId="77777777" w:rsidR="00843749" w:rsidRPr="00AE1E16" w:rsidRDefault="00843749" w:rsidP="00843749">
      <w:pPr>
        <w:ind w:left="5664"/>
        <w:jc w:val="both"/>
        <w:rPr>
          <w:rFonts w:asciiTheme="majorHAnsi" w:hAnsiTheme="majorHAnsi" w:cstheme="majorHAnsi"/>
          <w:color w:val="000000" w:themeColor="text1"/>
          <w:lang w:val="hr-HR"/>
        </w:rPr>
      </w:pPr>
    </w:p>
    <w:p w14:paraId="58B047B3" w14:textId="77777777" w:rsidR="007E62E7" w:rsidRDefault="007E62E7" w:rsidP="00843749">
      <w:pPr>
        <w:jc w:val="center"/>
        <w:rPr>
          <w:rFonts w:asciiTheme="majorHAnsi" w:hAnsiTheme="majorHAnsi" w:cstheme="majorHAnsi"/>
          <w:b/>
          <w:lang w:val="hr-HR"/>
        </w:rPr>
      </w:pPr>
    </w:p>
    <w:p w14:paraId="7DBB705F" w14:textId="77777777" w:rsidR="007E62E7" w:rsidRDefault="007E62E7" w:rsidP="00843749">
      <w:pPr>
        <w:jc w:val="center"/>
        <w:rPr>
          <w:rFonts w:asciiTheme="majorHAnsi" w:hAnsiTheme="majorHAnsi" w:cstheme="majorHAnsi"/>
          <w:b/>
          <w:lang w:val="hr-HR"/>
        </w:rPr>
      </w:pPr>
    </w:p>
    <w:p w14:paraId="1AD2DE41" w14:textId="77777777" w:rsidR="007E62E7" w:rsidRDefault="007E62E7" w:rsidP="00843749">
      <w:pPr>
        <w:jc w:val="center"/>
        <w:rPr>
          <w:rFonts w:asciiTheme="majorHAnsi" w:hAnsiTheme="majorHAnsi" w:cstheme="majorHAnsi"/>
          <w:b/>
          <w:lang w:val="hr-HR"/>
        </w:rPr>
      </w:pPr>
    </w:p>
    <w:p w14:paraId="26A53344" w14:textId="77777777" w:rsidR="007E62E7" w:rsidRDefault="007E62E7" w:rsidP="00843749">
      <w:pPr>
        <w:jc w:val="center"/>
        <w:rPr>
          <w:rFonts w:asciiTheme="majorHAnsi" w:hAnsiTheme="majorHAnsi" w:cstheme="majorHAnsi"/>
          <w:b/>
          <w:lang w:val="hr-HR"/>
        </w:rPr>
      </w:pPr>
    </w:p>
    <w:p w14:paraId="6C02BC37" w14:textId="77777777" w:rsidR="007E62E7" w:rsidRDefault="007E62E7" w:rsidP="00843749">
      <w:pPr>
        <w:jc w:val="center"/>
        <w:rPr>
          <w:rFonts w:asciiTheme="majorHAnsi" w:hAnsiTheme="majorHAnsi" w:cstheme="majorHAnsi"/>
          <w:b/>
          <w:lang w:val="hr-HR"/>
        </w:rPr>
      </w:pPr>
    </w:p>
    <w:p w14:paraId="3FFB7E1F" w14:textId="77777777" w:rsidR="007E62E7" w:rsidRDefault="007E62E7" w:rsidP="00843749">
      <w:pPr>
        <w:jc w:val="center"/>
        <w:rPr>
          <w:rFonts w:asciiTheme="majorHAnsi" w:hAnsiTheme="majorHAnsi" w:cstheme="majorHAnsi"/>
          <w:b/>
          <w:lang w:val="hr-HR"/>
        </w:rPr>
      </w:pPr>
    </w:p>
    <w:p w14:paraId="2E2233B8" w14:textId="77777777" w:rsidR="007E62E7" w:rsidRDefault="007E62E7" w:rsidP="00843749">
      <w:pPr>
        <w:jc w:val="center"/>
        <w:rPr>
          <w:rFonts w:asciiTheme="majorHAnsi" w:hAnsiTheme="majorHAnsi" w:cstheme="majorHAnsi"/>
          <w:b/>
          <w:lang w:val="hr-HR"/>
        </w:rPr>
      </w:pPr>
    </w:p>
    <w:p w14:paraId="7126E61E" w14:textId="77777777" w:rsidR="007E62E7" w:rsidRDefault="007E62E7" w:rsidP="00843749">
      <w:pPr>
        <w:jc w:val="center"/>
        <w:rPr>
          <w:rFonts w:asciiTheme="majorHAnsi" w:hAnsiTheme="majorHAnsi" w:cstheme="majorHAnsi"/>
          <w:b/>
          <w:lang w:val="hr-HR"/>
        </w:rPr>
      </w:pPr>
    </w:p>
    <w:p w14:paraId="7C5709A7" w14:textId="77777777" w:rsidR="007E62E7" w:rsidRDefault="007E62E7" w:rsidP="00843749">
      <w:pPr>
        <w:jc w:val="center"/>
        <w:rPr>
          <w:rFonts w:asciiTheme="majorHAnsi" w:hAnsiTheme="majorHAnsi" w:cstheme="majorHAnsi"/>
          <w:b/>
          <w:lang w:val="hr-HR"/>
        </w:rPr>
      </w:pPr>
    </w:p>
    <w:p w14:paraId="6E392CBA" w14:textId="77777777" w:rsidR="008B7C54" w:rsidRDefault="008B7C54" w:rsidP="00843749">
      <w:pPr>
        <w:jc w:val="center"/>
        <w:rPr>
          <w:rFonts w:asciiTheme="majorHAnsi" w:hAnsiTheme="majorHAnsi" w:cstheme="majorHAnsi"/>
          <w:b/>
          <w:lang w:val="hr-HR"/>
        </w:rPr>
      </w:pPr>
    </w:p>
    <w:p w14:paraId="0F8024D2" w14:textId="77777777" w:rsidR="00264730" w:rsidRDefault="00264730" w:rsidP="00843749">
      <w:pPr>
        <w:jc w:val="center"/>
        <w:rPr>
          <w:rFonts w:asciiTheme="majorHAnsi" w:hAnsiTheme="majorHAnsi" w:cstheme="majorHAnsi"/>
          <w:b/>
          <w:lang w:val="hr-HR"/>
        </w:rPr>
      </w:pPr>
    </w:p>
    <w:p w14:paraId="6FCA1C2D" w14:textId="77777777" w:rsidR="00843749" w:rsidRPr="00AE1E16" w:rsidRDefault="00843749" w:rsidP="00843749">
      <w:pPr>
        <w:jc w:val="center"/>
        <w:rPr>
          <w:rFonts w:asciiTheme="majorHAnsi" w:hAnsiTheme="majorHAnsi" w:cstheme="majorHAnsi"/>
          <w:b/>
          <w:lang w:val="hr-HR"/>
        </w:rPr>
      </w:pPr>
      <w:r w:rsidRPr="00AE1E16">
        <w:rPr>
          <w:rFonts w:asciiTheme="majorHAnsi" w:hAnsiTheme="majorHAnsi" w:cstheme="majorHAnsi"/>
          <w:b/>
          <w:lang w:val="hr-HR"/>
        </w:rPr>
        <w:t>OBRAZLOŽENJE</w:t>
      </w:r>
    </w:p>
    <w:p w14:paraId="37A7D3D9" w14:textId="057B734B" w:rsidR="00843749" w:rsidRPr="00AE1E16" w:rsidRDefault="007E62E7" w:rsidP="00843749">
      <w:pPr>
        <w:jc w:val="center"/>
        <w:rPr>
          <w:rFonts w:asciiTheme="majorHAnsi" w:hAnsiTheme="majorHAnsi" w:cstheme="majorHAnsi"/>
          <w:b/>
          <w:color w:val="000000" w:themeColor="text1"/>
          <w:lang w:val="hr-HR"/>
        </w:rPr>
      </w:pPr>
      <w:r>
        <w:rPr>
          <w:rFonts w:asciiTheme="majorHAnsi" w:hAnsiTheme="majorHAnsi" w:cstheme="majorHAnsi"/>
          <w:b/>
          <w:lang w:val="hr-HR"/>
        </w:rPr>
        <w:t xml:space="preserve">PRAVILNIKA O </w:t>
      </w:r>
      <w:r w:rsidR="00843749" w:rsidRPr="00AE1E16">
        <w:rPr>
          <w:rFonts w:asciiTheme="majorHAnsi" w:hAnsiTheme="majorHAnsi" w:cstheme="majorHAnsi"/>
          <w:b/>
          <w:lang w:val="hr-HR"/>
        </w:rPr>
        <w:t>IZMJENA</w:t>
      </w:r>
      <w:r>
        <w:rPr>
          <w:rFonts w:asciiTheme="majorHAnsi" w:hAnsiTheme="majorHAnsi" w:cstheme="majorHAnsi"/>
          <w:b/>
          <w:lang w:val="hr-HR"/>
        </w:rPr>
        <w:t>MA</w:t>
      </w:r>
      <w:r w:rsidR="00843749" w:rsidRPr="00AE1E16">
        <w:rPr>
          <w:rFonts w:asciiTheme="majorHAnsi" w:hAnsiTheme="majorHAnsi" w:cstheme="majorHAnsi"/>
          <w:b/>
          <w:lang w:val="hr-HR"/>
        </w:rPr>
        <w:t xml:space="preserve"> </w:t>
      </w:r>
      <w:r w:rsidR="00843749" w:rsidRPr="00AE1E16">
        <w:rPr>
          <w:rFonts w:asciiTheme="majorHAnsi" w:hAnsiTheme="majorHAnsi" w:cstheme="majorHAnsi"/>
          <w:b/>
          <w:color w:val="000000" w:themeColor="text1"/>
          <w:lang w:val="hr-HR"/>
        </w:rPr>
        <w:t>I DOPUNA</w:t>
      </w:r>
      <w:r>
        <w:rPr>
          <w:rFonts w:asciiTheme="majorHAnsi" w:hAnsiTheme="majorHAnsi" w:cstheme="majorHAnsi"/>
          <w:b/>
          <w:color w:val="000000" w:themeColor="text1"/>
          <w:lang w:val="hr-HR"/>
        </w:rPr>
        <w:t>MA</w:t>
      </w:r>
      <w:r w:rsidR="00843749" w:rsidRPr="00AE1E16">
        <w:rPr>
          <w:rFonts w:asciiTheme="majorHAnsi" w:hAnsiTheme="majorHAnsi" w:cstheme="majorHAnsi"/>
          <w:b/>
          <w:color w:val="000000" w:themeColor="text1"/>
          <w:lang w:val="hr-HR"/>
        </w:rPr>
        <w:t xml:space="preserve"> PRAVILNIKA</w:t>
      </w:r>
    </w:p>
    <w:p w14:paraId="3C76FC15" w14:textId="77777777" w:rsidR="00843749" w:rsidRDefault="00843749" w:rsidP="00843749">
      <w:pPr>
        <w:jc w:val="center"/>
        <w:rPr>
          <w:rFonts w:asciiTheme="majorHAnsi" w:hAnsiTheme="majorHAnsi" w:cstheme="majorHAnsi"/>
          <w:b/>
          <w:color w:val="000000" w:themeColor="text1"/>
          <w:lang w:val="hr-HR"/>
        </w:rPr>
      </w:pPr>
      <w:r w:rsidRPr="00AE1E16">
        <w:rPr>
          <w:rFonts w:asciiTheme="majorHAnsi" w:hAnsiTheme="majorHAnsi" w:cstheme="majorHAnsi"/>
          <w:b/>
          <w:color w:val="000000" w:themeColor="text1"/>
          <w:lang w:val="hr-HR"/>
        </w:rPr>
        <w:t>O POSTUPKU JEDNOSTAVNE NABAVE</w:t>
      </w:r>
    </w:p>
    <w:p w14:paraId="321487F3" w14:textId="77777777" w:rsidR="007E62E7" w:rsidRPr="00AE1E16" w:rsidRDefault="007E62E7" w:rsidP="00843749">
      <w:pPr>
        <w:jc w:val="center"/>
        <w:rPr>
          <w:rFonts w:asciiTheme="majorHAnsi" w:hAnsiTheme="majorHAnsi" w:cstheme="majorHAnsi"/>
          <w:lang w:val="hr-HR"/>
        </w:rPr>
      </w:pPr>
    </w:p>
    <w:p w14:paraId="3BB179B6" w14:textId="77777777" w:rsidR="00843749" w:rsidRPr="00AE1E16" w:rsidRDefault="00843749" w:rsidP="00843749">
      <w:pPr>
        <w:rPr>
          <w:rFonts w:asciiTheme="majorHAnsi" w:hAnsiTheme="majorHAnsi" w:cstheme="majorHAnsi"/>
          <w:b/>
          <w:lang w:val="hr-HR"/>
        </w:rPr>
      </w:pPr>
      <w:r w:rsidRPr="00AE1E16">
        <w:rPr>
          <w:rFonts w:asciiTheme="majorHAnsi" w:hAnsiTheme="majorHAnsi" w:cstheme="majorHAnsi"/>
          <w:b/>
          <w:lang w:val="hr-HR"/>
        </w:rPr>
        <w:t>I.  PRAVNI TEMELJ</w:t>
      </w:r>
    </w:p>
    <w:p w14:paraId="22970AEB" w14:textId="77777777" w:rsidR="00843749" w:rsidRPr="00AE1E16" w:rsidRDefault="00843749" w:rsidP="00843749">
      <w:pPr>
        <w:pStyle w:val="NoSpacing"/>
        <w:rPr>
          <w:rFonts w:asciiTheme="majorHAnsi" w:hAnsiTheme="majorHAnsi" w:cstheme="majorHAnsi"/>
          <w:sz w:val="24"/>
          <w:szCs w:val="24"/>
        </w:rPr>
      </w:pPr>
    </w:p>
    <w:p w14:paraId="178A9E02" w14:textId="3E8A74CD" w:rsidR="00843749" w:rsidRPr="00AE1E16" w:rsidRDefault="00843749" w:rsidP="00843749">
      <w:pPr>
        <w:pStyle w:val="NoSpacing"/>
        <w:jc w:val="both"/>
        <w:rPr>
          <w:rFonts w:asciiTheme="majorHAnsi" w:hAnsiTheme="majorHAnsi" w:cstheme="majorHAnsi"/>
          <w:sz w:val="24"/>
          <w:szCs w:val="24"/>
        </w:rPr>
      </w:pPr>
      <w:r w:rsidRPr="00AE1E16">
        <w:rPr>
          <w:rFonts w:asciiTheme="majorHAnsi" w:hAnsiTheme="majorHAnsi" w:cstheme="majorHAnsi"/>
          <w:sz w:val="24"/>
          <w:szCs w:val="24"/>
        </w:rPr>
        <w:t>Grad Novska</w:t>
      </w:r>
      <w:r w:rsidR="00264730">
        <w:rPr>
          <w:rFonts w:asciiTheme="majorHAnsi" w:hAnsiTheme="majorHAnsi" w:cstheme="majorHAnsi"/>
          <w:sz w:val="24"/>
          <w:szCs w:val="24"/>
        </w:rPr>
        <w:t xml:space="preserve"> je  javni </w:t>
      </w:r>
      <w:r w:rsidRPr="00AE1E16">
        <w:rPr>
          <w:rFonts w:asciiTheme="majorHAnsi" w:hAnsiTheme="majorHAnsi" w:cstheme="majorHAnsi"/>
          <w:sz w:val="24"/>
          <w:szCs w:val="24"/>
        </w:rPr>
        <w:t xml:space="preserve"> naručitelj i obveznik primjene Zakona o javnoj nabavi („Narodne novine“, br. 120/16), (u daljnjem tekstu: ZJN 2016). </w:t>
      </w:r>
    </w:p>
    <w:p w14:paraId="3BDC74E4" w14:textId="77777777" w:rsidR="00843749" w:rsidRPr="00AE1E16" w:rsidRDefault="00843749" w:rsidP="00843749">
      <w:pPr>
        <w:pStyle w:val="NoSpacing"/>
        <w:jc w:val="both"/>
        <w:rPr>
          <w:rFonts w:asciiTheme="majorHAnsi" w:hAnsiTheme="majorHAnsi" w:cstheme="majorHAnsi"/>
          <w:sz w:val="24"/>
          <w:szCs w:val="24"/>
        </w:rPr>
      </w:pPr>
      <w:r w:rsidRPr="00AE1E16">
        <w:rPr>
          <w:rFonts w:asciiTheme="majorHAnsi" w:hAnsiTheme="majorHAnsi" w:cstheme="majorHAnsi"/>
          <w:sz w:val="24"/>
          <w:szCs w:val="24"/>
        </w:rPr>
        <w:t xml:space="preserve">Člankom 12. ZJN 2016 propisano je da se taj Zakon ne primjenjuje na nabavu robe i usluga te provedbu projektnih natječaja procijenjene vrijednosti manje od 200.000,00 kn i radova procijenjene vrijednosti manje od 500.000,00 kn. </w:t>
      </w:r>
    </w:p>
    <w:p w14:paraId="137D1138" w14:textId="77777777" w:rsidR="00843749" w:rsidRPr="00AE1E16" w:rsidRDefault="00843749" w:rsidP="00843749">
      <w:pPr>
        <w:pStyle w:val="NoSpacing"/>
        <w:jc w:val="both"/>
        <w:rPr>
          <w:rFonts w:asciiTheme="majorHAnsi" w:hAnsiTheme="majorHAnsi" w:cstheme="majorHAnsi"/>
          <w:sz w:val="24"/>
          <w:szCs w:val="24"/>
        </w:rPr>
      </w:pPr>
      <w:r w:rsidRPr="00AE1E16">
        <w:rPr>
          <w:rFonts w:asciiTheme="majorHAnsi" w:hAnsiTheme="majorHAnsi" w:cstheme="majorHAnsi"/>
          <w:sz w:val="24"/>
          <w:szCs w:val="24"/>
        </w:rPr>
        <w:t xml:space="preserve">Člankom 15. stavkom 2. istoga Zakona propisano je da pravila, uvjete i postupke jednostavne nabave utvrđuje naručitelj općim aktom, uzimajući u obzir načela javne nabave te mogućnost primjene elektroničkih sredstava komunikacije. </w:t>
      </w:r>
    </w:p>
    <w:p w14:paraId="400A4246" w14:textId="77777777" w:rsidR="00843749" w:rsidRPr="00AE1E16" w:rsidRDefault="00843749" w:rsidP="00843749">
      <w:pPr>
        <w:pStyle w:val="NoSpacing"/>
        <w:jc w:val="both"/>
        <w:rPr>
          <w:rFonts w:asciiTheme="majorHAnsi" w:hAnsiTheme="majorHAnsi" w:cstheme="majorHAnsi"/>
          <w:iCs/>
          <w:sz w:val="24"/>
          <w:szCs w:val="24"/>
        </w:rPr>
      </w:pPr>
      <w:r w:rsidRPr="00AE1E16">
        <w:rPr>
          <w:rFonts w:asciiTheme="majorHAnsi" w:hAnsiTheme="majorHAnsi" w:cstheme="majorHAnsi"/>
          <w:sz w:val="24"/>
          <w:szCs w:val="24"/>
        </w:rPr>
        <w:t xml:space="preserve">Statutom Grada Novske </w:t>
      </w:r>
      <w:r w:rsidRPr="00AE1E16">
        <w:rPr>
          <w:rFonts w:asciiTheme="majorHAnsi" w:hAnsiTheme="majorHAnsi" w:cstheme="majorHAnsi"/>
          <w:iCs/>
          <w:sz w:val="24"/>
          <w:szCs w:val="24"/>
        </w:rPr>
        <w:t>(„Službeni vjesnik“, broj 24/09, 47/10, 29/11, 3/13, 8/13 i 39/14), člankom 36. propisano je da Gradsko vijeće Grada Novske donosi odluke i druge opće akte koji su mu stavljeni u djelokrug zakonom i podzakonskim aktima.</w:t>
      </w:r>
    </w:p>
    <w:p w14:paraId="649D425B" w14:textId="77777777" w:rsidR="00843749" w:rsidRPr="00AE1E16" w:rsidRDefault="00843749" w:rsidP="00843749">
      <w:pPr>
        <w:ind w:left="1080"/>
        <w:rPr>
          <w:rFonts w:asciiTheme="majorHAnsi" w:hAnsiTheme="majorHAnsi" w:cstheme="majorHAnsi"/>
          <w:lang w:val="hr-HR"/>
        </w:rPr>
      </w:pPr>
    </w:p>
    <w:p w14:paraId="00078F7A" w14:textId="77777777" w:rsidR="00843749" w:rsidRPr="00AE1E16" w:rsidRDefault="00843749" w:rsidP="00843749">
      <w:pPr>
        <w:rPr>
          <w:rFonts w:asciiTheme="majorHAnsi" w:hAnsiTheme="majorHAnsi" w:cstheme="majorHAnsi"/>
          <w:b/>
          <w:lang w:val="hr-HR"/>
        </w:rPr>
      </w:pPr>
      <w:r w:rsidRPr="00AE1E16">
        <w:rPr>
          <w:rFonts w:asciiTheme="majorHAnsi" w:hAnsiTheme="majorHAnsi" w:cstheme="majorHAnsi"/>
          <w:b/>
          <w:lang w:val="hr-HR"/>
        </w:rPr>
        <w:t>II.  OBRAZLOŽENJE</w:t>
      </w:r>
    </w:p>
    <w:p w14:paraId="3D17FCCF" w14:textId="77777777" w:rsidR="00843749" w:rsidRPr="00AE1E16" w:rsidRDefault="00843749" w:rsidP="00843749">
      <w:pPr>
        <w:rPr>
          <w:rFonts w:asciiTheme="majorHAnsi" w:hAnsiTheme="majorHAnsi" w:cstheme="majorHAnsi"/>
          <w:b/>
          <w:lang w:val="hr-HR"/>
        </w:rPr>
      </w:pPr>
    </w:p>
    <w:p w14:paraId="5C4A6199" w14:textId="23632352" w:rsidR="00843749" w:rsidRDefault="00843749" w:rsidP="0012317D">
      <w:pPr>
        <w:jc w:val="both"/>
        <w:rPr>
          <w:rFonts w:asciiTheme="majorHAnsi" w:hAnsiTheme="majorHAnsi" w:cstheme="majorHAnsi"/>
          <w:lang w:val="hr-HR"/>
        </w:rPr>
      </w:pPr>
      <w:r w:rsidRPr="00AE1E16">
        <w:rPr>
          <w:rFonts w:asciiTheme="majorHAnsi" w:hAnsiTheme="majorHAnsi" w:cstheme="majorHAnsi"/>
          <w:lang w:val="hr-HR"/>
        </w:rPr>
        <w:t>U provođenju Pravilnika  o postupku jednostavne nabave</w:t>
      </w:r>
      <w:r w:rsidR="0012317D">
        <w:rPr>
          <w:rFonts w:asciiTheme="majorHAnsi" w:hAnsiTheme="majorHAnsi" w:cstheme="majorHAnsi"/>
          <w:lang w:val="hr-HR"/>
        </w:rPr>
        <w:t xml:space="preserve"> uočene su poteškoće u primjeni pojedinih odredbi te </w:t>
      </w:r>
      <w:r w:rsidR="00C91549">
        <w:rPr>
          <w:rFonts w:asciiTheme="majorHAnsi" w:hAnsiTheme="majorHAnsi" w:cstheme="majorHAnsi"/>
          <w:lang w:val="hr-HR"/>
        </w:rPr>
        <w:t xml:space="preserve">će </w:t>
      </w:r>
      <w:r w:rsidR="0012317D">
        <w:rPr>
          <w:rFonts w:asciiTheme="majorHAnsi" w:hAnsiTheme="majorHAnsi" w:cstheme="majorHAnsi"/>
          <w:lang w:val="hr-HR"/>
        </w:rPr>
        <w:t>se ovim izmjenama i dopunama</w:t>
      </w:r>
      <w:r w:rsidR="00C91549">
        <w:rPr>
          <w:rFonts w:asciiTheme="majorHAnsi" w:hAnsiTheme="majorHAnsi" w:cstheme="majorHAnsi"/>
          <w:lang w:val="hr-HR"/>
        </w:rPr>
        <w:t xml:space="preserve"> pojedini postupci jednostavne </w:t>
      </w:r>
      <w:r w:rsidR="00264730">
        <w:rPr>
          <w:rFonts w:asciiTheme="majorHAnsi" w:hAnsiTheme="majorHAnsi" w:cstheme="majorHAnsi"/>
          <w:lang w:val="hr-HR"/>
        </w:rPr>
        <w:t xml:space="preserve">nabave lakše i brže provoditi. </w:t>
      </w:r>
    </w:p>
    <w:p w14:paraId="041D25A1" w14:textId="77777777" w:rsidR="00C91549" w:rsidRDefault="00C91549" w:rsidP="0012317D">
      <w:pPr>
        <w:jc w:val="both"/>
        <w:rPr>
          <w:rFonts w:asciiTheme="majorHAnsi" w:hAnsiTheme="majorHAnsi" w:cstheme="majorHAnsi"/>
          <w:lang w:val="hr-HR"/>
        </w:rPr>
      </w:pPr>
    </w:p>
    <w:p w14:paraId="6D394D94" w14:textId="00D367BB" w:rsidR="00C91549" w:rsidRDefault="00C91549" w:rsidP="0012317D">
      <w:pPr>
        <w:jc w:val="both"/>
        <w:rPr>
          <w:rFonts w:asciiTheme="majorHAnsi" w:hAnsiTheme="majorHAnsi" w:cstheme="majorHAnsi"/>
          <w:lang w:val="hr-HR"/>
        </w:rPr>
      </w:pPr>
      <w:r>
        <w:rPr>
          <w:rFonts w:asciiTheme="majorHAnsi" w:hAnsiTheme="majorHAnsi" w:cstheme="majorHAnsi"/>
          <w:lang w:val="hr-HR"/>
        </w:rPr>
        <w:t>Predloženim izmjenama mijenja se prag za</w:t>
      </w:r>
      <w:r w:rsidR="00F86E1A">
        <w:rPr>
          <w:rFonts w:asciiTheme="majorHAnsi" w:hAnsiTheme="majorHAnsi" w:cstheme="majorHAnsi"/>
          <w:lang w:val="hr-HR"/>
        </w:rPr>
        <w:t xml:space="preserve"> prvi postupak jednostavne nabave -</w:t>
      </w:r>
      <w:r>
        <w:rPr>
          <w:rFonts w:asciiTheme="majorHAnsi" w:hAnsiTheme="majorHAnsi" w:cstheme="majorHAnsi"/>
          <w:lang w:val="hr-HR"/>
        </w:rPr>
        <w:t xml:space="preserve"> </w:t>
      </w:r>
      <w:r w:rsidR="00F86E1A">
        <w:rPr>
          <w:rFonts w:asciiTheme="majorHAnsi" w:hAnsiTheme="majorHAnsi" w:cstheme="majorHAnsi"/>
          <w:lang w:val="hr-HR"/>
        </w:rPr>
        <w:t>J</w:t>
      </w:r>
      <w:r>
        <w:rPr>
          <w:rFonts w:asciiTheme="majorHAnsi" w:hAnsiTheme="majorHAnsi" w:cstheme="majorHAnsi"/>
          <w:lang w:val="hr-HR"/>
        </w:rPr>
        <w:t>ednostavnu nabavu procijenjene  vrijednosti do 25.000,00 kuna tako da je sada prag  50.000,00 kuna, umj</w:t>
      </w:r>
      <w:r w:rsidR="00A2333C">
        <w:rPr>
          <w:rFonts w:asciiTheme="majorHAnsi" w:hAnsiTheme="majorHAnsi" w:cstheme="majorHAnsi"/>
          <w:lang w:val="hr-HR"/>
        </w:rPr>
        <w:t xml:space="preserve">esto dosadašnjih 25.000,00 kuna. </w:t>
      </w:r>
    </w:p>
    <w:p w14:paraId="3186431E" w14:textId="3A7F4DF6" w:rsidR="00C91549" w:rsidRDefault="000A5BF5" w:rsidP="0012317D">
      <w:pPr>
        <w:jc w:val="both"/>
        <w:rPr>
          <w:rFonts w:asciiTheme="majorHAnsi" w:hAnsiTheme="majorHAnsi" w:cstheme="majorHAnsi"/>
          <w:lang w:val="hr-HR"/>
        </w:rPr>
      </w:pPr>
      <w:r>
        <w:rPr>
          <w:rFonts w:asciiTheme="majorHAnsi" w:hAnsiTheme="majorHAnsi" w:cstheme="majorHAnsi"/>
          <w:lang w:val="hr-HR"/>
        </w:rPr>
        <w:t>Također, m</w:t>
      </w:r>
      <w:r w:rsidR="00F86E1A">
        <w:rPr>
          <w:rFonts w:asciiTheme="majorHAnsi" w:hAnsiTheme="majorHAnsi" w:cstheme="majorHAnsi"/>
          <w:lang w:val="hr-HR"/>
        </w:rPr>
        <w:t>ijenjaju se pragovi za drugi postupak jednostavne nabave</w:t>
      </w:r>
      <w:r>
        <w:rPr>
          <w:rFonts w:asciiTheme="majorHAnsi" w:hAnsiTheme="majorHAnsi" w:cstheme="majorHAnsi"/>
          <w:lang w:val="hr-HR"/>
        </w:rPr>
        <w:t xml:space="preserve"> </w:t>
      </w:r>
      <w:r w:rsidR="00F86E1A">
        <w:rPr>
          <w:rFonts w:asciiTheme="majorHAnsi" w:hAnsiTheme="majorHAnsi" w:cstheme="majorHAnsi"/>
          <w:lang w:val="hr-HR"/>
        </w:rPr>
        <w:t xml:space="preserve">- </w:t>
      </w:r>
      <w:r w:rsidR="00C91549">
        <w:rPr>
          <w:rFonts w:asciiTheme="majorHAnsi" w:hAnsiTheme="majorHAnsi" w:cstheme="majorHAnsi"/>
          <w:lang w:val="hr-HR"/>
        </w:rPr>
        <w:t>Jednostavna nabava procijenjene vrijednosti jednake ili veće od 25.000,00 kuna, a manje od 100.000,00 kuna za nabavu robe i usluga te provedbu projektnih natječaja, odnosno manje od 200.000,00 kuna za nabavu radova</w:t>
      </w:r>
      <w:r w:rsidR="00F86E1A">
        <w:rPr>
          <w:rFonts w:asciiTheme="majorHAnsi" w:hAnsiTheme="majorHAnsi" w:cstheme="majorHAnsi"/>
          <w:lang w:val="hr-HR"/>
        </w:rPr>
        <w:t>, te bi se ovaj postupak sada trebao primjenjivati za nabav</w:t>
      </w:r>
      <w:r w:rsidR="00341125">
        <w:rPr>
          <w:rFonts w:asciiTheme="majorHAnsi" w:hAnsiTheme="majorHAnsi" w:cstheme="majorHAnsi"/>
          <w:lang w:val="hr-HR"/>
        </w:rPr>
        <w:t>u</w:t>
      </w:r>
      <w:r w:rsidR="00F86E1A">
        <w:rPr>
          <w:rFonts w:asciiTheme="majorHAnsi" w:hAnsiTheme="majorHAnsi" w:cstheme="majorHAnsi"/>
          <w:lang w:val="hr-HR"/>
        </w:rPr>
        <w:t xml:space="preserve"> robe, usluga i radova jednake ili veće od 50.000,00, a manje od 200.000,00 kuna.</w:t>
      </w:r>
    </w:p>
    <w:p w14:paraId="31C896B3" w14:textId="2E8D0E8A" w:rsidR="00F86E1A" w:rsidRDefault="00F86E1A" w:rsidP="0012317D">
      <w:pPr>
        <w:jc w:val="both"/>
        <w:rPr>
          <w:rFonts w:asciiTheme="majorHAnsi" w:hAnsiTheme="majorHAnsi" w:cstheme="majorHAnsi"/>
          <w:lang w:val="hr-HR"/>
        </w:rPr>
      </w:pPr>
      <w:r>
        <w:rPr>
          <w:rFonts w:asciiTheme="majorHAnsi" w:hAnsiTheme="majorHAnsi" w:cstheme="majorHAnsi"/>
          <w:lang w:val="hr-HR"/>
        </w:rPr>
        <w:t>Treći postupak jednostavne nabave bi se trebao primjenjivati samo za nabavu radova procijenjene vrijednosti jednake ili veće od 200.000,00 kuna, a manje od 500.000,00 kuna.</w:t>
      </w:r>
    </w:p>
    <w:p w14:paraId="5DBBF8F3" w14:textId="77777777" w:rsidR="00437952" w:rsidRDefault="00437952" w:rsidP="0012317D">
      <w:pPr>
        <w:jc w:val="both"/>
        <w:rPr>
          <w:rFonts w:asciiTheme="majorHAnsi" w:hAnsiTheme="majorHAnsi" w:cstheme="majorHAnsi"/>
          <w:lang w:val="hr-HR"/>
        </w:rPr>
      </w:pPr>
    </w:p>
    <w:p w14:paraId="2C8F0E3D" w14:textId="1DBA8FA8" w:rsidR="00843749" w:rsidRPr="00264730" w:rsidRDefault="000A5BF5" w:rsidP="00264730">
      <w:pPr>
        <w:jc w:val="both"/>
        <w:rPr>
          <w:rFonts w:asciiTheme="majorHAnsi" w:hAnsiTheme="majorHAnsi" w:cstheme="majorHAnsi"/>
          <w:lang w:val="hr-HR"/>
        </w:rPr>
      </w:pPr>
      <w:r>
        <w:rPr>
          <w:rFonts w:asciiTheme="majorHAnsi" w:hAnsiTheme="majorHAnsi" w:cstheme="majorHAnsi"/>
          <w:lang w:val="hr-HR"/>
        </w:rPr>
        <w:lastRenderedPageBreak/>
        <w:t>Također, d</w:t>
      </w:r>
      <w:r w:rsidR="00F86E1A">
        <w:rPr>
          <w:rFonts w:asciiTheme="majorHAnsi" w:hAnsiTheme="majorHAnsi" w:cstheme="majorHAnsi"/>
          <w:lang w:val="hr-HR"/>
        </w:rPr>
        <w:t>odani su članci 1.a</w:t>
      </w:r>
      <w:r w:rsidR="008002E3">
        <w:rPr>
          <w:rFonts w:asciiTheme="majorHAnsi" w:hAnsiTheme="majorHAnsi" w:cstheme="majorHAnsi"/>
          <w:lang w:val="hr-HR"/>
        </w:rPr>
        <w:t xml:space="preserve"> i 1.b,  kojima su određeni izuzetci od primjene Pravilnika. Dio izuzetaka je već bio predviđen člankom 9. stavak 2., a radi preglednosti i jednostavnijeg snalaženja izuzetci su premješteni na početak Pravilnika, a stavak 2. u članku 9. je brisan.</w:t>
      </w:r>
    </w:p>
    <w:p w14:paraId="072203F8" w14:textId="77777777" w:rsidR="00843749" w:rsidRPr="00AE1E16" w:rsidRDefault="00843749" w:rsidP="00843749">
      <w:pPr>
        <w:jc w:val="both"/>
        <w:rPr>
          <w:rFonts w:asciiTheme="majorHAnsi" w:hAnsiTheme="majorHAnsi" w:cstheme="majorHAnsi"/>
          <w:lang w:val="hr-HR"/>
        </w:rPr>
      </w:pPr>
      <w:r w:rsidRPr="00AE1E16">
        <w:rPr>
          <w:rFonts w:asciiTheme="majorHAnsi" w:hAnsiTheme="majorHAnsi" w:cstheme="majorHAnsi"/>
          <w:lang w:val="hr-HR"/>
        </w:rPr>
        <w:t xml:space="preserve">Slijedom navedenog, dostavlja se prijedlog Pravilnika o izmjenama i dopunama Pravilnika o postupku jednostavne nabave na usvajanje. </w:t>
      </w:r>
    </w:p>
    <w:p w14:paraId="3EFEF159" w14:textId="77777777" w:rsidR="00843749" w:rsidRPr="00AE1E16" w:rsidRDefault="00843749" w:rsidP="00843749">
      <w:pPr>
        <w:ind w:left="1080"/>
        <w:rPr>
          <w:rFonts w:asciiTheme="majorHAnsi" w:hAnsiTheme="majorHAnsi" w:cstheme="majorHAnsi"/>
          <w:lang w:val="hr-HR"/>
        </w:rPr>
      </w:pPr>
    </w:p>
    <w:p w14:paraId="557DBC45" w14:textId="6CAD5897" w:rsidR="00843749" w:rsidRPr="00264730" w:rsidRDefault="00264730" w:rsidP="00264730">
      <w:pPr>
        <w:ind w:left="1080"/>
        <w:jc w:val="center"/>
        <w:rPr>
          <w:rFonts w:asciiTheme="majorHAnsi" w:hAnsiTheme="majorHAnsi" w:cstheme="majorHAnsi"/>
          <w:lang w:val="hr-HR"/>
        </w:rPr>
      </w:pPr>
      <w:r>
        <w:rPr>
          <w:rFonts w:asciiTheme="majorHAnsi" w:hAnsiTheme="majorHAnsi" w:cstheme="majorHAnsi"/>
          <w:lang w:val="hr-HR"/>
        </w:rPr>
        <w:t>U</w:t>
      </w:r>
      <w:r w:rsidRPr="00264730">
        <w:rPr>
          <w:rFonts w:asciiTheme="majorHAnsi" w:hAnsiTheme="majorHAnsi" w:cstheme="majorHAnsi"/>
          <w:lang w:val="hr-HR"/>
        </w:rPr>
        <w:t>pravni odjel za društvene djelatnosti,</w:t>
      </w:r>
    </w:p>
    <w:p w14:paraId="36ADBC5F" w14:textId="58192A3F" w:rsidR="00264730" w:rsidRDefault="00264730" w:rsidP="00264730">
      <w:pPr>
        <w:ind w:left="1080"/>
        <w:jc w:val="center"/>
        <w:rPr>
          <w:rFonts w:asciiTheme="majorHAnsi" w:hAnsiTheme="majorHAnsi" w:cstheme="majorHAnsi"/>
          <w:lang w:val="hr-HR"/>
        </w:rPr>
      </w:pPr>
      <w:r w:rsidRPr="00264730">
        <w:rPr>
          <w:rFonts w:asciiTheme="majorHAnsi" w:hAnsiTheme="majorHAnsi" w:cstheme="majorHAnsi"/>
          <w:lang w:val="hr-HR"/>
        </w:rPr>
        <w:t>pravne poslove i javnu nabavu</w:t>
      </w:r>
    </w:p>
    <w:p w14:paraId="4220674C" w14:textId="77777777" w:rsidR="00264730" w:rsidRDefault="00264730" w:rsidP="00264730">
      <w:pPr>
        <w:ind w:left="1080"/>
        <w:jc w:val="center"/>
        <w:rPr>
          <w:rFonts w:asciiTheme="majorHAnsi" w:hAnsiTheme="majorHAnsi" w:cstheme="majorHAnsi"/>
          <w:lang w:val="hr-HR"/>
        </w:rPr>
      </w:pPr>
    </w:p>
    <w:p w14:paraId="111C8B08" w14:textId="0239439E" w:rsidR="00843749" w:rsidRPr="00264730" w:rsidRDefault="00264730" w:rsidP="00264730">
      <w:pPr>
        <w:ind w:left="1080"/>
        <w:jc w:val="center"/>
        <w:rPr>
          <w:rFonts w:asciiTheme="majorHAnsi" w:hAnsiTheme="majorHAnsi" w:cstheme="majorHAnsi"/>
          <w:lang w:val="hr-HR"/>
        </w:rPr>
      </w:pPr>
      <w:r>
        <w:rPr>
          <w:rFonts w:asciiTheme="majorHAnsi" w:hAnsiTheme="majorHAnsi" w:cstheme="majorHAnsi"/>
          <w:lang w:val="hr-HR"/>
        </w:rPr>
        <w:t xml:space="preserve">                                                                     </w:t>
      </w:r>
      <w:r w:rsidR="00437952">
        <w:rPr>
          <w:rFonts w:asciiTheme="majorHAnsi" w:hAnsiTheme="majorHAnsi" w:cstheme="majorHAnsi"/>
          <w:lang w:val="hr-HR"/>
        </w:rPr>
        <w:t xml:space="preserve">   </w:t>
      </w:r>
      <w:r>
        <w:rPr>
          <w:rFonts w:asciiTheme="majorHAnsi" w:hAnsiTheme="majorHAnsi" w:cstheme="majorHAnsi"/>
          <w:lang w:val="hr-HR"/>
        </w:rPr>
        <w:t xml:space="preserve"> </w:t>
      </w:r>
      <w:r w:rsidRPr="00264730">
        <w:rPr>
          <w:rFonts w:asciiTheme="majorHAnsi" w:hAnsiTheme="majorHAnsi" w:cstheme="majorHAnsi"/>
          <w:lang w:val="hr-HR"/>
        </w:rPr>
        <w:t>Pročelnica</w:t>
      </w:r>
    </w:p>
    <w:p w14:paraId="0F0E5B32" w14:textId="69D48A39" w:rsidR="00843749" w:rsidRPr="00264730" w:rsidRDefault="00843749" w:rsidP="00264730">
      <w:pPr>
        <w:ind w:left="5760"/>
        <w:jc w:val="center"/>
        <w:rPr>
          <w:rFonts w:asciiTheme="majorHAnsi" w:hAnsiTheme="majorHAnsi" w:cstheme="majorHAnsi"/>
          <w:lang w:val="hr-HR"/>
        </w:rPr>
      </w:pPr>
    </w:p>
    <w:p w14:paraId="34CD43DD" w14:textId="69E3A849" w:rsidR="00843749" w:rsidRPr="00264730" w:rsidRDefault="00843749" w:rsidP="00843749">
      <w:pPr>
        <w:rPr>
          <w:rFonts w:asciiTheme="majorHAnsi" w:hAnsiTheme="majorHAnsi" w:cstheme="majorHAnsi"/>
          <w:lang w:val="hr-HR"/>
        </w:rPr>
      </w:pPr>
      <w:r w:rsidRPr="00AE1E16">
        <w:rPr>
          <w:rFonts w:asciiTheme="majorHAnsi" w:hAnsiTheme="majorHAnsi" w:cstheme="majorHAnsi"/>
          <w:b/>
          <w:lang w:val="hr-HR"/>
        </w:rPr>
        <w:t xml:space="preserve">                                                                                              </w:t>
      </w:r>
      <w:r w:rsidRPr="00264730">
        <w:rPr>
          <w:rFonts w:asciiTheme="majorHAnsi" w:hAnsiTheme="majorHAnsi" w:cstheme="majorHAnsi"/>
          <w:lang w:val="hr-HR"/>
        </w:rPr>
        <w:tab/>
      </w:r>
      <w:r w:rsidR="00437952">
        <w:rPr>
          <w:rFonts w:asciiTheme="majorHAnsi" w:hAnsiTheme="majorHAnsi" w:cstheme="majorHAnsi"/>
          <w:lang w:val="hr-HR"/>
        </w:rPr>
        <w:t xml:space="preserve">  </w:t>
      </w:r>
      <w:r w:rsidRPr="00264730">
        <w:rPr>
          <w:rFonts w:asciiTheme="majorHAnsi" w:hAnsiTheme="majorHAnsi" w:cstheme="majorHAnsi"/>
          <w:lang w:val="hr-HR"/>
        </w:rPr>
        <w:t xml:space="preserve"> Sonja Marohnić Horvat, dipl.iur.</w:t>
      </w:r>
    </w:p>
    <w:p w14:paraId="3EDCE966" w14:textId="77777777" w:rsidR="00617D31" w:rsidRPr="00AE1E16" w:rsidRDefault="00617D31">
      <w:pPr>
        <w:rPr>
          <w:rFonts w:asciiTheme="majorHAnsi" w:hAnsiTheme="majorHAnsi" w:cstheme="majorHAnsi"/>
          <w:lang w:val="hr-HR"/>
        </w:rPr>
      </w:pPr>
    </w:p>
    <w:sectPr w:rsidR="00617D31" w:rsidRPr="00AE1E16" w:rsidSect="0028344C">
      <w:footerReference w:type="default" r:id="rId9"/>
      <w:headerReference w:type="first" r:id="rId10"/>
      <w:footerReference w:type="first" r:id="rId11"/>
      <w:pgSz w:w="11900" w:h="16840"/>
      <w:pgMar w:top="1134" w:right="1134" w:bottom="1134" w:left="1134"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942B2C" w14:textId="77777777" w:rsidR="00D117A3" w:rsidRDefault="00D117A3" w:rsidP="00617D31">
      <w:r>
        <w:separator/>
      </w:r>
    </w:p>
  </w:endnote>
  <w:endnote w:type="continuationSeparator" w:id="0">
    <w:p w14:paraId="24761C0F" w14:textId="77777777" w:rsidR="00D117A3" w:rsidRDefault="00D117A3" w:rsidP="00617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altName w:val="Arial"/>
    <w:charset w:val="00"/>
    <w:family w:val="auto"/>
    <w:pitch w:val="variable"/>
    <w:sig w:usb0="00000000" w:usb1="5000A1FF" w:usb2="00000000" w:usb3="00000000" w:csb0="000001BF" w:csb1="00000000"/>
  </w:font>
  <w:font w:name="Calibri">
    <w:panose1 w:val="020F0502020204030204"/>
    <w:charset w:val="EE"/>
    <w:family w:val="swiss"/>
    <w:pitch w:val="variable"/>
    <w:sig w:usb0="E4002E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2B706" w14:textId="77777777" w:rsidR="00617D31" w:rsidRDefault="00617D31">
    <w:pPr>
      <w:pStyle w:val="Footer"/>
    </w:pPr>
    <w:r>
      <w:rPr>
        <w:noProof/>
        <w:lang w:val="hr-HR" w:eastAsia="hr-HR"/>
      </w:rPr>
      <w:drawing>
        <wp:inline distT="0" distB="0" distL="0" distR="0" wp14:anchorId="13B65F44" wp14:editId="56716215">
          <wp:extent cx="6116320" cy="848995"/>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randumNOVSKA_footer_novi.jpg"/>
                  <pic:cNvPicPr/>
                </pic:nvPicPr>
                <pic:blipFill>
                  <a:blip r:embed="rId1">
                    <a:extLst>
                      <a:ext uri="{28A0092B-C50C-407E-A947-70E740481C1C}">
                        <a14:useLocalDpi xmlns:a14="http://schemas.microsoft.com/office/drawing/2010/main" val="0"/>
                      </a:ext>
                    </a:extLst>
                  </a:blip>
                  <a:stretch>
                    <a:fillRect/>
                  </a:stretch>
                </pic:blipFill>
                <pic:spPr>
                  <a:xfrm>
                    <a:off x="0" y="0"/>
                    <a:ext cx="6116320" cy="848995"/>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A129C0" w14:textId="77777777" w:rsidR="00617D31" w:rsidRPr="00617D31" w:rsidRDefault="00617D31" w:rsidP="00617D31">
    <w:pPr>
      <w:pStyle w:val="Footer"/>
    </w:pPr>
    <w:r>
      <w:rPr>
        <w:noProof/>
        <w:lang w:val="hr-HR" w:eastAsia="hr-HR"/>
      </w:rPr>
      <w:drawing>
        <wp:inline distT="0" distB="0" distL="0" distR="0" wp14:anchorId="71A4E1B5" wp14:editId="5D73D829">
          <wp:extent cx="6116320" cy="848995"/>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randumNOVSKA_footer_novi.jpg"/>
                  <pic:cNvPicPr/>
                </pic:nvPicPr>
                <pic:blipFill>
                  <a:blip r:embed="rId1">
                    <a:extLst>
                      <a:ext uri="{28A0092B-C50C-407E-A947-70E740481C1C}">
                        <a14:useLocalDpi xmlns:a14="http://schemas.microsoft.com/office/drawing/2010/main" val="0"/>
                      </a:ext>
                    </a:extLst>
                  </a:blip>
                  <a:stretch>
                    <a:fillRect/>
                  </a:stretch>
                </pic:blipFill>
                <pic:spPr>
                  <a:xfrm>
                    <a:off x="0" y="0"/>
                    <a:ext cx="6116320" cy="84899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D4E5BA" w14:textId="77777777" w:rsidR="00D117A3" w:rsidRDefault="00D117A3" w:rsidP="00617D31">
      <w:r>
        <w:separator/>
      </w:r>
    </w:p>
  </w:footnote>
  <w:footnote w:type="continuationSeparator" w:id="0">
    <w:p w14:paraId="5E53C4C0" w14:textId="77777777" w:rsidR="00D117A3" w:rsidRDefault="00D117A3" w:rsidP="00617D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59B1DE" w14:textId="77777777" w:rsidR="00617D31" w:rsidRDefault="00617D31">
    <w:pPr>
      <w:pStyle w:val="Header"/>
    </w:pPr>
    <w:r>
      <w:rPr>
        <w:noProof/>
        <w:lang w:val="hr-HR" w:eastAsia="hr-HR"/>
      </w:rPr>
      <w:drawing>
        <wp:inline distT="0" distB="0" distL="0" distR="0" wp14:anchorId="56CCAA2D" wp14:editId="04A9656E">
          <wp:extent cx="6116320" cy="1184910"/>
          <wp:effectExtent l="0" t="0" r="508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randumNOVSKA_gradskovijece-headerCUT-novi.jpg"/>
                  <pic:cNvPicPr/>
                </pic:nvPicPr>
                <pic:blipFill>
                  <a:blip r:embed="rId1">
                    <a:extLst>
                      <a:ext uri="{28A0092B-C50C-407E-A947-70E740481C1C}">
                        <a14:useLocalDpi xmlns:a14="http://schemas.microsoft.com/office/drawing/2010/main" val="0"/>
                      </a:ext>
                    </a:extLst>
                  </a:blip>
                  <a:stretch>
                    <a:fillRect/>
                  </a:stretch>
                </pic:blipFill>
                <pic:spPr>
                  <a:xfrm>
                    <a:off x="0" y="0"/>
                    <a:ext cx="6116320" cy="118491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71014"/>
    <w:multiLevelType w:val="hybridMultilevel"/>
    <w:tmpl w:val="EB468FB2"/>
    <w:lvl w:ilvl="0" w:tplc="4DB23546">
      <w:start w:val="200"/>
      <w:numFmt w:val="bullet"/>
      <w:lvlText w:val="-"/>
      <w:lvlJc w:val="left"/>
      <w:pPr>
        <w:ind w:left="720" w:hanging="360"/>
      </w:pPr>
      <w:rPr>
        <w:rFonts w:ascii="Times New Roman" w:eastAsia="Times New Roman" w:hAnsi="Times New Roman" w:cs="Times New Roman"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3E5E6EB8"/>
    <w:multiLevelType w:val="hybridMultilevel"/>
    <w:tmpl w:val="69A8D080"/>
    <w:lvl w:ilvl="0" w:tplc="AB1487F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7D5B6CAB"/>
    <w:multiLevelType w:val="hybridMultilevel"/>
    <w:tmpl w:val="8AB6E022"/>
    <w:lvl w:ilvl="0" w:tplc="C5D654A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D31"/>
    <w:rsid w:val="000A5BF5"/>
    <w:rsid w:val="000C6EAC"/>
    <w:rsid w:val="0012317D"/>
    <w:rsid w:val="00156C8B"/>
    <w:rsid w:val="001A5088"/>
    <w:rsid w:val="001F146F"/>
    <w:rsid w:val="00264730"/>
    <w:rsid w:val="0028344C"/>
    <w:rsid w:val="00341125"/>
    <w:rsid w:val="003D1FAE"/>
    <w:rsid w:val="003E7DE5"/>
    <w:rsid w:val="00437952"/>
    <w:rsid w:val="00440AB7"/>
    <w:rsid w:val="00443EE6"/>
    <w:rsid w:val="004D0B20"/>
    <w:rsid w:val="00586AAD"/>
    <w:rsid w:val="00597CC9"/>
    <w:rsid w:val="005A4748"/>
    <w:rsid w:val="005C6D32"/>
    <w:rsid w:val="00617D31"/>
    <w:rsid w:val="007D4F1D"/>
    <w:rsid w:val="007E62E7"/>
    <w:rsid w:val="008002E3"/>
    <w:rsid w:val="00843749"/>
    <w:rsid w:val="0087233E"/>
    <w:rsid w:val="00883064"/>
    <w:rsid w:val="008A652F"/>
    <w:rsid w:val="008B7C54"/>
    <w:rsid w:val="008E4FFB"/>
    <w:rsid w:val="00962810"/>
    <w:rsid w:val="009B4095"/>
    <w:rsid w:val="00A2333C"/>
    <w:rsid w:val="00AE1E16"/>
    <w:rsid w:val="00AF719F"/>
    <w:rsid w:val="00B6103A"/>
    <w:rsid w:val="00B9068C"/>
    <w:rsid w:val="00BA7DBF"/>
    <w:rsid w:val="00C82FF3"/>
    <w:rsid w:val="00C91549"/>
    <w:rsid w:val="00CF1B43"/>
    <w:rsid w:val="00D117A3"/>
    <w:rsid w:val="00DE2FFD"/>
    <w:rsid w:val="00E2508F"/>
    <w:rsid w:val="00F01842"/>
    <w:rsid w:val="00F14577"/>
    <w:rsid w:val="00F86E1A"/>
    <w:rsid w:val="00FC672D"/>
    <w:rsid w:val="00FF6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21511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7D31"/>
    <w:pPr>
      <w:tabs>
        <w:tab w:val="center" w:pos="4320"/>
        <w:tab w:val="right" w:pos="8640"/>
      </w:tabs>
    </w:pPr>
  </w:style>
  <w:style w:type="character" w:customStyle="1" w:styleId="HeaderChar">
    <w:name w:val="Header Char"/>
    <w:basedOn w:val="DefaultParagraphFont"/>
    <w:link w:val="Header"/>
    <w:uiPriority w:val="99"/>
    <w:rsid w:val="00617D31"/>
  </w:style>
  <w:style w:type="paragraph" w:styleId="Footer">
    <w:name w:val="footer"/>
    <w:basedOn w:val="Normal"/>
    <w:link w:val="FooterChar"/>
    <w:uiPriority w:val="99"/>
    <w:unhideWhenUsed/>
    <w:rsid w:val="00617D31"/>
    <w:pPr>
      <w:tabs>
        <w:tab w:val="center" w:pos="4320"/>
        <w:tab w:val="right" w:pos="8640"/>
      </w:tabs>
    </w:pPr>
  </w:style>
  <w:style w:type="character" w:customStyle="1" w:styleId="FooterChar">
    <w:name w:val="Footer Char"/>
    <w:basedOn w:val="DefaultParagraphFont"/>
    <w:link w:val="Footer"/>
    <w:uiPriority w:val="99"/>
    <w:rsid w:val="00617D31"/>
  </w:style>
  <w:style w:type="paragraph" w:styleId="BalloonText">
    <w:name w:val="Balloon Text"/>
    <w:basedOn w:val="Normal"/>
    <w:link w:val="BalloonTextChar"/>
    <w:uiPriority w:val="99"/>
    <w:semiHidden/>
    <w:unhideWhenUsed/>
    <w:rsid w:val="00617D3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7D31"/>
    <w:rPr>
      <w:rFonts w:ascii="Lucida Grande" w:hAnsi="Lucida Grande" w:cs="Lucida Grande"/>
      <w:sz w:val="18"/>
      <w:szCs w:val="18"/>
    </w:rPr>
  </w:style>
  <w:style w:type="paragraph" w:styleId="ListParagraph">
    <w:name w:val="List Paragraph"/>
    <w:basedOn w:val="Normal"/>
    <w:uiPriority w:val="34"/>
    <w:qFormat/>
    <w:rsid w:val="00843749"/>
    <w:pPr>
      <w:spacing w:after="160" w:line="259" w:lineRule="auto"/>
      <w:ind w:left="720"/>
      <w:contextualSpacing/>
    </w:pPr>
    <w:rPr>
      <w:rFonts w:eastAsiaTheme="minorHAnsi"/>
      <w:sz w:val="22"/>
      <w:szCs w:val="22"/>
      <w:lang w:val="hr-HR"/>
    </w:rPr>
  </w:style>
  <w:style w:type="paragraph" w:styleId="BodyText">
    <w:name w:val="Body Text"/>
    <w:basedOn w:val="Normal"/>
    <w:link w:val="BodyTextChar"/>
    <w:rsid w:val="00843749"/>
    <w:pPr>
      <w:spacing w:after="120"/>
    </w:pPr>
    <w:rPr>
      <w:rFonts w:ascii="Times New Roman" w:eastAsia="Times New Roman" w:hAnsi="Times New Roman" w:cs="Times New Roman"/>
      <w:lang w:val="hr-HR" w:eastAsia="hr-HR"/>
    </w:rPr>
  </w:style>
  <w:style w:type="character" w:customStyle="1" w:styleId="BodyTextChar">
    <w:name w:val="Body Text Char"/>
    <w:basedOn w:val="DefaultParagraphFont"/>
    <w:link w:val="BodyText"/>
    <w:rsid w:val="00843749"/>
    <w:rPr>
      <w:rFonts w:ascii="Times New Roman" w:eastAsia="Times New Roman" w:hAnsi="Times New Roman" w:cs="Times New Roman"/>
      <w:lang w:val="hr-HR" w:eastAsia="hr-HR"/>
    </w:rPr>
  </w:style>
  <w:style w:type="paragraph" w:styleId="NoSpacing">
    <w:name w:val="No Spacing"/>
    <w:uiPriority w:val="1"/>
    <w:qFormat/>
    <w:rsid w:val="00843749"/>
    <w:rPr>
      <w:rFonts w:eastAsiaTheme="minorHAnsi"/>
      <w:sz w:val="22"/>
      <w:szCs w:val="22"/>
      <w:lang w:val="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7D31"/>
    <w:pPr>
      <w:tabs>
        <w:tab w:val="center" w:pos="4320"/>
        <w:tab w:val="right" w:pos="8640"/>
      </w:tabs>
    </w:pPr>
  </w:style>
  <w:style w:type="character" w:customStyle="1" w:styleId="HeaderChar">
    <w:name w:val="Header Char"/>
    <w:basedOn w:val="DefaultParagraphFont"/>
    <w:link w:val="Header"/>
    <w:uiPriority w:val="99"/>
    <w:rsid w:val="00617D31"/>
  </w:style>
  <w:style w:type="paragraph" w:styleId="Footer">
    <w:name w:val="footer"/>
    <w:basedOn w:val="Normal"/>
    <w:link w:val="FooterChar"/>
    <w:uiPriority w:val="99"/>
    <w:unhideWhenUsed/>
    <w:rsid w:val="00617D31"/>
    <w:pPr>
      <w:tabs>
        <w:tab w:val="center" w:pos="4320"/>
        <w:tab w:val="right" w:pos="8640"/>
      </w:tabs>
    </w:pPr>
  </w:style>
  <w:style w:type="character" w:customStyle="1" w:styleId="FooterChar">
    <w:name w:val="Footer Char"/>
    <w:basedOn w:val="DefaultParagraphFont"/>
    <w:link w:val="Footer"/>
    <w:uiPriority w:val="99"/>
    <w:rsid w:val="00617D31"/>
  </w:style>
  <w:style w:type="paragraph" w:styleId="BalloonText">
    <w:name w:val="Balloon Text"/>
    <w:basedOn w:val="Normal"/>
    <w:link w:val="BalloonTextChar"/>
    <w:uiPriority w:val="99"/>
    <w:semiHidden/>
    <w:unhideWhenUsed/>
    <w:rsid w:val="00617D3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7D31"/>
    <w:rPr>
      <w:rFonts w:ascii="Lucida Grande" w:hAnsi="Lucida Grande" w:cs="Lucida Grande"/>
      <w:sz w:val="18"/>
      <w:szCs w:val="18"/>
    </w:rPr>
  </w:style>
  <w:style w:type="paragraph" w:styleId="ListParagraph">
    <w:name w:val="List Paragraph"/>
    <w:basedOn w:val="Normal"/>
    <w:uiPriority w:val="34"/>
    <w:qFormat/>
    <w:rsid w:val="00843749"/>
    <w:pPr>
      <w:spacing w:after="160" w:line="259" w:lineRule="auto"/>
      <w:ind w:left="720"/>
      <w:contextualSpacing/>
    </w:pPr>
    <w:rPr>
      <w:rFonts w:eastAsiaTheme="minorHAnsi"/>
      <w:sz w:val="22"/>
      <w:szCs w:val="22"/>
      <w:lang w:val="hr-HR"/>
    </w:rPr>
  </w:style>
  <w:style w:type="paragraph" w:styleId="BodyText">
    <w:name w:val="Body Text"/>
    <w:basedOn w:val="Normal"/>
    <w:link w:val="BodyTextChar"/>
    <w:rsid w:val="00843749"/>
    <w:pPr>
      <w:spacing w:after="120"/>
    </w:pPr>
    <w:rPr>
      <w:rFonts w:ascii="Times New Roman" w:eastAsia="Times New Roman" w:hAnsi="Times New Roman" w:cs="Times New Roman"/>
      <w:lang w:val="hr-HR" w:eastAsia="hr-HR"/>
    </w:rPr>
  </w:style>
  <w:style w:type="character" w:customStyle="1" w:styleId="BodyTextChar">
    <w:name w:val="Body Text Char"/>
    <w:basedOn w:val="DefaultParagraphFont"/>
    <w:link w:val="BodyText"/>
    <w:rsid w:val="00843749"/>
    <w:rPr>
      <w:rFonts w:ascii="Times New Roman" w:eastAsia="Times New Roman" w:hAnsi="Times New Roman" w:cs="Times New Roman"/>
      <w:lang w:val="hr-HR" w:eastAsia="hr-HR"/>
    </w:rPr>
  </w:style>
  <w:style w:type="paragraph" w:styleId="NoSpacing">
    <w:name w:val="No Spacing"/>
    <w:uiPriority w:val="1"/>
    <w:qFormat/>
    <w:rsid w:val="00843749"/>
    <w:rPr>
      <w:rFonts w:eastAsiaTheme="minorHAnsi"/>
      <w:sz w:val="22"/>
      <w:szCs w:val="22"/>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748C9-64DF-46E8-9078-A9C1BBEDA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2658</Words>
  <Characters>15157</Characters>
  <Application>Microsoft Office Word</Application>
  <DocSecurity>0</DocSecurity>
  <Lines>126</Lines>
  <Paragraphs>35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Vendi</dc:creator>
  <cp:lastModifiedBy>Fabijan</cp:lastModifiedBy>
  <cp:revision>6</cp:revision>
  <cp:lastPrinted>2019-12-09T09:00:00Z</cp:lastPrinted>
  <dcterms:created xsi:type="dcterms:W3CDTF">2020-01-27T17:49:00Z</dcterms:created>
  <dcterms:modified xsi:type="dcterms:W3CDTF">2020-01-27T17:55:00Z</dcterms:modified>
</cp:coreProperties>
</file>