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74F9" w14:textId="04811A3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 w:rsidRPr="00F5740F">
        <w:rPr>
          <w:rFonts w:ascii="Calibri" w:eastAsia="MS Mincho" w:hAnsi="Calibri" w:cs="Times New Roman"/>
          <w:b/>
          <w:bCs/>
          <w:sz w:val="24"/>
          <w:szCs w:val="24"/>
        </w:rPr>
        <w:t>OBRAZLOŽENJE</w:t>
      </w:r>
      <w:r>
        <w:rPr>
          <w:rFonts w:ascii="Calibri" w:eastAsia="MS Mincho" w:hAnsi="Calibri" w:cs="Times New Roman"/>
          <w:b/>
          <w:bCs/>
          <w:sz w:val="24"/>
          <w:szCs w:val="24"/>
        </w:rPr>
        <w:t xml:space="preserve"> UZ NACRT PRIJEDLOGA </w:t>
      </w:r>
      <w:r w:rsidR="004127F4">
        <w:rPr>
          <w:rFonts w:ascii="Calibri" w:eastAsia="MS Mincho" w:hAnsi="Calibri" w:cs="Times New Roman"/>
          <w:b/>
          <w:bCs/>
          <w:sz w:val="24"/>
          <w:szCs w:val="24"/>
        </w:rPr>
        <w:t>V</w:t>
      </w:r>
      <w:r>
        <w:rPr>
          <w:rFonts w:ascii="Calibri" w:eastAsia="MS Mincho" w:hAnsi="Calibri" w:cs="Times New Roman"/>
          <w:b/>
          <w:bCs/>
          <w:sz w:val="24"/>
          <w:szCs w:val="24"/>
        </w:rPr>
        <w:t xml:space="preserve">I. IZMJENA I DOPUNA POGRAMA POTICANJA RAZVOJA MALOG I SREDNJEG PODUZETNIŠTVA GRADA NOVSKA ZA 2021. DO 2025. </w:t>
      </w:r>
    </w:p>
    <w:p w14:paraId="18DD33C6" w14:textId="77777777" w:rsidR="00F5740F" w:rsidRPr="00F5740F" w:rsidRDefault="00F5740F" w:rsidP="00F5740F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579E38EB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Članak 1. </w:t>
      </w:r>
    </w:p>
    <w:p w14:paraId="6BFA64DD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7FFC55C9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Procijenjena cijena zemljišta u zoni po 1m2 promijenila se unatrag godinu dana (povećala se), a gradska potpora za ulaganje u poduzetničkim zonama nije se mijenjala od prosinca 2018. godine, te Grad Novska želi da Zona Novska ostane konkurentna svim ulagačima u odnosu na druge poslovne zone u okruženju. </w:t>
      </w:r>
    </w:p>
    <w:p w14:paraId="0E74089E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147B4DF9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>Članak 2.</w:t>
      </w:r>
    </w:p>
    <w:p w14:paraId="596B0240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79424550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Zbog više registriranih djelatnosti jednog poslovnog subjekta, trošak ulaganja priznaje se samo za pretežitu djelatnost.   </w:t>
      </w:r>
    </w:p>
    <w:p w14:paraId="7E69F5C3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420622AA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Članak 3. </w:t>
      </w:r>
    </w:p>
    <w:p w14:paraId="006CB219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64F9107E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Briše se potpora za nabavu repromaterijala, zbog nemogućnosti pojašnjenja definicije repromaterijala korisnicima potpore, koja nije zakonski jasno definirana. </w:t>
      </w:r>
    </w:p>
    <w:p w14:paraId="41FAA072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46E9FF38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Zbog više registriranih djelatnosti jednog poslovnog subjekta, trošak ulaganja priznaje se samo za pretežitu djelatnost.   </w:t>
      </w:r>
    </w:p>
    <w:p w14:paraId="19F0DDF7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487FFF4F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Članak 4. </w:t>
      </w:r>
    </w:p>
    <w:p w14:paraId="7172447A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47B9E0CD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Briše se potpora za nabavu repromaterijala, zbog nemogućnosti pojašnjenja definicije repromaterijala korisnicima potpore, koja nije zakonski jasno definirana. </w:t>
      </w:r>
    </w:p>
    <w:p w14:paraId="40F1E247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1A82946A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 xml:space="preserve">Zbog više registriranih djelatnosti jednog poslovnog subjekta, trošak ulaganja priznaje se samo za pretežitu djelatnost.   </w:t>
      </w:r>
    </w:p>
    <w:p w14:paraId="1E845916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565A6BC5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65E5490B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28301B17" w14:textId="2A6E02A0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Pr="004127F4">
        <w:rPr>
          <w:rFonts w:ascii="Calibri" w:eastAsia="MS Mincho" w:hAnsi="Calibri" w:cs="Times New Roman"/>
          <w:sz w:val="24"/>
          <w:szCs w:val="24"/>
        </w:rPr>
        <w:tab/>
      </w:r>
      <w:r w:rsidR="00324F28">
        <w:rPr>
          <w:rFonts w:ascii="Calibri" w:eastAsia="MS Mincho" w:hAnsi="Calibri" w:cs="Times New Roman"/>
          <w:sz w:val="24"/>
          <w:szCs w:val="24"/>
        </w:rPr>
        <w:t xml:space="preserve">  </w:t>
      </w:r>
      <w:r w:rsidRPr="004127F4">
        <w:rPr>
          <w:rFonts w:ascii="Calibri" w:eastAsia="MS Mincho" w:hAnsi="Calibri" w:cs="Times New Roman"/>
          <w:sz w:val="24"/>
          <w:szCs w:val="24"/>
        </w:rPr>
        <w:t>Pročelnica</w:t>
      </w:r>
    </w:p>
    <w:p w14:paraId="588C1101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1075306D" w14:textId="77777777" w:rsidR="004127F4" w:rsidRPr="004127F4" w:rsidRDefault="004127F4" w:rsidP="004127F4">
      <w:pPr>
        <w:spacing w:after="0" w:line="240" w:lineRule="auto"/>
        <w:ind w:left="5040" w:firstLine="720"/>
        <w:jc w:val="both"/>
        <w:rPr>
          <w:rFonts w:ascii="Calibri" w:eastAsia="MS Mincho" w:hAnsi="Calibri" w:cs="Times New Roman"/>
          <w:sz w:val="24"/>
          <w:szCs w:val="24"/>
        </w:rPr>
      </w:pPr>
      <w:r w:rsidRPr="004127F4">
        <w:rPr>
          <w:rFonts w:ascii="Calibri" w:eastAsia="MS Mincho" w:hAnsi="Calibri" w:cs="Times New Roman"/>
          <w:sz w:val="24"/>
          <w:szCs w:val="24"/>
        </w:rPr>
        <w:t>Boženka Spahić, dipl. oec., v.r.</w:t>
      </w:r>
    </w:p>
    <w:p w14:paraId="7ACF9000" w14:textId="77777777" w:rsidR="004127F4" w:rsidRPr="004127F4" w:rsidRDefault="004127F4" w:rsidP="004127F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</w:rPr>
      </w:pPr>
    </w:p>
    <w:p w14:paraId="65E9458C" w14:textId="1C4F3CD5" w:rsidR="00D810C9" w:rsidRPr="00F5740F" w:rsidRDefault="00D810C9" w:rsidP="00F5740F"/>
    <w:sectPr w:rsidR="00D810C9" w:rsidRPr="00F5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DF8"/>
    <w:multiLevelType w:val="hybridMultilevel"/>
    <w:tmpl w:val="11041682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4E05"/>
    <w:multiLevelType w:val="hybridMultilevel"/>
    <w:tmpl w:val="26363D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60192">
    <w:abstractNumId w:val="0"/>
  </w:num>
  <w:num w:numId="2" w16cid:durableId="23713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AF"/>
    <w:rsid w:val="000857F0"/>
    <w:rsid w:val="000B25DF"/>
    <w:rsid w:val="0010593E"/>
    <w:rsid w:val="002221FC"/>
    <w:rsid w:val="002E42FF"/>
    <w:rsid w:val="00324F28"/>
    <w:rsid w:val="003B25A9"/>
    <w:rsid w:val="004127F4"/>
    <w:rsid w:val="00506BFF"/>
    <w:rsid w:val="005111B5"/>
    <w:rsid w:val="00907C87"/>
    <w:rsid w:val="00963E5C"/>
    <w:rsid w:val="009D32D5"/>
    <w:rsid w:val="00A23C83"/>
    <w:rsid w:val="00A31070"/>
    <w:rsid w:val="00C178E2"/>
    <w:rsid w:val="00C24FAF"/>
    <w:rsid w:val="00C36665"/>
    <w:rsid w:val="00D810C9"/>
    <w:rsid w:val="00F43AE9"/>
    <w:rsid w:val="00F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596F"/>
  <w15:docId w15:val="{614DEF1B-40BD-453C-96B2-26DE4EA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Zečević-Šolta</dc:creator>
  <cp:lastModifiedBy>Domagoj Matejaš</cp:lastModifiedBy>
  <cp:revision>4</cp:revision>
  <cp:lastPrinted>2021-01-26T08:16:00Z</cp:lastPrinted>
  <dcterms:created xsi:type="dcterms:W3CDTF">2022-11-11T13:46:00Z</dcterms:created>
  <dcterms:modified xsi:type="dcterms:W3CDTF">2022-11-11T13:48:00Z</dcterms:modified>
</cp:coreProperties>
</file>