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BACA" w14:textId="77777777" w:rsidR="009C49E5" w:rsidRPr="005E4B09" w:rsidRDefault="009C49E5" w:rsidP="00C9582E">
      <w:pPr>
        <w:ind w:left="6480" w:right="184" w:firstLine="720"/>
        <w:jc w:val="center"/>
        <w:rPr>
          <w:rFonts w:ascii="Calibri" w:eastAsia="Times New Roman" w:hAnsi="Calibri" w:cs="Calibri"/>
          <w:lang w:eastAsia="hr-HR"/>
        </w:rPr>
      </w:pPr>
      <w:r w:rsidRPr="005E4B09">
        <w:rPr>
          <w:rFonts w:ascii="Calibri" w:eastAsia="Times New Roman" w:hAnsi="Calibri" w:cs="Calibri"/>
          <w:lang w:eastAsia="hr-HR"/>
        </w:rPr>
        <w:t xml:space="preserve">      </w:t>
      </w:r>
      <w:r w:rsidR="002C2A30">
        <w:rPr>
          <w:rFonts w:ascii="Calibri" w:eastAsia="Times New Roman" w:hAnsi="Calibri" w:cs="Calibri"/>
          <w:lang w:eastAsia="hr-HR"/>
        </w:rPr>
        <w:t>NACRT</w:t>
      </w:r>
      <w:r w:rsidRPr="005E4B09">
        <w:rPr>
          <w:rFonts w:ascii="Calibri" w:eastAsia="Times New Roman" w:hAnsi="Calibri" w:cs="Calibri"/>
          <w:lang w:eastAsia="hr-HR"/>
        </w:rPr>
        <w:t xml:space="preserve">  PRIJEDLOG</w:t>
      </w:r>
      <w:r w:rsidR="002C2A30">
        <w:rPr>
          <w:rFonts w:ascii="Calibri" w:eastAsia="Times New Roman" w:hAnsi="Calibri" w:cs="Calibri"/>
          <w:lang w:eastAsia="hr-HR"/>
        </w:rPr>
        <w:t>A</w:t>
      </w:r>
      <w:r w:rsidRPr="005E4B09">
        <w:rPr>
          <w:rFonts w:ascii="Calibri" w:eastAsia="Times New Roman" w:hAnsi="Calibri" w:cs="Calibri"/>
          <w:lang w:eastAsia="hr-HR"/>
        </w:rPr>
        <w:t xml:space="preserve"> </w:t>
      </w:r>
    </w:p>
    <w:p w14:paraId="7E85A0CF" w14:textId="77777777" w:rsidR="009C49E5" w:rsidRPr="005E4B09" w:rsidRDefault="009C49E5" w:rsidP="00C9582E">
      <w:pPr>
        <w:ind w:right="184" w:hanging="426"/>
        <w:jc w:val="both"/>
        <w:rPr>
          <w:rFonts w:ascii="Calibri" w:eastAsia="Times New Roman" w:hAnsi="Calibri" w:cs="Calibri"/>
          <w:lang w:eastAsia="hr-HR"/>
        </w:rPr>
      </w:pPr>
      <w:r w:rsidRPr="005E4B09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77725B3" w14:textId="77777777" w:rsidR="009C49E5" w:rsidRPr="005E4B09" w:rsidRDefault="00C4237D" w:rsidP="00C9582E">
      <w:pPr>
        <w:ind w:right="184"/>
        <w:jc w:val="both"/>
        <w:rPr>
          <w:rFonts w:ascii="Calibri" w:eastAsia="Times New Roman" w:hAnsi="Calibri" w:cs="Calibri"/>
          <w:lang w:eastAsia="hr-HR"/>
        </w:rPr>
      </w:pPr>
      <w:r w:rsidRPr="005E4B09">
        <w:rPr>
          <w:rFonts w:ascii="Calibri" w:hAnsi="Calibri" w:cs="Calibri"/>
        </w:rPr>
        <w:t xml:space="preserve">Na temelju članka 35. stavka 2. i 8. Zakona o vlasništvu i drugim stvarnim pravima („Narodne novine“ broj 91/96, 68/98, 137/99, 22/00, 73/00, 129/00, 144/01, 79/06, 141/06, </w:t>
      </w:r>
      <w:r w:rsidR="00061CAA" w:rsidRPr="005E4B09">
        <w:rPr>
          <w:rFonts w:ascii="Calibri" w:hAnsi="Calibri" w:cs="Calibri"/>
        </w:rPr>
        <w:t xml:space="preserve">146/08, 38/09, 153/09, 143/12, </w:t>
      </w:r>
      <w:r w:rsidRPr="005E4B09">
        <w:rPr>
          <w:rFonts w:ascii="Calibri" w:hAnsi="Calibri" w:cs="Calibri"/>
        </w:rPr>
        <w:t>152/14</w:t>
      </w:r>
      <w:r w:rsidR="00061CAA" w:rsidRPr="005E4B09">
        <w:rPr>
          <w:rFonts w:ascii="Calibri" w:hAnsi="Calibri" w:cs="Calibri"/>
        </w:rPr>
        <w:t>,</w:t>
      </w:r>
      <w:r w:rsidR="00061CAA" w:rsidRPr="00061CAA">
        <w:t xml:space="preserve"> </w:t>
      </w:r>
      <w:hyperlink r:id="rId8" w:tgtFrame="_blank" w:history="1">
        <w:r w:rsidR="00061CAA" w:rsidRPr="005E4B09">
          <w:rPr>
            <w:rStyle w:val="Hiperveza"/>
            <w:rFonts w:ascii="Calibri" w:hAnsi="Calibri" w:cs="Calibri"/>
            <w:bCs/>
            <w:color w:val="auto"/>
            <w:u w:val="none"/>
            <w:shd w:val="clear" w:color="auto" w:fill="FFFFFF"/>
          </w:rPr>
          <w:t>81/15</w:t>
        </w:r>
      </w:hyperlink>
      <w:r w:rsidR="00061CAA" w:rsidRPr="005E4B09">
        <w:rPr>
          <w:rFonts w:ascii="Calibri" w:hAnsi="Calibri" w:cs="Calibri"/>
          <w:shd w:val="clear" w:color="auto" w:fill="FFFFFF"/>
        </w:rPr>
        <w:t xml:space="preserve"> i </w:t>
      </w:r>
      <w:hyperlink r:id="rId9" w:tgtFrame="_blank" w:history="1">
        <w:r w:rsidR="00061CAA" w:rsidRPr="005E4B09">
          <w:rPr>
            <w:rStyle w:val="Hiperveza"/>
            <w:rFonts w:ascii="Calibri" w:hAnsi="Calibri" w:cs="Calibri"/>
            <w:bCs/>
            <w:color w:val="auto"/>
            <w:u w:val="none"/>
            <w:shd w:val="clear" w:color="auto" w:fill="FFFFFF"/>
          </w:rPr>
          <w:t>94/17</w:t>
        </w:r>
      </w:hyperlink>
      <w:r w:rsidRPr="005E4B09">
        <w:rPr>
          <w:rFonts w:ascii="Calibri" w:hAnsi="Calibri" w:cs="Calibri"/>
          <w:shd w:val="clear" w:color="auto" w:fill="FFFFFF"/>
        </w:rPr>
        <w:t>),</w:t>
      </w:r>
      <w:r w:rsidRPr="005E4B09">
        <w:rPr>
          <w:rFonts w:ascii="Calibri" w:hAnsi="Calibri" w:cs="Calibri"/>
        </w:rPr>
        <w:t xml:space="preserve"> članka 35. Zakona o lokalnoj i područnoj samoupravi (Narodne novine br. NN 33/01, 60/01, 129/05, 109/07, 125/08, 36/09, 150/11, 144/12, 19/13, 137/15, 123/17</w:t>
      </w:r>
      <w:r w:rsidR="00061CAA">
        <w:t xml:space="preserve">, </w:t>
      </w:r>
      <w:hyperlink r:id="rId10" w:tgtFrame="_blank" w:history="1">
        <w:r w:rsidR="00061CAA" w:rsidRPr="005E4B09">
          <w:rPr>
            <w:rStyle w:val="Hiperveza"/>
            <w:rFonts w:ascii="Calibri" w:hAnsi="Calibri" w:cs="Calibri"/>
            <w:bCs/>
            <w:color w:val="auto"/>
            <w:u w:val="none"/>
            <w:shd w:val="clear" w:color="auto" w:fill="FFFFFF"/>
          </w:rPr>
          <w:t>98/19</w:t>
        </w:r>
      </w:hyperlink>
      <w:r w:rsidR="00061CAA" w:rsidRPr="005E4B09">
        <w:rPr>
          <w:rFonts w:ascii="Calibri" w:hAnsi="Calibri" w:cs="Calibri"/>
          <w:shd w:val="clear" w:color="auto" w:fill="FFFFFF"/>
        </w:rPr>
        <w:t xml:space="preserve"> i </w:t>
      </w:r>
      <w:hyperlink r:id="rId11" w:tgtFrame="_blank" w:history="1">
        <w:r w:rsidR="00061CAA" w:rsidRPr="005E4B09">
          <w:rPr>
            <w:rStyle w:val="Hiperveza"/>
            <w:rFonts w:ascii="Calibri" w:hAnsi="Calibri" w:cs="Calibri"/>
            <w:bCs/>
            <w:color w:val="auto"/>
            <w:u w:val="none"/>
            <w:shd w:val="clear" w:color="auto" w:fill="FFFFFF"/>
          </w:rPr>
          <w:t>144/20</w:t>
        </w:r>
      </w:hyperlink>
      <w:r w:rsidRPr="005E4B09">
        <w:rPr>
          <w:rFonts w:ascii="Calibri" w:hAnsi="Calibri" w:cs="Calibri"/>
        </w:rPr>
        <w:t xml:space="preserve">) i članka </w:t>
      </w:r>
      <w:r w:rsidR="009C49E5" w:rsidRPr="005E4B09">
        <w:rPr>
          <w:rFonts w:ascii="Calibri" w:eastAsia="Times New Roman" w:hAnsi="Calibri" w:cs="Calibri"/>
          <w:lang w:eastAsia="hr-HR"/>
        </w:rPr>
        <w:t>36. Statuta Grada Novske  (“Službeni vjesn</w:t>
      </w:r>
      <w:r w:rsidRPr="005E4B09">
        <w:rPr>
          <w:rFonts w:ascii="Calibri" w:eastAsia="Times New Roman" w:hAnsi="Calibri" w:cs="Calibri"/>
          <w:lang w:eastAsia="hr-HR"/>
        </w:rPr>
        <w:t xml:space="preserve">ik” Grada Novske, broj 8/21) </w:t>
      </w:r>
      <w:r w:rsidR="009C49E5" w:rsidRPr="005E4B09">
        <w:rPr>
          <w:rFonts w:ascii="Calibri" w:eastAsia="Times New Roman" w:hAnsi="Calibri" w:cs="Calibri"/>
          <w:lang w:eastAsia="hr-HR"/>
        </w:rPr>
        <w:t>Gr</w:t>
      </w:r>
      <w:r w:rsidRPr="005E4B09">
        <w:rPr>
          <w:rFonts w:ascii="Calibri" w:eastAsia="Times New Roman" w:hAnsi="Calibri" w:cs="Calibri"/>
          <w:lang w:eastAsia="hr-HR"/>
        </w:rPr>
        <w:t>adsko vijeće Grada Novske na ----</w:t>
      </w:r>
      <w:r w:rsidR="009C49E5" w:rsidRPr="005E4B09">
        <w:rPr>
          <w:rFonts w:ascii="Calibri" w:eastAsia="Times New Roman" w:hAnsi="Calibri" w:cs="Calibri"/>
          <w:lang w:eastAsia="hr-HR"/>
        </w:rPr>
        <w:t xml:space="preserve"> sjednici održanoj </w:t>
      </w:r>
      <w:r w:rsidRPr="005E4B09">
        <w:rPr>
          <w:rFonts w:ascii="Calibri" w:eastAsia="Times New Roman" w:hAnsi="Calibri" w:cs="Calibri"/>
          <w:lang w:eastAsia="hr-HR"/>
        </w:rPr>
        <w:t>------------</w:t>
      </w:r>
      <w:r w:rsidR="009C49E5" w:rsidRPr="005E4B09">
        <w:rPr>
          <w:rFonts w:ascii="Calibri" w:eastAsia="Times New Roman" w:hAnsi="Calibri" w:cs="Calibri"/>
          <w:lang w:eastAsia="hr-HR"/>
        </w:rPr>
        <w:t>2023. godine  donosi</w:t>
      </w:r>
    </w:p>
    <w:p w14:paraId="60EE31A5" w14:textId="77777777" w:rsidR="00C4237D" w:rsidRPr="00C9582E" w:rsidRDefault="00C4237D" w:rsidP="00C9582E">
      <w:pPr>
        <w:ind w:right="184"/>
        <w:jc w:val="both"/>
        <w:rPr>
          <w:rFonts w:ascii="Calibri" w:eastAsia="Times New Roman" w:hAnsi="Calibri" w:cs="Calibri"/>
          <w:b/>
          <w:lang w:eastAsia="hr-HR"/>
        </w:rPr>
      </w:pPr>
    </w:p>
    <w:p w14:paraId="2CF37D2E" w14:textId="77777777" w:rsidR="00C4237D" w:rsidRPr="00C9582E" w:rsidRDefault="00C4237D" w:rsidP="00C9582E">
      <w:pPr>
        <w:ind w:right="184"/>
        <w:jc w:val="center"/>
        <w:rPr>
          <w:rFonts w:ascii="Calibri" w:eastAsia="Times New Roman" w:hAnsi="Calibri" w:cs="Calibri"/>
          <w:b/>
          <w:lang w:eastAsia="hr-HR"/>
        </w:rPr>
      </w:pPr>
      <w:r w:rsidRPr="00C9582E">
        <w:rPr>
          <w:rFonts w:ascii="Calibri" w:eastAsia="Times New Roman" w:hAnsi="Calibri" w:cs="Calibri"/>
          <w:b/>
          <w:lang w:eastAsia="hr-HR"/>
        </w:rPr>
        <w:t>ODLUKU</w:t>
      </w:r>
    </w:p>
    <w:p w14:paraId="14161951" w14:textId="77777777" w:rsidR="00C4237D" w:rsidRPr="00C9582E" w:rsidRDefault="00C4237D" w:rsidP="00C9582E">
      <w:pPr>
        <w:ind w:right="184"/>
        <w:jc w:val="center"/>
        <w:rPr>
          <w:rFonts w:ascii="Calibri" w:eastAsia="Times New Roman" w:hAnsi="Calibri" w:cs="Calibri"/>
          <w:b/>
          <w:lang w:eastAsia="hr-HR"/>
        </w:rPr>
      </w:pPr>
      <w:r w:rsidRPr="00C9582E">
        <w:rPr>
          <w:rFonts w:ascii="Calibri" w:eastAsia="Times New Roman" w:hAnsi="Calibri" w:cs="Calibri"/>
          <w:b/>
          <w:lang w:eastAsia="hr-HR"/>
        </w:rPr>
        <w:t>o izmjenama i dopunama Odluke o upravljanju nekretninama u vlasništvu Grada Novske</w:t>
      </w:r>
    </w:p>
    <w:p w14:paraId="2ED5F678" w14:textId="77777777" w:rsidR="009C49E5" w:rsidRPr="005E4B09" w:rsidRDefault="009C49E5" w:rsidP="00C9582E">
      <w:pPr>
        <w:ind w:right="184" w:hanging="426"/>
        <w:jc w:val="both"/>
        <w:rPr>
          <w:rFonts w:ascii="Calibri" w:eastAsia="Times New Roman" w:hAnsi="Calibri" w:cs="Calibri"/>
          <w:lang w:eastAsia="hr-HR"/>
        </w:rPr>
      </w:pPr>
    </w:p>
    <w:p w14:paraId="615D1C5A" w14:textId="77777777" w:rsidR="00E14B2E" w:rsidRPr="005E4B09" w:rsidRDefault="00E14B2E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  <w:r w:rsidRPr="005E4B09">
        <w:rPr>
          <w:rFonts w:ascii="Calibri" w:eastAsia="Times New Roman" w:hAnsi="Calibri" w:cs="Calibri"/>
          <w:lang w:eastAsia="hr-HR"/>
        </w:rPr>
        <w:t>Članak 1.</w:t>
      </w:r>
    </w:p>
    <w:p w14:paraId="4C15A2D4" w14:textId="77777777" w:rsidR="00E14B2E" w:rsidRPr="005E4B09" w:rsidRDefault="00E14B2E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</w:p>
    <w:p w14:paraId="75147BB3" w14:textId="77777777" w:rsidR="00B44175" w:rsidRPr="005E4B09" w:rsidRDefault="00C4237D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t>U Odluci o upravljanju nekretninama u vlasništvu Grada Novske (“Službeni vjesnik” Grada Novske, broj 19/13,</w:t>
      </w:r>
      <w:r w:rsidR="007D3169" w:rsidRPr="005E4B09">
        <w:rPr>
          <w:rFonts w:ascii="Calibri" w:hAnsi="Calibri" w:cs="Calibri"/>
        </w:rPr>
        <w:t>45/17, 73/21</w:t>
      </w:r>
      <w:r w:rsidRPr="005E4B09">
        <w:rPr>
          <w:rFonts w:ascii="Calibri" w:hAnsi="Calibri" w:cs="Calibri"/>
        </w:rPr>
        <w:t xml:space="preserve">) u članku 2. stavku 1. dodaje se podstavak 11. koji glasi: </w:t>
      </w:r>
      <w:r w:rsidR="00B44175" w:rsidRPr="005E4B09">
        <w:rPr>
          <w:rFonts w:ascii="Calibri" w:hAnsi="Calibri" w:cs="Calibri"/>
        </w:rPr>
        <w:t>“</w:t>
      </w:r>
      <w:r w:rsidR="00B44175">
        <w:rPr>
          <w:rFonts w:ascii="Calibri" w:hAnsi="Calibri" w:cs="Calibri"/>
        </w:rPr>
        <w:t xml:space="preserve"> </w:t>
      </w:r>
      <w:r w:rsidR="00B44175" w:rsidRPr="005E4B09">
        <w:rPr>
          <w:rFonts w:ascii="Calibri" w:hAnsi="Calibri" w:cs="Calibri"/>
        </w:rPr>
        <w:t>-darovanje nekretnina</w:t>
      </w:r>
      <w:r w:rsidR="00B44175">
        <w:rPr>
          <w:rFonts w:ascii="Calibri" w:hAnsi="Calibri" w:cs="Calibri"/>
        </w:rPr>
        <w:t xml:space="preserve"> </w:t>
      </w:r>
      <w:r w:rsidR="00B44175" w:rsidRPr="005E4B09">
        <w:rPr>
          <w:rFonts w:ascii="Calibri" w:hAnsi="Calibri" w:cs="Calibri"/>
        </w:rPr>
        <w:t>”.</w:t>
      </w:r>
    </w:p>
    <w:p w14:paraId="2DDA7651" w14:textId="77777777" w:rsidR="00EB045B" w:rsidRDefault="00EB045B" w:rsidP="00C9582E">
      <w:pPr>
        <w:ind w:right="184"/>
        <w:jc w:val="center"/>
        <w:rPr>
          <w:rFonts w:ascii="Calibri" w:hAnsi="Calibri" w:cs="Calibri"/>
        </w:rPr>
      </w:pPr>
    </w:p>
    <w:p w14:paraId="30F9D7AB" w14:textId="77777777" w:rsidR="00E14B2E" w:rsidRPr="005E4B09" w:rsidRDefault="00F11D88" w:rsidP="00C9582E">
      <w:pPr>
        <w:ind w:right="18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</w:t>
      </w:r>
      <w:r w:rsidR="00E14B2E" w:rsidRPr="005E4B09">
        <w:rPr>
          <w:rFonts w:ascii="Calibri" w:hAnsi="Calibri" w:cs="Calibri"/>
        </w:rPr>
        <w:t>lanak 2.</w:t>
      </w:r>
    </w:p>
    <w:p w14:paraId="7BD39794" w14:textId="77777777" w:rsidR="00E14B2E" w:rsidRPr="005E4B09" w:rsidRDefault="00E14B2E" w:rsidP="00C9582E">
      <w:pPr>
        <w:ind w:right="184"/>
        <w:jc w:val="both"/>
        <w:rPr>
          <w:rFonts w:ascii="Calibri" w:hAnsi="Calibri" w:cs="Calibri"/>
        </w:rPr>
      </w:pPr>
    </w:p>
    <w:p w14:paraId="7F6B0E82" w14:textId="77777777" w:rsidR="00D9564E" w:rsidRPr="00D9564E" w:rsidRDefault="007D3169" w:rsidP="00D9564E">
      <w:pPr>
        <w:ind w:right="184"/>
        <w:rPr>
          <w:rFonts w:ascii="Calibri" w:hAnsi="Calibri" w:cs="Calibri"/>
          <w:b/>
        </w:rPr>
      </w:pPr>
      <w:r w:rsidRPr="00D9564E">
        <w:rPr>
          <w:rFonts w:ascii="Calibri" w:hAnsi="Calibri" w:cs="Calibri"/>
          <w:b/>
        </w:rPr>
        <w:t xml:space="preserve">Iza članka 31. </w:t>
      </w:r>
      <w:r w:rsidR="00D86848">
        <w:rPr>
          <w:rFonts w:ascii="Calibri" w:hAnsi="Calibri" w:cs="Calibri"/>
          <w:b/>
        </w:rPr>
        <w:t>Odluke d</w:t>
      </w:r>
      <w:r w:rsidR="00D9564E" w:rsidRPr="00D9564E">
        <w:rPr>
          <w:rFonts w:ascii="Calibri" w:hAnsi="Calibri" w:cs="Calibri"/>
          <w:b/>
        </w:rPr>
        <w:t xml:space="preserve">odaje se naslov: “XIV. DAROVANJE NEKRETNINA” i </w:t>
      </w:r>
      <w:r w:rsidR="00D86848">
        <w:rPr>
          <w:rFonts w:ascii="Calibri" w:hAnsi="Calibri" w:cs="Calibri"/>
          <w:b/>
        </w:rPr>
        <w:t xml:space="preserve">novi </w:t>
      </w:r>
      <w:r w:rsidR="00D9564E" w:rsidRPr="00D9564E">
        <w:rPr>
          <w:rFonts w:ascii="Calibri" w:hAnsi="Calibri" w:cs="Calibri"/>
          <w:b/>
        </w:rPr>
        <w:t>članci  32., 33., 34., 35., 36. koji glase:</w:t>
      </w:r>
    </w:p>
    <w:p w14:paraId="49189A45" w14:textId="77777777" w:rsidR="007D3169" w:rsidRPr="00D9564E" w:rsidRDefault="007D3169" w:rsidP="00D9564E">
      <w:pPr>
        <w:ind w:right="184"/>
        <w:jc w:val="center"/>
        <w:rPr>
          <w:rFonts w:ascii="Calibri" w:hAnsi="Calibri" w:cs="Calibri"/>
          <w:b/>
        </w:rPr>
      </w:pPr>
      <w:r w:rsidRPr="00D9564E">
        <w:rPr>
          <w:rFonts w:ascii="Calibri" w:hAnsi="Calibri" w:cs="Calibri"/>
          <w:b/>
        </w:rPr>
        <w:t>Članak 32.</w:t>
      </w:r>
    </w:p>
    <w:p w14:paraId="4FE32B72" w14:textId="77777777" w:rsidR="00D9564E" w:rsidRDefault="00D9564E" w:rsidP="00C9582E">
      <w:pPr>
        <w:ind w:right="184"/>
        <w:jc w:val="both"/>
        <w:rPr>
          <w:rFonts w:ascii="Calibri" w:hAnsi="Calibri" w:cs="Calibri"/>
        </w:rPr>
      </w:pPr>
    </w:p>
    <w:p w14:paraId="5906A135" w14:textId="77777777" w:rsidR="003C3890" w:rsidRPr="00D9564E" w:rsidRDefault="00D9564E" w:rsidP="00C9582E">
      <w:pPr>
        <w:ind w:right="184"/>
        <w:jc w:val="both"/>
        <w:rPr>
          <w:color w:val="231F20"/>
          <w:shd w:val="clear" w:color="auto" w:fill="FFFFFF"/>
        </w:rPr>
      </w:pPr>
      <w:r>
        <w:rPr>
          <w:rFonts w:ascii="Calibri" w:hAnsi="Calibri" w:cs="Calibri"/>
        </w:rPr>
        <w:t>“</w:t>
      </w:r>
      <w:r w:rsidR="00E173F5">
        <w:rPr>
          <w:rFonts w:ascii="Calibri" w:hAnsi="Calibri" w:cs="Calibri"/>
        </w:rPr>
        <w:t xml:space="preserve">(1) </w:t>
      </w:r>
      <w:r w:rsidR="007D3169" w:rsidRPr="005E4B09">
        <w:rPr>
          <w:rFonts w:ascii="Calibri" w:hAnsi="Calibri" w:cs="Calibri"/>
        </w:rPr>
        <w:t>Nekretnine u vlasništvu Grada Novske mogu se darovati Republici Hrvatskoj, Sisačko-moslavačkoj županiji, pravnim osobama čiji je osnivač Grad Novska, Sisačko-moslavačka županija i</w:t>
      </w:r>
      <w:r w:rsidR="003C3890">
        <w:rPr>
          <w:rFonts w:ascii="Calibri" w:hAnsi="Calibri" w:cs="Calibri"/>
        </w:rPr>
        <w:t xml:space="preserve">li Republika Hrvatska, i </w:t>
      </w:r>
      <w:r w:rsidR="007D3169" w:rsidRPr="005E4B09">
        <w:rPr>
          <w:rFonts w:ascii="Calibri" w:hAnsi="Calibri" w:cs="Calibri"/>
        </w:rPr>
        <w:t>pravnim i fizičkim osobama kad je to predviđeno posebnim propisima.</w:t>
      </w:r>
      <w:r w:rsidR="003C3890" w:rsidRPr="003C3890">
        <w:rPr>
          <w:color w:val="231F20"/>
          <w:shd w:val="clear" w:color="auto" w:fill="FFFFFF"/>
        </w:rPr>
        <w:t xml:space="preserve"> </w:t>
      </w:r>
    </w:p>
    <w:p w14:paraId="6E636490" w14:textId="77777777" w:rsidR="007D3169" w:rsidRPr="005E4B09" w:rsidRDefault="003C3890" w:rsidP="00D9564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</w:t>
      </w:r>
      <w:r w:rsidR="00E173F5">
        <w:rPr>
          <w:rFonts w:ascii="Calibri" w:hAnsi="Calibri" w:cs="Calibri"/>
        </w:rPr>
        <w:t xml:space="preserve">) </w:t>
      </w:r>
      <w:r w:rsidR="007D3169" w:rsidRPr="005E4B09">
        <w:rPr>
          <w:rFonts w:ascii="Calibri" w:hAnsi="Calibri" w:cs="Calibri"/>
        </w:rPr>
        <w:t>Nekretnine u vlasništvu Grada Novske mogu se darovati kada je to opravdano i obrazloženo razlozima poticanja gospodarskog napretka Grada, socijalne dobrobiti građana te demografskog razvitka</w:t>
      </w:r>
      <w:r w:rsidR="00BD799C">
        <w:rPr>
          <w:rFonts w:ascii="Calibri" w:hAnsi="Calibri" w:cs="Calibri"/>
        </w:rPr>
        <w:t>”</w:t>
      </w:r>
      <w:r w:rsidR="00D9564E">
        <w:rPr>
          <w:rFonts w:ascii="Calibri" w:hAnsi="Calibri" w:cs="Calibri"/>
        </w:rPr>
        <w:t xml:space="preserve">. </w:t>
      </w:r>
    </w:p>
    <w:p w14:paraId="7615E13E" w14:textId="77777777" w:rsidR="007D3169" w:rsidRPr="00D9564E" w:rsidRDefault="007D3169" w:rsidP="00C9582E">
      <w:pPr>
        <w:ind w:right="184"/>
        <w:jc w:val="center"/>
        <w:rPr>
          <w:rFonts w:ascii="Calibri" w:hAnsi="Calibri" w:cs="Calibri"/>
          <w:b/>
        </w:rPr>
      </w:pPr>
      <w:r w:rsidRPr="00D9564E">
        <w:rPr>
          <w:rFonts w:ascii="Calibri" w:hAnsi="Calibri" w:cs="Calibri"/>
          <w:b/>
        </w:rPr>
        <w:t>Članak 33.</w:t>
      </w:r>
    </w:p>
    <w:p w14:paraId="406F0E52" w14:textId="77777777" w:rsidR="00D77973" w:rsidRPr="005E4B09" w:rsidRDefault="00D77973" w:rsidP="00C9582E">
      <w:pPr>
        <w:ind w:right="184"/>
        <w:jc w:val="center"/>
        <w:rPr>
          <w:rFonts w:ascii="Calibri" w:hAnsi="Calibri" w:cs="Calibri"/>
        </w:rPr>
      </w:pPr>
    </w:p>
    <w:p w14:paraId="7F8530EF" w14:textId="77777777" w:rsidR="00D77973" w:rsidRPr="00147356" w:rsidRDefault="00B44175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     “ </w:t>
      </w:r>
      <w:r w:rsidR="00D77973" w:rsidRPr="00147356">
        <w:rPr>
          <w:rFonts w:ascii="Calibri" w:hAnsi="Calibri" w:cs="Calibri"/>
        </w:rPr>
        <w:t xml:space="preserve">Nekretnine u vlasništvu Grada Novske mogu se darovati osobito u svrhu: </w:t>
      </w:r>
    </w:p>
    <w:p w14:paraId="33B3362A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- ostvarenja projekata koji su od osobitog značenja za gospodarski razvoj Grada,</w:t>
      </w:r>
    </w:p>
    <w:p w14:paraId="7D31AE1D" w14:textId="77777777" w:rsidR="009A37BD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- ostvarenja projekata izgradn</w:t>
      </w:r>
      <w:r w:rsidR="009A37BD">
        <w:rPr>
          <w:rFonts w:ascii="Calibri" w:hAnsi="Calibri" w:cs="Calibri"/>
        </w:rPr>
        <w:t xml:space="preserve">je poduzetničke infrastructure </w:t>
      </w:r>
      <w:r w:rsidRPr="00147356">
        <w:rPr>
          <w:rFonts w:ascii="Calibri" w:hAnsi="Calibri" w:cs="Calibri"/>
        </w:rPr>
        <w:t xml:space="preserve">i </w:t>
      </w:r>
      <w:r w:rsidR="009A37BD" w:rsidRPr="00147356">
        <w:rPr>
          <w:rFonts w:ascii="Calibri" w:hAnsi="Calibri" w:cs="Calibri"/>
        </w:rPr>
        <w:t>poduzetničkih potpornih</w:t>
      </w:r>
    </w:p>
    <w:p w14:paraId="75F18BF6" w14:textId="77777777" w:rsidR="00D77973" w:rsidRPr="00147356" w:rsidRDefault="009A37BD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lastRenderedPageBreak/>
        <w:t xml:space="preserve"> </w:t>
      </w:r>
      <w:r>
        <w:rPr>
          <w:rFonts w:ascii="Calibri" w:hAnsi="Calibri" w:cs="Calibri"/>
        </w:rPr>
        <w:t xml:space="preserve">  </w:t>
      </w:r>
      <w:r w:rsidRPr="00147356">
        <w:rPr>
          <w:rFonts w:ascii="Calibri" w:hAnsi="Calibri" w:cs="Calibri"/>
        </w:rPr>
        <w:t>institucija u skladu s posebnim zakonom,</w:t>
      </w:r>
      <w:r w:rsidR="00D77973" w:rsidRPr="00147356">
        <w:rPr>
          <w:rFonts w:ascii="Calibri" w:hAnsi="Calibri" w:cs="Calibri"/>
        </w:rPr>
        <w:t xml:space="preserve"> </w:t>
      </w:r>
    </w:p>
    <w:p w14:paraId="4E935F44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- ostvarenja projekata ulaganja u skladu s posebnim zakonom, </w:t>
      </w:r>
    </w:p>
    <w:p w14:paraId="06BA9A22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- ostvarenja projekata koji su od općeg javnog, socijalnog ili kulturnog interesa, poput </w:t>
      </w:r>
    </w:p>
    <w:p w14:paraId="3FB7C971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  izgradnje škola, dječjih vrtića, bolnica, domova zdravlja, ustanova socijalne skrbi, groblja, za</w:t>
      </w:r>
    </w:p>
    <w:p w14:paraId="08B7CBA5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  izgradnju sportskih objekata, muzeja, memorijalnih centara i drugih sličnih projekata </w:t>
      </w:r>
    </w:p>
    <w:p w14:paraId="0E0C3962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  kojima se povećava kvaliteta života građana na području Grada Novske,        </w:t>
      </w:r>
    </w:p>
    <w:p w14:paraId="0602202C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- provođenja programa stambenog zbrinjavanja i društveno poticane stanogradnje, </w:t>
      </w:r>
    </w:p>
    <w:p w14:paraId="1A98FAF9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- provođenja programa integracije osoba s invaliditetom u društvo, </w:t>
      </w:r>
    </w:p>
    <w:p w14:paraId="79E0E4C4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- provođenja programa demografske obnove, </w:t>
      </w:r>
    </w:p>
    <w:p w14:paraId="43B529E4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- provođenja programa gospodarenja otpadom, </w:t>
      </w:r>
    </w:p>
    <w:p w14:paraId="1814DEE1" w14:textId="77777777" w:rsidR="00D77973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-  izvršenja obveza Grada, </w:t>
      </w:r>
    </w:p>
    <w:p w14:paraId="73B7296A" w14:textId="77777777" w:rsidR="007D3169" w:rsidRPr="00147356" w:rsidRDefault="00D77973" w:rsidP="00C9582E">
      <w:pPr>
        <w:ind w:right="184"/>
        <w:rPr>
          <w:rFonts w:ascii="Calibri" w:hAnsi="Calibri" w:cs="Calibri"/>
        </w:rPr>
      </w:pPr>
      <w:r w:rsidRPr="00147356">
        <w:rPr>
          <w:rFonts w:ascii="Calibri" w:hAnsi="Calibri" w:cs="Calibri"/>
        </w:rPr>
        <w:t xml:space="preserve"> - druge svrhe predviđene posebnim propisima</w:t>
      </w:r>
      <w:r w:rsidR="00B44175" w:rsidRPr="00147356">
        <w:rPr>
          <w:rFonts w:ascii="Calibri" w:hAnsi="Calibri" w:cs="Calibri"/>
        </w:rPr>
        <w:t>”</w:t>
      </w:r>
      <w:r w:rsidRPr="00147356">
        <w:rPr>
          <w:rFonts w:ascii="Calibri" w:hAnsi="Calibri" w:cs="Calibri"/>
        </w:rPr>
        <w:t>.</w:t>
      </w:r>
    </w:p>
    <w:p w14:paraId="54BCB2E1" w14:textId="77777777" w:rsidR="00B44175" w:rsidRPr="00147356" w:rsidRDefault="00B44175" w:rsidP="00C9582E">
      <w:pPr>
        <w:ind w:right="184"/>
        <w:rPr>
          <w:rFonts w:ascii="Calibri" w:hAnsi="Calibri" w:cs="Calibri"/>
        </w:rPr>
      </w:pPr>
    </w:p>
    <w:p w14:paraId="662746D1" w14:textId="77777777" w:rsidR="00B44175" w:rsidRPr="00D9564E" w:rsidRDefault="00B44175" w:rsidP="00C9582E">
      <w:pPr>
        <w:ind w:right="184"/>
        <w:jc w:val="center"/>
        <w:rPr>
          <w:rFonts w:ascii="Calibri" w:hAnsi="Calibri" w:cs="Calibri"/>
          <w:b/>
        </w:rPr>
      </w:pPr>
      <w:r w:rsidRPr="00D9564E">
        <w:rPr>
          <w:rFonts w:ascii="Calibri" w:hAnsi="Calibri" w:cs="Calibri"/>
          <w:b/>
        </w:rPr>
        <w:t>Članak 34.</w:t>
      </w:r>
    </w:p>
    <w:p w14:paraId="0BD49B0B" w14:textId="77777777" w:rsidR="00D77973" w:rsidRPr="005E4B09" w:rsidRDefault="00D77973" w:rsidP="00C9582E">
      <w:pPr>
        <w:ind w:right="184"/>
        <w:rPr>
          <w:rFonts w:ascii="Calibri" w:hAnsi="Calibri" w:cs="Calibri"/>
        </w:rPr>
      </w:pPr>
    </w:p>
    <w:p w14:paraId="764CA3AC" w14:textId="77777777" w:rsidR="007D3169" w:rsidRPr="00655077" w:rsidRDefault="00EB045B" w:rsidP="00C9582E">
      <w:pPr>
        <w:ind w:right="184"/>
        <w:jc w:val="both"/>
        <w:rPr>
          <w:rFonts w:ascii="Calibri" w:hAnsi="Calibri" w:cs="Calibri"/>
        </w:rPr>
      </w:pPr>
      <w:r w:rsidRPr="00655077">
        <w:rPr>
          <w:rFonts w:ascii="Calibri" w:hAnsi="Calibri" w:cs="Calibri"/>
        </w:rPr>
        <w:t>“</w:t>
      </w:r>
      <w:r w:rsidR="00E173F5" w:rsidRPr="00655077">
        <w:rPr>
          <w:rFonts w:ascii="Calibri" w:hAnsi="Calibri" w:cs="Calibri"/>
        </w:rPr>
        <w:t xml:space="preserve">(1) </w:t>
      </w:r>
      <w:r w:rsidR="007D3169" w:rsidRPr="00655077">
        <w:rPr>
          <w:rFonts w:ascii="Calibri" w:hAnsi="Calibri" w:cs="Calibri"/>
        </w:rPr>
        <w:t>Postupak darovanja pokreće se zahtjevom osobe iz članka 32. ove Odluke u kojem se mora obrazl</w:t>
      </w:r>
      <w:r w:rsidR="00C82245" w:rsidRPr="00655077">
        <w:rPr>
          <w:rFonts w:ascii="Calibri" w:hAnsi="Calibri" w:cs="Calibri"/>
        </w:rPr>
        <w:t xml:space="preserve">ožiti </w:t>
      </w:r>
      <w:r w:rsidR="003C3890" w:rsidRPr="00655077">
        <w:rPr>
          <w:rFonts w:ascii="Calibri" w:hAnsi="Calibri" w:cs="Calibri"/>
          <w:color w:val="231F20"/>
          <w:shd w:val="clear" w:color="auto" w:fill="FFFFFF"/>
        </w:rPr>
        <w:t>u koju svrhu namjerava koristiti predmetnu nekretninu i koju važnost ima traženo darovanje za ostvarenje te svrhe.</w:t>
      </w:r>
    </w:p>
    <w:p w14:paraId="753003E7" w14:textId="77777777" w:rsidR="007D3169" w:rsidRPr="00655077" w:rsidRDefault="007D3169" w:rsidP="00C9582E">
      <w:pPr>
        <w:ind w:right="184"/>
        <w:rPr>
          <w:rFonts w:ascii="Calibri" w:hAnsi="Calibri" w:cs="Calibri"/>
        </w:rPr>
      </w:pPr>
    </w:p>
    <w:p w14:paraId="4E12B006" w14:textId="77777777" w:rsidR="007D3169" w:rsidRPr="00655077" w:rsidRDefault="00E173F5" w:rsidP="00C9582E">
      <w:pPr>
        <w:ind w:right="184"/>
        <w:rPr>
          <w:rFonts w:ascii="Calibri" w:hAnsi="Calibri" w:cs="Calibri"/>
        </w:rPr>
      </w:pPr>
      <w:r w:rsidRPr="00655077">
        <w:rPr>
          <w:rFonts w:ascii="Calibri" w:hAnsi="Calibri" w:cs="Calibri"/>
        </w:rPr>
        <w:t xml:space="preserve">(2) </w:t>
      </w:r>
      <w:r w:rsidR="003C3890" w:rsidRPr="00655077">
        <w:rPr>
          <w:rFonts w:ascii="Calibri" w:hAnsi="Calibri" w:cs="Calibri"/>
        </w:rPr>
        <w:t xml:space="preserve"> </w:t>
      </w:r>
      <w:r w:rsidR="007D3169" w:rsidRPr="00655077">
        <w:rPr>
          <w:rFonts w:ascii="Calibri" w:hAnsi="Calibri" w:cs="Calibri"/>
        </w:rPr>
        <w:t>Uz zahtjev</w:t>
      </w:r>
      <w:r w:rsidR="00C82245" w:rsidRPr="00655077">
        <w:rPr>
          <w:rFonts w:ascii="Calibri" w:hAnsi="Calibri" w:cs="Calibri"/>
        </w:rPr>
        <w:t xml:space="preserve"> za darovanje nekretnina</w:t>
      </w:r>
      <w:r w:rsidR="007D3169" w:rsidRPr="00655077">
        <w:rPr>
          <w:rFonts w:ascii="Calibri" w:hAnsi="Calibri" w:cs="Calibri"/>
        </w:rPr>
        <w:t xml:space="preserve">, mora se priložiti: </w:t>
      </w:r>
    </w:p>
    <w:p w14:paraId="3DF7C0CE" w14:textId="77777777" w:rsidR="007D3169" w:rsidRPr="00655077" w:rsidRDefault="003C3890" w:rsidP="00C9582E">
      <w:pPr>
        <w:ind w:right="184"/>
        <w:rPr>
          <w:rFonts w:ascii="Calibri" w:hAnsi="Calibri" w:cs="Calibri"/>
        </w:rPr>
      </w:pPr>
      <w:r w:rsidRPr="00655077">
        <w:rPr>
          <w:rFonts w:ascii="Calibri" w:hAnsi="Calibri" w:cs="Calibri"/>
        </w:rPr>
        <w:t xml:space="preserve"> a)  </w:t>
      </w:r>
      <w:r w:rsidR="006E104E">
        <w:rPr>
          <w:rFonts w:ascii="Calibri" w:hAnsi="Calibri" w:cs="Calibri"/>
        </w:rPr>
        <w:t>idejno rješenje</w:t>
      </w:r>
      <w:r w:rsidR="007D3169" w:rsidRPr="00655077">
        <w:rPr>
          <w:rFonts w:ascii="Calibri" w:hAnsi="Calibri" w:cs="Calibri"/>
        </w:rPr>
        <w:t xml:space="preserve"> </w:t>
      </w:r>
      <w:r w:rsidR="006B5B7D">
        <w:rPr>
          <w:rFonts w:ascii="Calibri" w:hAnsi="Calibri" w:cs="Calibri"/>
        </w:rPr>
        <w:t xml:space="preserve">ili </w:t>
      </w:r>
      <w:r w:rsidR="007D3169" w:rsidRPr="00655077">
        <w:rPr>
          <w:rFonts w:ascii="Calibri" w:hAnsi="Calibri" w:cs="Calibri"/>
        </w:rPr>
        <w:t>lokacijsku dozvolu</w:t>
      </w:r>
      <w:r w:rsidR="006E104E">
        <w:rPr>
          <w:rFonts w:ascii="Calibri" w:hAnsi="Calibri" w:cs="Calibri"/>
        </w:rPr>
        <w:t xml:space="preserve"> </w:t>
      </w:r>
      <w:r w:rsidR="007D3169" w:rsidRPr="00655077">
        <w:rPr>
          <w:rFonts w:ascii="Calibri" w:hAnsi="Calibri" w:cs="Calibri"/>
        </w:rPr>
        <w:t>za predloženi</w:t>
      </w:r>
      <w:r w:rsidR="00794EF0" w:rsidRPr="00655077">
        <w:rPr>
          <w:rFonts w:ascii="Calibri" w:hAnsi="Calibri" w:cs="Calibri"/>
        </w:rPr>
        <w:t xml:space="preserve"> zahvat u</w:t>
      </w:r>
      <w:r w:rsidR="006E104E" w:rsidRPr="006E104E">
        <w:rPr>
          <w:rFonts w:ascii="Calibri" w:hAnsi="Calibri" w:cs="Calibri"/>
        </w:rPr>
        <w:t xml:space="preserve"> </w:t>
      </w:r>
      <w:r w:rsidR="006E104E" w:rsidRPr="00655077">
        <w:rPr>
          <w:rFonts w:ascii="Calibri" w:hAnsi="Calibri" w:cs="Calibri"/>
        </w:rPr>
        <w:t>prostoru</w:t>
      </w:r>
      <w:r w:rsidR="006B5B7D">
        <w:rPr>
          <w:rFonts w:ascii="Calibri" w:hAnsi="Calibri" w:cs="Calibri"/>
        </w:rPr>
        <w:t xml:space="preserve"> i sl.</w:t>
      </w:r>
      <w:r w:rsidR="006E104E" w:rsidRPr="00655077">
        <w:rPr>
          <w:rFonts w:ascii="Calibri" w:hAnsi="Calibri" w:cs="Calibri"/>
        </w:rPr>
        <w:t xml:space="preserve">, </w:t>
      </w:r>
      <w:r w:rsidRPr="00655077">
        <w:rPr>
          <w:rFonts w:ascii="Calibri" w:hAnsi="Calibri" w:cs="Calibri"/>
        </w:rPr>
        <w:t xml:space="preserve"> </w:t>
      </w:r>
      <w:r w:rsidR="00794EF0" w:rsidRPr="00655077">
        <w:rPr>
          <w:rFonts w:ascii="Calibri" w:hAnsi="Calibri" w:cs="Calibri"/>
        </w:rPr>
        <w:t xml:space="preserve"> </w:t>
      </w:r>
      <w:r w:rsidRPr="00655077">
        <w:rPr>
          <w:rFonts w:ascii="Calibri" w:hAnsi="Calibri" w:cs="Calibri"/>
        </w:rPr>
        <w:t xml:space="preserve"> </w:t>
      </w:r>
    </w:p>
    <w:p w14:paraId="64AC6484" w14:textId="77777777" w:rsidR="006E104E" w:rsidRPr="00655077" w:rsidRDefault="00794EF0" w:rsidP="00C9582E">
      <w:pPr>
        <w:ind w:right="184"/>
        <w:jc w:val="both"/>
        <w:rPr>
          <w:rFonts w:ascii="Calibri" w:hAnsi="Calibri" w:cs="Calibri"/>
          <w:color w:val="231F20"/>
          <w:shd w:val="clear" w:color="auto" w:fill="FFFFFF"/>
        </w:rPr>
      </w:pPr>
      <w:r w:rsidRPr="00655077">
        <w:rPr>
          <w:rFonts w:ascii="Calibri" w:hAnsi="Calibri" w:cs="Calibri"/>
        </w:rPr>
        <w:t xml:space="preserve"> </w:t>
      </w:r>
      <w:r w:rsidR="00E173F5" w:rsidRPr="00655077">
        <w:rPr>
          <w:rFonts w:ascii="Calibri" w:hAnsi="Calibri" w:cs="Calibri"/>
        </w:rPr>
        <w:t>b)</w:t>
      </w:r>
      <w:r w:rsidR="007D3169" w:rsidRPr="00655077">
        <w:rPr>
          <w:rFonts w:ascii="Calibri" w:hAnsi="Calibri" w:cs="Calibri"/>
        </w:rPr>
        <w:t xml:space="preserve"> </w:t>
      </w:r>
      <w:r w:rsidRPr="00655077">
        <w:rPr>
          <w:rFonts w:ascii="Calibri" w:hAnsi="Calibri" w:cs="Calibri"/>
        </w:rPr>
        <w:t xml:space="preserve"> </w:t>
      </w:r>
      <w:r w:rsidR="006E104E" w:rsidRPr="00655077">
        <w:rPr>
          <w:rFonts w:ascii="Calibri" w:hAnsi="Calibri" w:cs="Calibri"/>
          <w:color w:val="231F20"/>
          <w:shd w:val="clear" w:color="auto" w:fill="FFFFFF"/>
        </w:rPr>
        <w:t>dokaz da podnositelj zahtjeva nema dospjelih, a nepodmirenih dugovanja prema</w:t>
      </w:r>
    </w:p>
    <w:p w14:paraId="4499194F" w14:textId="77777777" w:rsidR="006E104E" w:rsidRDefault="006E104E" w:rsidP="00C9582E">
      <w:pPr>
        <w:ind w:right="184"/>
        <w:jc w:val="both"/>
      </w:pPr>
      <w:r w:rsidRPr="00655077">
        <w:rPr>
          <w:rFonts w:ascii="Calibri" w:hAnsi="Calibri" w:cs="Calibri"/>
          <w:color w:val="231F20"/>
          <w:shd w:val="clear" w:color="auto" w:fill="FFFFFF"/>
        </w:rPr>
        <w:t xml:space="preserve">      proračunu Grada Novske</w:t>
      </w:r>
      <w:r>
        <w:rPr>
          <w:rFonts w:ascii="Calibri" w:hAnsi="Calibri" w:cs="Calibri"/>
          <w:color w:val="231F20"/>
          <w:shd w:val="clear" w:color="auto" w:fill="FFFFFF"/>
        </w:rPr>
        <w:t>,</w:t>
      </w:r>
    </w:p>
    <w:p w14:paraId="406CC11E" w14:textId="77777777" w:rsidR="007D3169" w:rsidRDefault="006E104E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173F5" w:rsidRPr="00655077">
        <w:rPr>
          <w:rFonts w:ascii="Calibri" w:hAnsi="Calibri" w:cs="Calibri"/>
        </w:rPr>
        <w:t>c)</w:t>
      </w:r>
      <w:r w:rsidR="007D3169" w:rsidRPr="00655077">
        <w:rPr>
          <w:rFonts w:ascii="Calibri" w:hAnsi="Calibri" w:cs="Calibri"/>
        </w:rPr>
        <w:t xml:space="preserve">  po potrebi i drugu dokumentaciju po zahtjevu Grada</w:t>
      </w:r>
      <w:r w:rsidR="00EB045B" w:rsidRPr="00655077">
        <w:rPr>
          <w:rFonts w:ascii="Calibri" w:hAnsi="Calibri" w:cs="Calibri"/>
        </w:rPr>
        <w:t>”</w:t>
      </w:r>
      <w:r w:rsidR="007D3169" w:rsidRPr="00655077">
        <w:rPr>
          <w:rFonts w:ascii="Calibri" w:hAnsi="Calibri" w:cs="Calibri"/>
        </w:rPr>
        <w:t xml:space="preserve">. </w:t>
      </w:r>
    </w:p>
    <w:p w14:paraId="27397870" w14:textId="77777777" w:rsidR="006E104E" w:rsidRPr="00655077" w:rsidRDefault="006E104E" w:rsidP="00C9582E">
      <w:pPr>
        <w:ind w:right="184"/>
        <w:jc w:val="both"/>
        <w:rPr>
          <w:rFonts w:ascii="Calibri" w:hAnsi="Calibri" w:cs="Calibri"/>
        </w:rPr>
      </w:pPr>
    </w:p>
    <w:p w14:paraId="62CE20AD" w14:textId="77777777" w:rsidR="00A37387" w:rsidRPr="00D9564E" w:rsidRDefault="00F11D88" w:rsidP="00C9582E">
      <w:pPr>
        <w:ind w:right="184"/>
        <w:jc w:val="center"/>
        <w:rPr>
          <w:rFonts w:ascii="Calibri" w:hAnsi="Calibri" w:cs="Calibri"/>
          <w:b/>
        </w:rPr>
      </w:pPr>
      <w:r w:rsidRPr="00D9564E">
        <w:rPr>
          <w:rFonts w:ascii="Calibri" w:hAnsi="Calibri" w:cs="Calibri"/>
          <w:b/>
        </w:rPr>
        <w:t>Članak 35</w:t>
      </w:r>
      <w:r w:rsidR="00A37387" w:rsidRPr="00D9564E">
        <w:rPr>
          <w:rFonts w:ascii="Calibri" w:hAnsi="Calibri" w:cs="Calibri"/>
          <w:b/>
        </w:rPr>
        <w:t>.</w:t>
      </w:r>
    </w:p>
    <w:p w14:paraId="18C86B56" w14:textId="77777777" w:rsidR="007D3169" w:rsidRPr="005E4B09" w:rsidRDefault="007D3169" w:rsidP="00C9582E">
      <w:pPr>
        <w:ind w:right="184"/>
        <w:jc w:val="both"/>
        <w:rPr>
          <w:rFonts w:ascii="Calibri" w:hAnsi="Calibri" w:cs="Calibri"/>
        </w:rPr>
      </w:pPr>
    </w:p>
    <w:p w14:paraId="5BCA7797" w14:textId="77777777" w:rsidR="007D3169" w:rsidRPr="005E4B09" w:rsidRDefault="00EB045B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“(1) </w:t>
      </w:r>
      <w:r w:rsidR="00C82245" w:rsidRPr="005E4B09">
        <w:rPr>
          <w:rFonts w:ascii="Calibri" w:hAnsi="Calibri" w:cs="Calibri"/>
        </w:rPr>
        <w:t>Odluku o darovanju nekretnina</w:t>
      </w:r>
      <w:r w:rsidR="007D3169" w:rsidRPr="005E4B09">
        <w:rPr>
          <w:rFonts w:ascii="Calibri" w:hAnsi="Calibri" w:cs="Calibri"/>
        </w:rPr>
        <w:t xml:space="preserve"> donosi tijelo iz članka </w:t>
      </w:r>
      <w:r w:rsidR="00A37387" w:rsidRPr="005E4B09">
        <w:rPr>
          <w:rFonts w:ascii="Calibri" w:hAnsi="Calibri" w:cs="Calibri"/>
        </w:rPr>
        <w:t xml:space="preserve">3. </w:t>
      </w:r>
      <w:r w:rsidR="00794EF0">
        <w:rPr>
          <w:rFonts w:ascii="Calibri" w:hAnsi="Calibri" w:cs="Calibri"/>
        </w:rPr>
        <w:t>ove Odluke</w:t>
      </w:r>
      <w:r w:rsidR="007D3169" w:rsidRPr="005E4B09">
        <w:rPr>
          <w:rFonts w:ascii="Calibri" w:hAnsi="Calibri" w:cs="Calibri"/>
        </w:rPr>
        <w:t xml:space="preserve">. </w:t>
      </w:r>
    </w:p>
    <w:p w14:paraId="015AC249" w14:textId="77777777" w:rsidR="007D3169" w:rsidRPr="005E4B09" w:rsidRDefault="007D3169" w:rsidP="00C9582E">
      <w:pPr>
        <w:ind w:right="184"/>
        <w:jc w:val="both"/>
        <w:rPr>
          <w:rFonts w:ascii="Calibri" w:hAnsi="Calibri" w:cs="Calibri"/>
        </w:rPr>
      </w:pPr>
    </w:p>
    <w:p w14:paraId="11DC299D" w14:textId="77777777" w:rsidR="00B44175" w:rsidRDefault="00794EF0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173F5">
        <w:rPr>
          <w:rFonts w:ascii="Calibri" w:hAnsi="Calibri" w:cs="Calibri"/>
        </w:rPr>
        <w:t>(2)</w:t>
      </w:r>
      <w:r>
        <w:rPr>
          <w:rFonts w:ascii="Calibri" w:hAnsi="Calibri" w:cs="Calibri"/>
        </w:rPr>
        <w:t xml:space="preserve"> </w:t>
      </w:r>
      <w:r w:rsidR="007D3169" w:rsidRPr="005E4B09">
        <w:rPr>
          <w:rFonts w:ascii="Calibri" w:hAnsi="Calibri" w:cs="Calibri"/>
        </w:rPr>
        <w:t>Pri</w:t>
      </w:r>
      <w:r w:rsidR="003C3890">
        <w:rPr>
          <w:rFonts w:ascii="Calibri" w:hAnsi="Calibri" w:cs="Calibri"/>
        </w:rPr>
        <w:t>je donošenja Odluke o darovanju</w:t>
      </w:r>
      <w:r w:rsidR="007D3169" w:rsidRPr="005E4B09">
        <w:rPr>
          <w:rFonts w:ascii="Calibri" w:hAnsi="Calibri" w:cs="Calibri"/>
        </w:rPr>
        <w:t xml:space="preserve"> izvršit će se procjen</w:t>
      </w:r>
      <w:r w:rsidR="00C82245" w:rsidRPr="005E4B09">
        <w:rPr>
          <w:rFonts w:ascii="Calibri" w:hAnsi="Calibri" w:cs="Calibri"/>
        </w:rPr>
        <w:t>a tržišne vrijednosti nekretnina</w:t>
      </w:r>
    </w:p>
    <w:p w14:paraId="46351D44" w14:textId="77777777" w:rsidR="006E104E" w:rsidRDefault="00B44175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2245" w:rsidRPr="005E4B09">
        <w:rPr>
          <w:rFonts w:ascii="Calibri" w:hAnsi="Calibri" w:cs="Calibri"/>
        </w:rPr>
        <w:t>koje se daruju</w:t>
      </w:r>
      <w:r w:rsidR="008B14AA">
        <w:rPr>
          <w:rFonts w:ascii="Calibri" w:hAnsi="Calibri" w:cs="Calibri"/>
        </w:rPr>
        <w:t>”</w:t>
      </w:r>
      <w:r w:rsidR="007D3169" w:rsidRPr="005E4B09">
        <w:rPr>
          <w:rFonts w:ascii="Calibri" w:hAnsi="Calibri" w:cs="Calibri"/>
        </w:rPr>
        <w:t xml:space="preserve">. </w:t>
      </w:r>
    </w:p>
    <w:p w14:paraId="7EB085A4" w14:textId="77777777" w:rsidR="00A37387" w:rsidRPr="00D9564E" w:rsidRDefault="00F11D88" w:rsidP="00C9582E">
      <w:pPr>
        <w:ind w:right="184"/>
        <w:jc w:val="center"/>
        <w:rPr>
          <w:rFonts w:ascii="Calibri" w:hAnsi="Calibri" w:cs="Calibri"/>
          <w:b/>
        </w:rPr>
      </w:pPr>
      <w:r w:rsidRPr="00D9564E">
        <w:rPr>
          <w:rFonts w:ascii="Calibri" w:hAnsi="Calibri" w:cs="Calibri"/>
          <w:b/>
        </w:rPr>
        <w:t>Članak 36</w:t>
      </w:r>
      <w:r w:rsidR="00A37387" w:rsidRPr="00D9564E">
        <w:rPr>
          <w:rFonts w:ascii="Calibri" w:hAnsi="Calibri" w:cs="Calibri"/>
          <w:b/>
        </w:rPr>
        <w:t>.</w:t>
      </w:r>
    </w:p>
    <w:p w14:paraId="5503D51F" w14:textId="77777777" w:rsidR="00A37387" w:rsidRPr="005E4B09" w:rsidRDefault="00A37387" w:rsidP="00C9582E">
      <w:pPr>
        <w:ind w:right="184"/>
        <w:jc w:val="both"/>
        <w:rPr>
          <w:rFonts w:ascii="Calibri" w:hAnsi="Calibri" w:cs="Calibri"/>
        </w:rPr>
      </w:pPr>
    </w:p>
    <w:p w14:paraId="0F13D983" w14:textId="77777777" w:rsidR="00A37387" w:rsidRPr="005E4B09" w:rsidRDefault="00EB045B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E173F5">
        <w:rPr>
          <w:rFonts w:ascii="Calibri" w:hAnsi="Calibri" w:cs="Calibri"/>
        </w:rPr>
        <w:t xml:space="preserve">(1) </w:t>
      </w:r>
      <w:r w:rsidR="00C82245" w:rsidRPr="005E4B09">
        <w:rPr>
          <w:rFonts w:ascii="Calibri" w:hAnsi="Calibri" w:cs="Calibri"/>
        </w:rPr>
        <w:t>U ugovor o darovanju nekretnina</w:t>
      </w:r>
      <w:r w:rsidR="007D3169" w:rsidRPr="005E4B09">
        <w:rPr>
          <w:rFonts w:ascii="Calibri" w:hAnsi="Calibri" w:cs="Calibri"/>
        </w:rPr>
        <w:t xml:space="preserve"> u vlasništvu Grada, osim obveznog sadržaja ugovora određenog propisom kojim se uređuju obvezni odnosi, unos</w:t>
      </w:r>
      <w:r w:rsidR="00A37387" w:rsidRPr="005E4B09">
        <w:rPr>
          <w:rFonts w:ascii="Calibri" w:hAnsi="Calibri" w:cs="Calibri"/>
        </w:rPr>
        <w:t>i se:</w:t>
      </w:r>
    </w:p>
    <w:p w14:paraId="078C2280" w14:textId="77777777" w:rsidR="00A37387" w:rsidRPr="005E4B09" w:rsidRDefault="00A37387" w:rsidP="00C9582E">
      <w:pPr>
        <w:ind w:right="184"/>
        <w:jc w:val="both"/>
        <w:rPr>
          <w:rFonts w:ascii="Calibri" w:hAnsi="Calibri" w:cs="Calibri"/>
        </w:rPr>
      </w:pPr>
    </w:p>
    <w:p w14:paraId="26144CE9" w14:textId="77777777" w:rsidR="00A37387" w:rsidRPr="005E4B09" w:rsidRDefault="00A37387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t>- procijenjena tržišna vrijednost</w:t>
      </w:r>
      <w:r w:rsidR="00C82245" w:rsidRPr="005E4B09">
        <w:rPr>
          <w:rFonts w:ascii="Calibri" w:hAnsi="Calibri" w:cs="Calibri"/>
        </w:rPr>
        <w:t xml:space="preserve"> nekretnina</w:t>
      </w:r>
      <w:r w:rsidRPr="005E4B09">
        <w:rPr>
          <w:rFonts w:ascii="Calibri" w:hAnsi="Calibri" w:cs="Calibri"/>
        </w:rPr>
        <w:t>,</w:t>
      </w:r>
    </w:p>
    <w:p w14:paraId="73D75A43" w14:textId="77777777" w:rsidR="007D3169" w:rsidRPr="005E4B09" w:rsidRDefault="00A37387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t xml:space="preserve">- namjena </w:t>
      </w:r>
      <w:r w:rsidR="00C82245" w:rsidRPr="005E4B09">
        <w:rPr>
          <w:rFonts w:ascii="Calibri" w:hAnsi="Calibri" w:cs="Calibri"/>
        </w:rPr>
        <w:t xml:space="preserve"> za koju se nekretnine daruju</w:t>
      </w:r>
      <w:r w:rsidRPr="005E4B09">
        <w:rPr>
          <w:rFonts w:ascii="Calibri" w:hAnsi="Calibri" w:cs="Calibri"/>
        </w:rPr>
        <w:t>,</w:t>
      </w:r>
      <w:r w:rsidR="007D3169" w:rsidRPr="005E4B09">
        <w:rPr>
          <w:rFonts w:ascii="Calibri" w:hAnsi="Calibri" w:cs="Calibri"/>
        </w:rPr>
        <w:t xml:space="preserve"> </w:t>
      </w:r>
    </w:p>
    <w:p w14:paraId="27AEB174" w14:textId="77777777" w:rsidR="007D3169" w:rsidRPr="005E4B09" w:rsidRDefault="00A37387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t xml:space="preserve">- </w:t>
      </w:r>
      <w:r w:rsidR="007D3169" w:rsidRPr="005E4B09">
        <w:rPr>
          <w:rFonts w:ascii="Calibri" w:hAnsi="Calibri" w:cs="Calibri"/>
        </w:rPr>
        <w:t xml:space="preserve">rok u kojem </w:t>
      </w:r>
      <w:r w:rsidR="00C82245" w:rsidRPr="005E4B09">
        <w:rPr>
          <w:rFonts w:ascii="Calibri" w:hAnsi="Calibri" w:cs="Calibri"/>
        </w:rPr>
        <w:t>se namjena za koju se nekretnine daruju</w:t>
      </w:r>
      <w:r w:rsidR="007D3169" w:rsidRPr="005E4B09">
        <w:rPr>
          <w:rFonts w:ascii="Calibri" w:hAnsi="Calibri" w:cs="Calibri"/>
        </w:rPr>
        <w:t xml:space="preserve"> mora ostvariti</w:t>
      </w:r>
      <w:r w:rsidRPr="005E4B09">
        <w:rPr>
          <w:rFonts w:ascii="Calibri" w:hAnsi="Calibri" w:cs="Calibri"/>
        </w:rPr>
        <w:t>,</w:t>
      </w:r>
      <w:r w:rsidR="007D3169" w:rsidRPr="005E4B09">
        <w:rPr>
          <w:rFonts w:ascii="Calibri" w:hAnsi="Calibri" w:cs="Calibri"/>
        </w:rPr>
        <w:t xml:space="preserve"> </w:t>
      </w:r>
    </w:p>
    <w:p w14:paraId="73DA8561" w14:textId="77777777" w:rsidR="00C82245" w:rsidRPr="005E4B09" w:rsidRDefault="00A37387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t>- raskidna klauzula za</w:t>
      </w:r>
      <w:r w:rsidR="00C82245" w:rsidRPr="005E4B09">
        <w:rPr>
          <w:rFonts w:ascii="Calibri" w:hAnsi="Calibri" w:cs="Calibri"/>
        </w:rPr>
        <w:t xml:space="preserve"> slučaj da se svrha za koju se nekretnina daruju</w:t>
      </w:r>
      <w:r w:rsidR="007D3169" w:rsidRPr="005E4B09">
        <w:rPr>
          <w:rFonts w:ascii="Calibri" w:hAnsi="Calibri" w:cs="Calibri"/>
        </w:rPr>
        <w:t xml:space="preserve"> ne ostvari u</w:t>
      </w:r>
    </w:p>
    <w:p w14:paraId="213BDD11" w14:textId="77777777" w:rsidR="007D3169" w:rsidRPr="005E4B09" w:rsidRDefault="00C82245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t xml:space="preserve">   ugovorenom roku</w:t>
      </w:r>
    </w:p>
    <w:p w14:paraId="109C8E59" w14:textId="77777777" w:rsidR="007D3169" w:rsidRPr="005E4B09" w:rsidRDefault="00A37387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t>- zabrana</w:t>
      </w:r>
      <w:r w:rsidR="007D3169" w:rsidRPr="005E4B09">
        <w:rPr>
          <w:rFonts w:ascii="Calibri" w:hAnsi="Calibri" w:cs="Calibri"/>
        </w:rPr>
        <w:t xml:space="preserve"> otuđenja i opterećenja darovane nekretnine bez suglasnosti Grada, a</w:t>
      </w:r>
      <w:r w:rsidR="00C82245" w:rsidRPr="005E4B09">
        <w:rPr>
          <w:rFonts w:ascii="Calibri" w:hAnsi="Calibri" w:cs="Calibri"/>
        </w:rPr>
        <w:t xml:space="preserve"> zabilježba </w:t>
      </w:r>
    </w:p>
    <w:p w14:paraId="610DB682" w14:textId="77777777" w:rsidR="00C82245" w:rsidRPr="005E4B09" w:rsidRDefault="007D3169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t xml:space="preserve">  </w:t>
      </w:r>
      <w:r w:rsidR="00C82245" w:rsidRPr="005E4B09">
        <w:rPr>
          <w:rFonts w:ascii="Calibri" w:hAnsi="Calibri" w:cs="Calibri"/>
        </w:rPr>
        <w:t xml:space="preserve"> </w:t>
      </w:r>
      <w:r w:rsidRPr="005E4B09">
        <w:rPr>
          <w:rFonts w:ascii="Calibri" w:hAnsi="Calibri" w:cs="Calibri"/>
        </w:rPr>
        <w:t>zabrane otuđenja i opterećenja nekretnine upisat će se u zemljišnoj knjizi</w:t>
      </w:r>
      <w:r w:rsidR="00C82245" w:rsidRPr="005E4B09">
        <w:rPr>
          <w:rFonts w:ascii="Calibri" w:hAnsi="Calibri" w:cs="Calibri"/>
        </w:rPr>
        <w:t xml:space="preserve"> istodobno s</w:t>
      </w:r>
    </w:p>
    <w:p w14:paraId="661F92AF" w14:textId="77777777" w:rsidR="007D3169" w:rsidRPr="005E4B09" w:rsidRDefault="00C82245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lastRenderedPageBreak/>
        <w:t xml:space="preserve">   uknjižbom </w:t>
      </w:r>
      <w:r w:rsidRPr="00C82245">
        <w:rPr>
          <w:rFonts w:ascii="Calibri" w:hAnsi="Calibri" w:cs="Calibri"/>
        </w:rPr>
        <w:t>prava vlasništva darovane nekretnine,</w:t>
      </w:r>
    </w:p>
    <w:p w14:paraId="644B2E45" w14:textId="77777777" w:rsidR="00A37387" w:rsidRPr="005E4B09" w:rsidRDefault="00A37387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t xml:space="preserve">- </w:t>
      </w:r>
      <w:r w:rsidR="007D3169" w:rsidRPr="005E4B09">
        <w:rPr>
          <w:rFonts w:ascii="Calibri" w:hAnsi="Calibri" w:cs="Calibri"/>
        </w:rPr>
        <w:t>tabularnu izjavu obdarenika kojom dopušta da se istodobno s uknjižbom prava</w:t>
      </w:r>
      <w:r w:rsidR="00C82245" w:rsidRPr="005E4B09">
        <w:rPr>
          <w:rFonts w:ascii="Calibri" w:hAnsi="Calibri" w:cs="Calibri"/>
        </w:rPr>
        <w:t xml:space="preserve"> vlasništva</w:t>
      </w:r>
    </w:p>
    <w:p w14:paraId="333B0015" w14:textId="77777777" w:rsidR="002837D6" w:rsidRDefault="00A37387" w:rsidP="00C9582E">
      <w:pPr>
        <w:ind w:right="184"/>
        <w:jc w:val="both"/>
        <w:rPr>
          <w:rFonts w:ascii="Calibri" w:hAnsi="Calibri" w:cs="Calibri"/>
        </w:rPr>
      </w:pPr>
      <w:r w:rsidRPr="005E4B09">
        <w:rPr>
          <w:rFonts w:ascii="Calibri" w:hAnsi="Calibri" w:cs="Calibri"/>
        </w:rPr>
        <w:t xml:space="preserve">  </w:t>
      </w:r>
      <w:r w:rsidR="007D3169" w:rsidRPr="005E4B09">
        <w:rPr>
          <w:rFonts w:ascii="Calibri" w:hAnsi="Calibri" w:cs="Calibri"/>
        </w:rPr>
        <w:t>darovane nekretnine</w:t>
      </w:r>
      <w:r w:rsidRPr="005E4B09">
        <w:rPr>
          <w:rFonts w:ascii="Calibri" w:hAnsi="Calibri" w:cs="Calibri"/>
        </w:rPr>
        <w:t>,</w:t>
      </w:r>
      <w:r w:rsidR="007D3169" w:rsidRPr="005E4B09">
        <w:rPr>
          <w:rFonts w:ascii="Calibri" w:hAnsi="Calibri" w:cs="Calibri"/>
        </w:rPr>
        <w:t xml:space="preserve"> uknjiži zabrana otuđenja i opterećenja bez suglasnosti</w:t>
      </w:r>
      <w:r w:rsidR="00C82245" w:rsidRPr="005E4B09">
        <w:rPr>
          <w:rFonts w:ascii="Calibri" w:hAnsi="Calibri" w:cs="Calibri"/>
        </w:rPr>
        <w:t xml:space="preserve"> </w:t>
      </w:r>
      <w:r w:rsidR="007D3169" w:rsidRPr="005E4B09">
        <w:rPr>
          <w:rFonts w:ascii="Calibri" w:hAnsi="Calibri" w:cs="Calibri"/>
        </w:rPr>
        <w:t>darovatelja</w:t>
      </w:r>
      <w:r w:rsidRPr="005E4B09">
        <w:rPr>
          <w:rFonts w:ascii="Calibri" w:hAnsi="Calibri" w:cs="Calibri"/>
        </w:rPr>
        <w:t>”</w:t>
      </w:r>
      <w:r w:rsidR="007D3169" w:rsidRPr="005E4B09">
        <w:rPr>
          <w:rFonts w:ascii="Calibri" w:hAnsi="Calibri" w:cs="Calibri"/>
        </w:rPr>
        <w:t>.</w:t>
      </w:r>
      <w:r w:rsidR="00B44175">
        <w:rPr>
          <w:rFonts w:ascii="Calibri" w:hAnsi="Calibri" w:cs="Calibri"/>
        </w:rPr>
        <w:t xml:space="preserve"> </w:t>
      </w:r>
    </w:p>
    <w:p w14:paraId="797EF87F" w14:textId="77777777" w:rsidR="00B44175" w:rsidRPr="00B44175" w:rsidRDefault="00B44175" w:rsidP="00C9582E">
      <w:pPr>
        <w:ind w:right="184"/>
        <w:jc w:val="both"/>
        <w:rPr>
          <w:rFonts w:ascii="Calibri" w:hAnsi="Calibri" w:cs="Calibri"/>
        </w:rPr>
      </w:pPr>
    </w:p>
    <w:p w14:paraId="17101C4C" w14:textId="77777777" w:rsidR="002837D6" w:rsidRPr="005E4B09" w:rsidRDefault="00C82245" w:rsidP="00C9582E">
      <w:pPr>
        <w:ind w:right="184"/>
        <w:jc w:val="center"/>
        <w:rPr>
          <w:rFonts w:ascii="Calibri" w:hAnsi="Calibri" w:cs="Calibri"/>
        </w:rPr>
      </w:pPr>
      <w:r w:rsidRPr="005E4B09">
        <w:rPr>
          <w:rFonts w:ascii="Calibri" w:hAnsi="Calibri" w:cs="Calibri"/>
        </w:rPr>
        <w:t>Članak 3</w:t>
      </w:r>
      <w:r w:rsidR="00304C3B" w:rsidRPr="005E4B09">
        <w:rPr>
          <w:rFonts w:ascii="Calibri" w:hAnsi="Calibri" w:cs="Calibri"/>
        </w:rPr>
        <w:t>.</w:t>
      </w:r>
    </w:p>
    <w:p w14:paraId="601A4256" w14:textId="77777777" w:rsidR="00A37387" w:rsidRPr="00747720" w:rsidRDefault="00A37387" w:rsidP="00C9582E">
      <w:pPr>
        <w:ind w:right="184"/>
        <w:jc w:val="center"/>
        <w:rPr>
          <w:rFonts w:ascii="Calibri" w:hAnsi="Calibri" w:cs="Calibri"/>
          <w:b/>
        </w:rPr>
      </w:pPr>
    </w:p>
    <w:p w14:paraId="6A6FB5F4" w14:textId="77777777" w:rsidR="0006070C" w:rsidRPr="00D86848" w:rsidRDefault="00747720" w:rsidP="00C9582E">
      <w:pPr>
        <w:ind w:right="1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“</w:t>
      </w:r>
      <w:r w:rsidR="00EB045B" w:rsidRPr="00747720">
        <w:rPr>
          <w:rFonts w:ascii="Calibri" w:hAnsi="Calibri" w:cs="Calibri"/>
          <w:b/>
        </w:rPr>
        <w:t xml:space="preserve">(1) </w:t>
      </w:r>
      <w:r w:rsidR="00B44175" w:rsidRPr="00747720">
        <w:rPr>
          <w:rFonts w:ascii="Calibri" w:hAnsi="Calibri" w:cs="Calibri"/>
          <w:b/>
        </w:rPr>
        <w:t>Iza članka 36</w:t>
      </w:r>
      <w:r w:rsidR="0006070C" w:rsidRPr="00747720">
        <w:rPr>
          <w:rFonts w:ascii="Calibri" w:hAnsi="Calibri" w:cs="Calibri"/>
          <w:b/>
        </w:rPr>
        <w:t xml:space="preserve">. </w:t>
      </w:r>
      <w:r w:rsidR="00C82245" w:rsidRPr="00747720">
        <w:rPr>
          <w:rFonts w:ascii="Calibri" w:hAnsi="Calibri" w:cs="Calibri"/>
          <w:b/>
        </w:rPr>
        <w:t>dodaje</w:t>
      </w:r>
      <w:r w:rsidR="0006070C" w:rsidRPr="00747720">
        <w:rPr>
          <w:rFonts w:ascii="Calibri" w:hAnsi="Calibri" w:cs="Calibri"/>
          <w:b/>
        </w:rPr>
        <w:t xml:space="preserve"> </w:t>
      </w:r>
      <w:r w:rsidR="00A37387" w:rsidRPr="00747720">
        <w:rPr>
          <w:rFonts w:ascii="Calibri" w:hAnsi="Calibri" w:cs="Calibri"/>
          <w:b/>
        </w:rPr>
        <w:t xml:space="preserve"> se</w:t>
      </w:r>
      <w:r w:rsidR="00C82245" w:rsidRPr="00747720">
        <w:rPr>
          <w:rFonts w:ascii="Calibri" w:hAnsi="Calibri" w:cs="Calibri"/>
          <w:b/>
        </w:rPr>
        <w:t xml:space="preserve"> naslov</w:t>
      </w:r>
      <w:r w:rsidR="00A37387" w:rsidRPr="00747720">
        <w:rPr>
          <w:rFonts w:ascii="Calibri" w:hAnsi="Calibri" w:cs="Calibri"/>
          <w:b/>
        </w:rPr>
        <w:t xml:space="preserve"> </w:t>
      </w:r>
      <w:r w:rsidR="00B44175" w:rsidRPr="00747720">
        <w:rPr>
          <w:rFonts w:ascii="Calibri" w:hAnsi="Calibri" w:cs="Calibri"/>
          <w:b/>
        </w:rPr>
        <w:t>iznad član</w:t>
      </w:r>
      <w:r w:rsidR="005459CF" w:rsidRPr="00747720">
        <w:rPr>
          <w:rFonts w:ascii="Calibri" w:hAnsi="Calibri" w:cs="Calibri"/>
          <w:b/>
        </w:rPr>
        <w:t xml:space="preserve">ka </w:t>
      </w:r>
      <w:r w:rsidR="00C9582E" w:rsidRPr="00747720">
        <w:rPr>
          <w:rFonts w:ascii="Calibri" w:hAnsi="Calibri" w:cs="Calibri"/>
          <w:b/>
        </w:rPr>
        <w:t>koji glasi:</w:t>
      </w:r>
      <w:r w:rsidR="00D9564E" w:rsidRPr="00747720">
        <w:rPr>
          <w:rFonts w:ascii="Calibri" w:hAnsi="Calibri" w:cs="Calibri"/>
          <w:b/>
        </w:rPr>
        <w:t xml:space="preserve"> XIV. PRIJELAZNE I ZAVRŠNE ODREDBE.</w:t>
      </w:r>
    </w:p>
    <w:p w14:paraId="5AA4543D" w14:textId="77777777" w:rsidR="00D86848" w:rsidRDefault="00F11D88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6D409900" w14:textId="77777777" w:rsidR="0006070C" w:rsidRDefault="00794EF0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</w:t>
      </w:r>
      <w:r w:rsidR="00D86848">
        <w:rPr>
          <w:rFonts w:ascii="Calibri" w:hAnsi="Calibri" w:cs="Calibri"/>
        </w:rPr>
        <w:t>Dosadašnji članak 32</w:t>
      </w:r>
      <w:r w:rsidR="00B44175">
        <w:rPr>
          <w:rFonts w:ascii="Calibri" w:hAnsi="Calibri" w:cs="Calibri"/>
        </w:rPr>
        <w:t>. postaje članak 37</w:t>
      </w:r>
      <w:r w:rsidR="0006070C">
        <w:rPr>
          <w:rFonts w:ascii="Calibri" w:hAnsi="Calibri" w:cs="Calibri"/>
        </w:rPr>
        <w:t>.</w:t>
      </w:r>
    </w:p>
    <w:p w14:paraId="623A83F8" w14:textId="77777777" w:rsidR="0006070C" w:rsidRDefault="00E173F5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D86848">
        <w:rPr>
          <w:rFonts w:ascii="Calibri" w:hAnsi="Calibri" w:cs="Calibri"/>
        </w:rPr>
        <w:t xml:space="preserve">  Dosadašnji članak 33</w:t>
      </w:r>
      <w:r w:rsidR="0006070C">
        <w:rPr>
          <w:rFonts w:ascii="Calibri" w:hAnsi="Calibri" w:cs="Calibri"/>
        </w:rPr>
        <w:t>.</w:t>
      </w:r>
      <w:r w:rsidR="0006070C" w:rsidRPr="0006070C">
        <w:rPr>
          <w:rFonts w:ascii="Calibri" w:hAnsi="Calibri" w:cs="Calibri"/>
        </w:rPr>
        <w:t xml:space="preserve"> </w:t>
      </w:r>
      <w:r w:rsidR="00B44175">
        <w:rPr>
          <w:rFonts w:ascii="Calibri" w:hAnsi="Calibri" w:cs="Calibri"/>
        </w:rPr>
        <w:t>postaje članak 38</w:t>
      </w:r>
      <w:r w:rsidR="0006070C" w:rsidRPr="0006070C">
        <w:rPr>
          <w:rFonts w:ascii="Calibri" w:hAnsi="Calibri" w:cs="Calibri"/>
        </w:rPr>
        <w:t>.</w:t>
      </w:r>
    </w:p>
    <w:p w14:paraId="79E59B61" w14:textId="77777777" w:rsidR="0006070C" w:rsidRPr="00A37387" w:rsidRDefault="00E173F5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86848">
        <w:rPr>
          <w:rFonts w:ascii="Calibri" w:hAnsi="Calibri" w:cs="Calibri"/>
        </w:rPr>
        <w:t xml:space="preserve">   </w:t>
      </w:r>
      <w:r w:rsidR="0006070C">
        <w:rPr>
          <w:rFonts w:ascii="Calibri" w:hAnsi="Calibri" w:cs="Calibri"/>
        </w:rPr>
        <w:t>Dosadašnji članak 3</w:t>
      </w:r>
      <w:r w:rsidR="00D86848">
        <w:rPr>
          <w:rFonts w:ascii="Calibri" w:hAnsi="Calibri" w:cs="Calibri"/>
        </w:rPr>
        <w:t>4</w:t>
      </w:r>
      <w:r w:rsidR="0006070C">
        <w:rPr>
          <w:rFonts w:ascii="Calibri" w:hAnsi="Calibri" w:cs="Calibri"/>
        </w:rPr>
        <w:t>.</w:t>
      </w:r>
      <w:r w:rsidR="0006070C" w:rsidRPr="0006070C">
        <w:rPr>
          <w:rFonts w:ascii="Calibri" w:hAnsi="Calibri" w:cs="Calibri"/>
        </w:rPr>
        <w:t xml:space="preserve"> </w:t>
      </w:r>
      <w:r w:rsidR="00D86848">
        <w:rPr>
          <w:rFonts w:ascii="Calibri" w:hAnsi="Calibri" w:cs="Calibri"/>
        </w:rPr>
        <w:t>briše se.</w:t>
      </w:r>
    </w:p>
    <w:p w14:paraId="7886D3B8" w14:textId="77777777" w:rsidR="00A37387" w:rsidRPr="00A37387" w:rsidRDefault="00E173F5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D86848">
        <w:rPr>
          <w:rFonts w:ascii="Calibri" w:hAnsi="Calibri" w:cs="Calibri"/>
        </w:rPr>
        <w:t xml:space="preserve">  </w:t>
      </w:r>
      <w:r w:rsidR="00EB045B">
        <w:rPr>
          <w:rFonts w:ascii="Calibri" w:hAnsi="Calibri" w:cs="Calibri"/>
        </w:rPr>
        <w:t>D</w:t>
      </w:r>
      <w:r w:rsidR="00D86848">
        <w:rPr>
          <w:rFonts w:ascii="Calibri" w:hAnsi="Calibri" w:cs="Calibri"/>
        </w:rPr>
        <w:t>osadašnji članak 35. postaje članak 39</w:t>
      </w:r>
      <w:r w:rsidR="00BD799C">
        <w:rPr>
          <w:rFonts w:ascii="Calibri" w:hAnsi="Calibri" w:cs="Calibri"/>
        </w:rPr>
        <w:t>”</w:t>
      </w:r>
      <w:r w:rsidR="0006070C">
        <w:rPr>
          <w:rFonts w:ascii="Calibri" w:hAnsi="Calibri" w:cs="Calibri"/>
        </w:rPr>
        <w:t>.</w:t>
      </w:r>
    </w:p>
    <w:p w14:paraId="677520DE" w14:textId="77777777" w:rsidR="004A6BC5" w:rsidRDefault="004A6BC5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</w:p>
    <w:p w14:paraId="137ADB90" w14:textId="77777777" w:rsidR="00C4237D" w:rsidRDefault="00C82245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Članak 4</w:t>
      </w:r>
      <w:r w:rsidR="0006070C">
        <w:rPr>
          <w:rFonts w:ascii="Calibri" w:eastAsia="Times New Roman" w:hAnsi="Calibri" w:cs="Calibri"/>
          <w:lang w:eastAsia="hr-HR"/>
        </w:rPr>
        <w:t>.</w:t>
      </w:r>
    </w:p>
    <w:p w14:paraId="6B45E0E7" w14:textId="77777777" w:rsidR="00C82245" w:rsidRPr="00B07F26" w:rsidRDefault="00C82245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</w:p>
    <w:p w14:paraId="72D1E398" w14:textId="77777777" w:rsidR="00C82245" w:rsidRDefault="009C49E5" w:rsidP="00C9582E">
      <w:pPr>
        <w:ind w:right="184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  <w:r w:rsidRPr="00B07F26">
        <w:rPr>
          <w:rFonts w:ascii="Calibri" w:eastAsia="Times New Roman" w:hAnsi="Calibri" w:cs="Calibri"/>
          <w:lang w:eastAsia="hr-HR"/>
        </w:rPr>
        <w:t xml:space="preserve">Ova Odluka stupa na snagu danom </w:t>
      </w:r>
      <w:r w:rsidR="00C4237D">
        <w:rPr>
          <w:rFonts w:ascii="Calibri" w:eastAsia="Times New Roman" w:hAnsi="Calibri" w:cs="Calibri"/>
          <w:lang w:eastAsia="hr-HR"/>
        </w:rPr>
        <w:t xml:space="preserve">osmog dana od </w:t>
      </w:r>
      <w:r w:rsidR="00C82245">
        <w:rPr>
          <w:rFonts w:ascii="Calibri" w:eastAsia="Times New Roman" w:hAnsi="Calibri" w:cs="Calibri"/>
          <w:lang w:eastAsia="hr-HR"/>
        </w:rPr>
        <w:t xml:space="preserve">objave </w:t>
      </w:r>
      <w:r w:rsidR="00C4237D">
        <w:rPr>
          <w:rFonts w:ascii="Calibri" w:eastAsia="Times New Roman" w:hAnsi="Calibri" w:cs="Calibri"/>
          <w:lang w:eastAsia="hr-HR"/>
        </w:rPr>
        <w:t xml:space="preserve">u “Službenom </w:t>
      </w:r>
      <w:r>
        <w:rPr>
          <w:rFonts w:ascii="Calibri" w:eastAsia="Times New Roman" w:hAnsi="Calibri" w:cs="Calibri"/>
          <w:lang w:eastAsia="hr-HR"/>
        </w:rPr>
        <w:t xml:space="preserve">vjesniku” </w:t>
      </w:r>
      <w:r w:rsidR="00C82245">
        <w:rPr>
          <w:rFonts w:ascii="Calibri" w:eastAsia="Times New Roman" w:hAnsi="Calibri" w:cs="Calibri"/>
          <w:lang w:eastAsia="hr-HR"/>
        </w:rPr>
        <w:t>Grada</w:t>
      </w:r>
    </w:p>
    <w:p w14:paraId="79152AC9" w14:textId="77777777" w:rsidR="009C49E5" w:rsidRDefault="00C82245" w:rsidP="00C9582E">
      <w:pPr>
        <w:ind w:right="184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  <w:r w:rsidR="00C4237D" w:rsidRPr="00B07F26">
        <w:rPr>
          <w:rFonts w:ascii="Calibri" w:eastAsia="Times New Roman" w:hAnsi="Calibri" w:cs="Calibri"/>
          <w:lang w:eastAsia="hr-HR"/>
        </w:rPr>
        <w:t>Novske.</w:t>
      </w:r>
    </w:p>
    <w:p w14:paraId="3C1768DD" w14:textId="77777777" w:rsidR="009C49E5" w:rsidRDefault="009C49E5" w:rsidP="00C9582E">
      <w:pPr>
        <w:ind w:right="184"/>
        <w:jc w:val="both"/>
        <w:rPr>
          <w:rFonts w:ascii="Calibri" w:eastAsia="Times New Roman" w:hAnsi="Calibri" w:cs="Calibri"/>
          <w:lang w:eastAsia="hr-HR"/>
        </w:rPr>
      </w:pPr>
    </w:p>
    <w:p w14:paraId="691ECC43" w14:textId="77777777" w:rsidR="00C9582E" w:rsidRPr="00C9582E" w:rsidRDefault="009C49E5" w:rsidP="00C9582E">
      <w:pPr>
        <w:ind w:right="-41"/>
        <w:jc w:val="center"/>
        <w:rPr>
          <w:rFonts w:ascii="Calibri" w:eastAsia="Times New Roman" w:hAnsi="Calibri" w:cs="Calibri"/>
          <w:lang w:val="hr-HR" w:eastAsia="hr-HR"/>
        </w:rPr>
      </w:pPr>
      <w:r w:rsidRPr="00B07F26">
        <w:rPr>
          <w:rFonts w:ascii="Calibri" w:eastAsia="Times New Roman" w:hAnsi="Calibri" w:cs="Calibri"/>
          <w:lang w:eastAsia="hr-HR"/>
        </w:rPr>
        <w:t xml:space="preserve">  </w:t>
      </w:r>
      <w:r w:rsidR="00C9582E" w:rsidRPr="00C9582E">
        <w:rPr>
          <w:rFonts w:ascii="Calibri" w:eastAsia="Times New Roman" w:hAnsi="Calibri" w:cs="Calibri"/>
          <w:lang w:val="hr-HR" w:eastAsia="hr-HR"/>
        </w:rPr>
        <w:t>SISAČKO-MOSLAVAČKA ŽUPANIJA</w:t>
      </w:r>
    </w:p>
    <w:p w14:paraId="5D8F0858" w14:textId="77777777" w:rsidR="00C9582E" w:rsidRPr="00C9582E" w:rsidRDefault="00C9582E" w:rsidP="00C9582E">
      <w:pPr>
        <w:ind w:right="-41"/>
        <w:jc w:val="center"/>
        <w:rPr>
          <w:rFonts w:ascii="Calibri" w:eastAsia="Times New Roman" w:hAnsi="Calibri" w:cs="Calibri"/>
          <w:lang w:val="hr-HR" w:eastAsia="hr-HR"/>
        </w:rPr>
      </w:pPr>
      <w:r w:rsidRPr="00C9582E">
        <w:rPr>
          <w:rFonts w:ascii="Calibri" w:eastAsia="Times New Roman" w:hAnsi="Calibri" w:cs="Calibri"/>
          <w:lang w:val="hr-HR" w:eastAsia="hr-HR"/>
        </w:rPr>
        <w:t>GRAD NOVSKA</w:t>
      </w:r>
    </w:p>
    <w:p w14:paraId="53400849" w14:textId="77777777" w:rsidR="00C9582E" w:rsidRPr="00C9582E" w:rsidRDefault="00C9582E" w:rsidP="00C9582E">
      <w:pPr>
        <w:ind w:right="-41"/>
        <w:jc w:val="center"/>
        <w:rPr>
          <w:rFonts w:ascii="Calibri" w:eastAsia="Times New Roman" w:hAnsi="Calibri" w:cs="Calibri"/>
          <w:lang w:val="hr-HR" w:eastAsia="hr-HR"/>
        </w:rPr>
      </w:pPr>
      <w:r w:rsidRPr="00C9582E">
        <w:rPr>
          <w:rFonts w:ascii="Calibri" w:eastAsia="Times New Roman" w:hAnsi="Calibri" w:cs="Calibri"/>
          <w:lang w:val="hr-HR" w:eastAsia="hr-HR"/>
        </w:rPr>
        <w:t xml:space="preserve">GRADSKO VIJEĆE  </w:t>
      </w:r>
    </w:p>
    <w:p w14:paraId="5A8ABD12" w14:textId="77777777" w:rsidR="00C9582E" w:rsidRPr="00C9582E" w:rsidRDefault="00C9582E" w:rsidP="00C9582E">
      <w:pPr>
        <w:ind w:right="-41"/>
        <w:jc w:val="center"/>
        <w:rPr>
          <w:rFonts w:ascii="Calibri" w:eastAsia="Times New Roman" w:hAnsi="Calibri" w:cs="Calibri"/>
          <w:lang w:val="hr-HR" w:eastAsia="hr-HR"/>
        </w:rPr>
      </w:pPr>
    </w:p>
    <w:p w14:paraId="1784529A" w14:textId="77777777" w:rsidR="00C9582E" w:rsidRPr="00C9582E" w:rsidRDefault="00C9582E" w:rsidP="00C9582E">
      <w:pPr>
        <w:ind w:right="-41"/>
        <w:rPr>
          <w:rFonts w:ascii="Calibri" w:eastAsia="Times New Roman" w:hAnsi="Calibri" w:cs="Calibri"/>
          <w:b/>
          <w:lang w:val="hr-HR" w:eastAsia="hr-HR"/>
        </w:rPr>
      </w:pPr>
      <w:r w:rsidRPr="00C9582E">
        <w:rPr>
          <w:rFonts w:ascii="Calibri" w:eastAsia="Times New Roman" w:hAnsi="Calibri" w:cs="Calibri"/>
          <w:b/>
          <w:lang w:val="hr-HR" w:eastAsia="hr-HR"/>
        </w:rPr>
        <w:t xml:space="preserve">                                                                                                                       </w:t>
      </w:r>
    </w:p>
    <w:p w14:paraId="4A61A979" w14:textId="77777777" w:rsidR="00C9582E" w:rsidRPr="00C9582E" w:rsidRDefault="00C9582E" w:rsidP="00C9582E">
      <w:pPr>
        <w:ind w:right="-41"/>
        <w:rPr>
          <w:rFonts w:ascii="Calibri" w:eastAsia="Calibri" w:hAnsi="Calibri" w:cs="Calibri"/>
          <w:lang w:val="hr-HR" w:eastAsia="en-GB"/>
        </w:rPr>
      </w:pPr>
      <w:r w:rsidRPr="00C9582E">
        <w:rPr>
          <w:rFonts w:ascii="Calibri" w:eastAsia="Calibri" w:hAnsi="Calibri" w:cs="Calibri"/>
          <w:lang w:val="hr-HR" w:eastAsia="en-GB"/>
        </w:rPr>
        <w:t xml:space="preserve">KLASA: </w:t>
      </w:r>
      <w:r w:rsidR="00881CC3">
        <w:rPr>
          <w:rFonts w:ascii="Calibri" w:eastAsia="Calibri" w:hAnsi="Calibri" w:cs="Calibri"/>
          <w:lang w:val="hr-HR" w:eastAsia="en-GB"/>
        </w:rPr>
        <w:t>940-01/23-</w:t>
      </w:r>
      <w:r>
        <w:rPr>
          <w:rFonts w:ascii="Calibri" w:eastAsia="Calibri" w:hAnsi="Calibri" w:cs="Calibri"/>
          <w:lang w:val="hr-HR" w:eastAsia="en-GB"/>
        </w:rPr>
        <w:t>1/</w:t>
      </w:r>
      <w:r w:rsidR="00881CC3">
        <w:rPr>
          <w:rFonts w:ascii="Calibri" w:eastAsia="Calibri" w:hAnsi="Calibri" w:cs="Calibri"/>
          <w:lang w:val="hr-HR" w:eastAsia="en-GB"/>
        </w:rPr>
        <w:t>6</w:t>
      </w:r>
    </w:p>
    <w:p w14:paraId="1FAF6465" w14:textId="77777777" w:rsidR="00C9582E" w:rsidRPr="00C9582E" w:rsidRDefault="00C9582E" w:rsidP="00C9582E">
      <w:pPr>
        <w:ind w:right="-41"/>
        <w:rPr>
          <w:rFonts w:ascii="Calibri" w:eastAsia="Calibri" w:hAnsi="Calibri" w:cs="Calibri"/>
          <w:lang w:val="hr-HR" w:eastAsia="en-GB"/>
        </w:rPr>
      </w:pPr>
      <w:r w:rsidRPr="00C9582E">
        <w:rPr>
          <w:rFonts w:ascii="Calibri" w:eastAsia="Calibri" w:hAnsi="Calibri" w:cs="Calibri"/>
          <w:lang w:val="hr-HR" w:eastAsia="en-GB"/>
        </w:rPr>
        <w:t>URBROJ: 2176-4-01-23-1</w:t>
      </w:r>
    </w:p>
    <w:p w14:paraId="26AB3D93" w14:textId="77777777" w:rsidR="00C9582E" w:rsidRPr="00C9582E" w:rsidRDefault="00C9582E" w:rsidP="00C9582E">
      <w:pPr>
        <w:ind w:right="-41"/>
        <w:rPr>
          <w:rFonts w:ascii="Calibri" w:eastAsia="Calibri" w:hAnsi="Calibri" w:cs="Calibri"/>
          <w:lang w:val="hr-HR" w:eastAsia="en-GB"/>
        </w:rPr>
      </w:pPr>
      <w:r w:rsidRPr="00C9582E">
        <w:rPr>
          <w:rFonts w:ascii="Calibri" w:eastAsia="Calibri" w:hAnsi="Calibri" w:cs="Calibri"/>
          <w:lang w:val="hr-HR" w:eastAsia="en-GB"/>
        </w:rPr>
        <w:t xml:space="preserve">Novska, </w:t>
      </w:r>
      <w:r>
        <w:rPr>
          <w:rFonts w:ascii="Calibri" w:eastAsia="Calibri" w:hAnsi="Calibri" w:cs="Calibri"/>
          <w:lang w:val="hr-HR" w:eastAsia="en-GB"/>
        </w:rPr>
        <w:t>_____________</w:t>
      </w:r>
      <w:r w:rsidRPr="00C9582E">
        <w:rPr>
          <w:rFonts w:ascii="Calibri" w:eastAsia="Calibri" w:hAnsi="Calibri" w:cs="Calibri"/>
          <w:lang w:val="hr-HR" w:eastAsia="en-GB"/>
        </w:rPr>
        <w:t>2023.</w:t>
      </w:r>
    </w:p>
    <w:p w14:paraId="126603CD" w14:textId="77777777" w:rsidR="00C9582E" w:rsidRPr="00C9582E" w:rsidRDefault="00C9582E" w:rsidP="00C9582E">
      <w:pPr>
        <w:ind w:right="-41"/>
        <w:rPr>
          <w:rFonts w:ascii="Calibri" w:eastAsia="Times New Roman" w:hAnsi="Calibri" w:cs="Calibri"/>
          <w:b/>
          <w:lang w:val="hr-HR" w:eastAsia="hr-HR"/>
        </w:rPr>
      </w:pPr>
    </w:p>
    <w:p w14:paraId="6EAC8951" w14:textId="77777777" w:rsidR="00C9582E" w:rsidRPr="00C9582E" w:rsidRDefault="00C9582E" w:rsidP="00C9582E">
      <w:pPr>
        <w:ind w:right="-41"/>
        <w:rPr>
          <w:rFonts w:ascii="Calibri" w:eastAsia="Times New Roman" w:hAnsi="Calibri" w:cs="Calibri"/>
          <w:b/>
          <w:lang w:val="hr-HR" w:eastAsia="hr-HR"/>
        </w:rPr>
      </w:pPr>
      <w:r w:rsidRPr="00C9582E">
        <w:rPr>
          <w:rFonts w:ascii="Calibri" w:eastAsia="Times New Roman" w:hAnsi="Calibri" w:cs="Calibri"/>
          <w:b/>
          <w:lang w:val="hr-HR" w:eastAsia="hr-HR"/>
        </w:rPr>
        <w:t xml:space="preserve">                                                                Predsjednik Gradskog vijeća</w:t>
      </w:r>
    </w:p>
    <w:p w14:paraId="6C1CCAF4" w14:textId="77777777" w:rsidR="00C9582E" w:rsidRPr="00C9582E" w:rsidRDefault="00C9582E" w:rsidP="00C9582E">
      <w:pPr>
        <w:ind w:right="-41"/>
        <w:rPr>
          <w:rFonts w:ascii="Calibri" w:eastAsia="Times New Roman" w:hAnsi="Calibri" w:cs="Calibri"/>
          <w:b/>
          <w:lang w:val="hr-HR" w:eastAsia="hr-HR"/>
        </w:rPr>
      </w:pPr>
      <w:r w:rsidRPr="00C9582E">
        <w:rPr>
          <w:rFonts w:ascii="Calibri" w:eastAsia="Times New Roman" w:hAnsi="Calibri" w:cs="Calibri"/>
          <w:b/>
          <w:lang w:val="hr-HR" w:eastAsia="hr-HR"/>
        </w:rPr>
        <w:t xml:space="preserve">                                                                                                                </w:t>
      </w:r>
    </w:p>
    <w:p w14:paraId="27A2ED73" w14:textId="77777777" w:rsidR="00C9582E" w:rsidRPr="00C9582E" w:rsidRDefault="00C9582E" w:rsidP="00C9582E">
      <w:pPr>
        <w:ind w:right="-41"/>
        <w:rPr>
          <w:rFonts w:ascii="Calibri" w:eastAsia="Times New Roman" w:hAnsi="Calibri" w:cs="Calibri"/>
          <w:b/>
          <w:lang w:val="hr-HR" w:eastAsia="hr-HR"/>
        </w:rPr>
      </w:pPr>
      <w:r w:rsidRPr="00C9582E">
        <w:rPr>
          <w:rFonts w:ascii="Calibri" w:eastAsia="Times New Roman" w:hAnsi="Calibri" w:cs="Calibri"/>
          <w:b/>
          <w:lang w:val="hr-HR" w:eastAsia="hr-HR"/>
        </w:rPr>
        <w:t xml:space="preserve">                                                                                   Ivica Vulić</w:t>
      </w:r>
    </w:p>
    <w:p w14:paraId="307C2387" w14:textId="77777777" w:rsidR="009C49E5" w:rsidRPr="00B07F26" w:rsidRDefault="009C49E5" w:rsidP="00C9582E">
      <w:pPr>
        <w:ind w:right="184"/>
        <w:jc w:val="both"/>
        <w:rPr>
          <w:rFonts w:ascii="Calibri" w:eastAsia="Times New Roman" w:hAnsi="Calibri" w:cs="Calibri"/>
          <w:lang w:eastAsia="hr-HR"/>
        </w:rPr>
      </w:pPr>
      <w:r w:rsidRPr="00B07F26">
        <w:rPr>
          <w:rFonts w:ascii="Calibri" w:eastAsia="Times New Roman" w:hAnsi="Calibri" w:cs="Calibri"/>
          <w:lang w:eastAsia="hr-HR"/>
        </w:rPr>
        <w:t xml:space="preserve">                </w:t>
      </w:r>
    </w:p>
    <w:p w14:paraId="256BC836" w14:textId="77777777" w:rsidR="009C49E5" w:rsidRPr="00B07F26" w:rsidRDefault="009C49E5" w:rsidP="00C9582E">
      <w:pPr>
        <w:ind w:right="184"/>
        <w:jc w:val="both"/>
        <w:rPr>
          <w:rFonts w:ascii="Calibri" w:eastAsia="Times New Roman" w:hAnsi="Calibri" w:cs="Calibri"/>
          <w:b/>
          <w:lang w:eastAsia="hr-HR"/>
        </w:rPr>
      </w:pPr>
      <w:r w:rsidRPr="00B07F26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</w:t>
      </w:r>
      <w:r w:rsidRPr="00B07F26">
        <w:rPr>
          <w:rFonts w:ascii="Calibri" w:eastAsia="Times New Roman" w:hAnsi="Calibri" w:cs="Calibri"/>
          <w:lang w:eastAsia="hr-HR"/>
        </w:rPr>
        <w:tab/>
      </w:r>
      <w:r w:rsidRPr="00B07F26">
        <w:rPr>
          <w:rFonts w:ascii="Calibri" w:eastAsia="Times New Roman" w:hAnsi="Calibri" w:cs="Calibri"/>
          <w:b/>
          <w:lang w:eastAsia="hr-HR"/>
        </w:rPr>
        <w:t xml:space="preserve">              </w:t>
      </w:r>
    </w:p>
    <w:p w14:paraId="32EC951D" w14:textId="77777777" w:rsidR="009C49E5" w:rsidRPr="00854FC7" w:rsidRDefault="009C49E5" w:rsidP="00C9582E">
      <w:pPr>
        <w:ind w:right="184"/>
        <w:jc w:val="both"/>
        <w:rPr>
          <w:rFonts w:ascii="Calibri" w:eastAsia="Times New Roman" w:hAnsi="Calibri" w:cs="Calibri"/>
          <w:lang w:eastAsia="hr-HR"/>
        </w:rPr>
      </w:pPr>
    </w:p>
    <w:p w14:paraId="392136AD" w14:textId="77777777" w:rsidR="009C49E5" w:rsidRPr="00854FC7" w:rsidRDefault="009C49E5" w:rsidP="00C9582E">
      <w:pPr>
        <w:ind w:right="184"/>
        <w:jc w:val="both"/>
        <w:rPr>
          <w:rFonts w:ascii="Calibri" w:eastAsia="Times New Roman" w:hAnsi="Calibri" w:cs="Calibri"/>
          <w:lang w:eastAsia="hr-HR"/>
        </w:rPr>
      </w:pPr>
      <w:r w:rsidRPr="00854FC7">
        <w:rPr>
          <w:rFonts w:ascii="Calibri" w:eastAsia="Times New Roman" w:hAnsi="Calibri" w:cs="Calibri"/>
          <w:lang w:eastAsia="hr-HR"/>
        </w:rPr>
        <w:t xml:space="preserve"> </w:t>
      </w:r>
    </w:p>
    <w:p w14:paraId="4A3B6D14" w14:textId="77777777" w:rsidR="003C3890" w:rsidRDefault="003C3890" w:rsidP="00C9582E">
      <w:pPr>
        <w:ind w:right="184"/>
        <w:rPr>
          <w:rFonts w:ascii="Calibri" w:eastAsia="Times New Roman" w:hAnsi="Calibri" w:cs="Calibri"/>
          <w:lang w:eastAsia="hr-HR"/>
        </w:rPr>
      </w:pPr>
    </w:p>
    <w:p w14:paraId="64D4771F" w14:textId="77777777" w:rsidR="00C9582E" w:rsidRDefault="00C9582E" w:rsidP="00C9582E">
      <w:pPr>
        <w:ind w:right="184"/>
        <w:rPr>
          <w:rFonts w:ascii="Calibri" w:eastAsia="Times New Roman" w:hAnsi="Calibri" w:cs="Calibri"/>
          <w:b/>
          <w:lang w:eastAsia="hr-HR"/>
        </w:rPr>
      </w:pPr>
    </w:p>
    <w:p w14:paraId="45EADED1" w14:textId="77777777" w:rsidR="004A6BC5" w:rsidRDefault="004A6BC5" w:rsidP="00C9582E">
      <w:pPr>
        <w:ind w:right="184"/>
        <w:jc w:val="center"/>
        <w:rPr>
          <w:rFonts w:ascii="Calibri" w:eastAsia="Times New Roman" w:hAnsi="Calibri" w:cs="Calibri"/>
          <w:b/>
          <w:lang w:eastAsia="hr-HR"/>
        </w:rPr>
      </w:pPr>
    </w:p>
    <w:p w14:paraId="5E72C9BF" w14:textId="77777777" w:rsidR="00FD1570" w:rsidRDefault="00FD1570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</w:p>
    <w:p w14:paraId="74B28BB6" w14:textId="77777777" w:rsidR="00FD1570" w:rsidRDefault="00FD1570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</w:p>
    <w:p w14:paraId="00A6B178" w14:textId="77777777" w:rsidR="00FD1570" w:rsidRDefault="00FD1570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</w:p>
    <w:p w14:paraId="15F2EEE3" w14:textId="77777777" w:rsidR="00FD1570" w:rsidRDefault="00FD1570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</w:p>
    <w:p w14:paraId="23C326FA" w14:textId="77777777" w:rsidR="00FD1570" w:rsidRDefault="00FD1570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</w:p>
    <w:p w14:paraId="10BAFFC1" w14:textId="77777777" w:rsidR="00FD1570" w:rsidRDefault="00FD1570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</w:p>
    <w:p w14:paraId="70F25069" w14:textId="77777777" w:rsidR="009C49E5" w:rsidRPr="00C9582E" w:rsidRDefault="009C49E5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  <w:r w:rsidRPr="00C9582E">
        <w:rPr>
          <w:rFonts w:ascii="Calibri" w:eastAsia="Times New Roman" w:hAnsi="Calibri" w:cs="Calibri"/>
          <w:lang w:eastAsia="hr-HR"/>
        </w:rPr>
        <w:lastRenderedPageBreak/>
        <w:t>OBRAZLOŽENJE</w:t>
      </w:r>
    </w:p>
    <w:p w14:paraId="1B03C4AB" w14:textId="77777777" w:rsidR="002C2A30" w:rsidRDefault="002C2A30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  <w:r w:rsidRPr="002C2A30">
        <w:rPr>
          <w:rFonts w:ascii="Calibri" w:eastAsia="Times New Roman" w:hAnsi="Calibri" w:cs="Calibri"/>
          <w:lang w:eastAsia="hr-HR"/>
        </w:rPr>
        <w:t xml:space="preserve">Nacrta prijedloga Odluke </w:t>
      </w:r>
      <w:r w:rsidRPr="005E4B09">
        <w:rPr>
          <w:rFonts w:ascii="Calibri" w:eastAsia="Times New Roman" w:hAnsi="Calibri" w:cs="Calibri"/>
          <w:lang w:eastAsia="hr-HR"/>
        </w:rPr>
        <w:t>o izmjenama i dopunama Odluke o upravljanju</w:t>
      </w:r>
    </w:p>
    <w:p w14:paraId="7A9CA15E" w14:textId="77777777" w:rsidR="002C2A30" w:rsidRPr="005E4B09" w:rsidRDefault="002C2A30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  <w:r w:rsidRPr="005E4B09">
        <w:rPr>
          <w:rFonts w:ascii="Calibri" w:eastAsia="Times New Roman" w:hAnsi="Calibri" w:cs="Calibri"/>
          <w:lang w:eastAsia="hr-HR"/>
        </w:rPr>
        <w:t xml:space="preserve"> nekretninama u vlasništvu Grada Novske</w:t>
      </w:r>
    </w:p>
    <w:p w14:paraId="65E79DC4" w14:textId="77777777" w:rsidR="009C49E5" w:rsidRPr="005E4B09" w:rsidRDefault="009C49E5" w:rsidP="00C9582E">
      <w:pPr>
        <w:ind w:right="184"/>
        <w:jc w:val="both"/>
        <w:rPr>
          <w:rFonts w:ascii="Calibri" w:eastAsia="Times New Roman" w:hAnsi="Calibri" w:cs="Calibri"/>
          <w:b/>
          <w:lang w:eastAsia="hr-HR"/>
        </w:rPr>
      </w:pPr>
    </w:p>
    <w:p w14:paraId="019C438B" w14:textId="77777777" w:rsidR="009C49E5" w:rsidRPr="005E4B09" w:rsidRDefault="002C2A30" w:rsidP="00C9582E">
      <w:pPr>
        <w:ind w:right="184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I. PRAVNI TEMELJ ZA DONOŠENJE ODLUKE:</w:t>
      </w:r>
    </w:p>
    <w:p w14:paraId="62D7EF14" w14:textId="77777777" w:rsidR="00212796" w:rsidRDefault="00212796" w:rsidP="00C9582E">
      <w:pPr>
        <w:pStyle w:val="box472065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</w:p>
    <w:p w14:paraId="10FBCC54" w14:textId="77777777" w:rsidR="0044268F" w:rsidRPr="00887B85" w:rsidRDefault="0044268F" w:rsidP="00C9582E">
      <w:pPr>
        <w:pStyle w:val="box472065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887B85">
        <w:rPr>
          <w:rFonts w:ascii="Calibri" w:hAnsi="Calibri" w:cs="Calibri"/>
          <w:color w:val="000000"/>
          <w:shd w:val="clear" w:color="auto" w:fill="FFFFFF"/>
        </w:rPr>
        <w:t>Odredbom članka 35. stavak 2. Zakona o vlasništvu i drugim stvarnim pravima propisano je da ovlasti za raspolaganje, upravljanje i korištenje stvarima u vlasništvu jedinica lokalne i područne (regionalne) samouprave imaju tijela jedinica lokalne i područne (regionalne) samouprave određena propisom o ustrojstvu lokalne i područne (regionalne) samouprave, osim ako posebnim zakonom nije drukčije određeno. U stavku 8. istog članka propisano je da se na pravo vlasništva jedinica lokalne samouprave i jedinica lokalne samouprave i uprave na odgovarajući način primjenjuju pravila o vlasništvu Republike Hrvatske, ako nije što drugo određeno zakonom, niti proizlazi iz naravi tih osoba. Isto vrijedi i za pravo vlasništva ustanova, te s njima izjednačenih pravnih osoba.</w:t>
      </w:r>
    </w:p>
    <w:p w14:paraId="26DA6D56" w14:textId="77777777" w:rsidR="0044268F" w:rsidRPr="00887B85" w:rsidRDefault="0044268F" w:rsidP="00C9582E">
      <w:pPr>
        <w:pStyle w:val="box472065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000000"/>
          <w:shd w:val="clear" w:color="auto" w:fill="FFFFFF"/>
        </w:rPr>
      </w:pPr>
    </w:p>
    <w:p w14:paraId="24A14646" w14:textId="77777777" w:rsidR="0044268F" w:rsidRPr="00887B85" w:rsidRDefault="0044268F" w:rsidP="00C9582E">
      <w:pPr>
        <w:pStyle w:val="box472065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887B85">
        <w:rPr>
          <w:rFonts w:ascii="Calibri" w:hAnsi="Calibri" w:cs="Calibri"/>
          <w:color w:val="000000"/>
          <w:shd w:val="clear" w:color="auto" w:fill="FFFFFF"/>
        </w:rPr>
        <w:t xml:space="preserve">Odredbom članka 35. Zakona o lokalnoj i područnoj (regionalnoj) samoupravi propisano je da  predstavničko tijelo donosi odluke i druge opće akte kojima uređuje pitanja iz samoupravnog djelokruga jedinica lokalne, odnosno područne (regionalne) samouprave. </w:t>
      </w:r>
    </w:p>
    <w:p w14:paraId="5A11B096" w14:textId="77777777" w:rsidR="00C9582E" w:rsidRPr="00887B85" w:rsidRDefault="00C9582E" w:rsidP="00C9582E">
      <w:pPr>
        <w:pStyle w:val="Bezproreda"/>
        <w:jc w:val="both"/>
        <w:rPr>
          <w:rFonts w:ascii="Calibri" w:hAnsi="Calibri" w:cs="Calibri"/>
        </w:rPr>
      </w:pPr>
    </w:p>
    <w:p w14:paraId="73B05D6E" w14:textId="77777777" w:rsidR="00C9582E" w:rsidRPr="00887B85" w:rsidRDefault="00C9582E" w:rsidP="00C9582E">
      <w:pPr>
        <w:pStyle w:val="Bezproreda"/>
        <w:jc w:val="both"/>
        <w:rPr>
          <w:rFonts w:ascii="Calibri" w:hAnsi="Calibri" w:cs="Calibri"/>
        </w:rPr>
      </w:pPr>
      <w:r w:rsidRPr="00887B85">
        <w:rPr>
          <w:rFonts w:ascii="Calibri" w:hAnsi="Calibri" w:cs="Calibri"/>
        </w:rPr>
        <w:t>Odredbom članka 20. Statuta Grada Novske propisano je da Grad Novska u okviru poslova, prava i obveza koje obavlja, ostvaruje i osigurava u samoupravnom djelokrugu te u okviru poslova od područnog (regionalnog) značaja, raspolaže, upravlja i koristi se imovinom u vlasništvu Grada Novske.</w:t>
      </w:r>
    </w:p>
    <w:p w14:paraId="4FFD373A" w14:textId="77777777" w:rsidR="0044268F" w:rsidRPr="00887B85" w:rsidRDefault="0044268F" w:rsidP="00C9582E">
      <w:pPr>
        <w:pStyle w:val="box472065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000000"/>
          <w:shd w:val="clear" w:color="auto" w:fill="FFFFFF"/>
        </w:rPr>
      </w:pPr>
    </w:p>
    <w:p w14:paraId="403C860F" w14:textId="77777777" w:rsidR="00C9582E" w:rsidRPr="00887B85" w:rsidRDefault="0044268F" w:rsidP="00C9582E">
      <w:pPr>
        <w:pStyle w:val="Bezproreda"/>
        <w:jc w:val="both"/>
        <w:rPr>
          <w:rFonts w:ascii="Calibri" w:hAnsi="Calibri" w:cs="Calibri"/>
        </w:rPr>
      </w:pPr>
      <w:r w:rsidRPr="00887B85">
        <w:rPr>
          <w:rFonts w:ascii="Calibri" w:hAnsi="Calibri" w:cs="Calibri"/>
          <w:color w:val="231F20"/>
        </w:rPr>
        <w:t xml:space="preserve">Odredbom članka </w:t>
      </w:r>
      <w:r w:rsidR="009C49E5" w:rsidRPr="00887B85">
        <w:rPr>
          <w:rFonts w:ascii="Calibri" w:hAnsi="Calibri" w:cs="Calibri"/>
          <w:color w:val="231F20"/>
        </w:rPr>
        <w:t xml:space="preserve"> </w:t>
      </w:r>
      <w:r w:rsidR="00C9582E" w:rsidRPr="00887B85">
        <w:rPr>
          <w:rFonts w:ascii="Calibri" w:hAnsi="Calibri" w:cs="Calibri"/>
          <w:lang w:eastAsia="hr-HR"/>
        </w:rPr>
        <w:t>37</w:t>
      </w:r>
      <w:r w:rsidR="009C49E5" w:rsidRPr="00887B85">
        <w:rPr>
          <w:rFonts w:ascii="Calibri" w:hAnsi="Calibri" w:cs="Calibri"/>
          <w:lang w:eastAsia="hr-HR"/>
        </w:rPr>
        <w:t xml:space="preserve">. Statuta Grada Novske  (“Službeni vjesnik” Grada Novske, broj 8/21) </w:t>
      </w:r>
      <w:r w:rsidRPr="00887B85">
        <w:rPr>
          <w:rFonts w:ascii="Calibri" w:hAnsi="Calibri" w:cs="Calibri"/>
          <w:lang w:eastAsia="hr-HR"/>
        </w:rPr>
        <w:t xml:space="preserve">propisano </w:t>
      </w:r>
      <w:r w:rsidR="009C49E5" w:rsidRPr="00887B85">
        <w:rPr>
          <w:rFonts w:ascii="Calibri" w:hAnsi="Calibri" w:cs="Calibri"/>
          <w:lang w:eastAsia="hr-HR"/>
        </w:rPr>
        <w:t xml:space="preserve">je da Gradsko vijeće </w:t>
      </w:r>
      <w:r w:rsidR="00C9582E" w:rsidRPr="00887B85">
        <w:rPr>
          <w:rFonts w:ascii="Calibri" w:hAnsi="Calibri" w:cs="Calibri"/>
        </w:rPr>
        <w:t xml:space="preserve">odlučuje o stjecanju i otuđivanju nekretnina i pokretnina te drugom raspolaganju  imovinom Grada Novske  u skladu sa Zakonom, ovim Statutom i posebnim propisima. </w:t>
      </w:r>
    </w:p>
    <w:p w14:paraId="6CEFCD0E" w14:textId="77777777" w:rsidR="00DC368B" w:rsidRPr="005E4B09" w:rsidRDefault="00DC368B" w:rsidP="00C9582E">
      <w:pPr>
        <w:pStyle w:val="box472065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</w:p>
    <w:p w14:paraId="469A8999" w14:textId="77777777" w:rsidR="009C49E5" w:rsidRPr="005E4B09" w:rsidRDefault="009C49E5" w:rsidP="00C9582E">
      <w:pPr>
        <w:pStyle w:val="box472065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lang w:eastAsia="hr-HR"/>
        </w:rPr>
      </w:pPr>
      <w:r w:rsidRPr="005E4B09">
        <w:rPr>
          <w:rFonts w:ascii="Calibri" w:hAnsi="Calibri" w:cs="Calibri"/>
          <w:lang w:eastAsia="hr-HR"/>
        </w:rPr>
        <w:t xml:space="preserve">II. </w:t>
      </w:r>
      <w:r w:rsidR="002C2A30">
        <w:rPr>
          <w:rFonts w:ascii="Calibri" w:hAnsi="Calibri" w:cs="Calibri"/>
          <w:lang w:eastAsia="hr-HR"/>
        </w:rPr>
        <w:t>PRIKAZ</w:t>
      </w:r>
      <w:r w:rsidR="002C2A30" w:rsidRPr="005E4B09">
        <w:rPr>
          <w:rFonts w:ascii="Calibri" w:hAnsi="Calibri" w:cs="Calibri"/>
          <w:lang w:eastAsia="hr-HR"/>
        </w:rPr>
        <w:t xml:space="preserve"> STANJA I </w:t>
      </w:r>
      <w:r w:rsidR="002C2A30">
        <w:rPr>
          <w:rFonts w:ascii="Calibri" w:hAnsi="Calibri" w:cs="Calibri"/>
          <w:lang w:eastAsia="hr-HR"/>
        </w:rPr>
        <w:t>SADRŽAJ ODLUKE:</w:t>
      </w:r>
    </w:p>
    <w:p w14:paraId="319D81A2" w14:textId="77777777" w:rsidR="00212796" w:rsidRPr="00DB7E2B" w:rsidRDefault="00212796" w:rsidP="00C9582E">
      <w:pPr>
        <w:jc w:val="both"/>
        <w:rPr>
          <w:rFonts w:ascii="Calibri" w:hAnsi="Calibri" w:cs="Calibri"/>
          <w:lang w:val="en-GB" w:eastAsia="hr-HR"/>
        </w:rPr>
      </w:pPr>
    </w:p>
    <w:p w14:paraId="0282EF89" w14:textId="77777777" w:rsidR="00B44175" w:rsidRPr="005E4B09" w:rsidRDefault="002C2A30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hr-HR" w:eastAsia="hr-HR"/>
        </w:rPr>
        <w:t xml:space="preserve">U gradu Novska na snazi je </w:t>
      </w:r>
      <w:r w:rsidR="00212796" w:rsidRPr="00DB7E2B">
        <w:rPr>
          <w:rFonts w:ascii="Calibri" w:hAnsi="Calibri" w:cs="Calibri"/>
          <w:lang w:val="hr-HR" w:eastAsia="hr-HR"/>
        </w:rPr>
        <w:t>Odluka o upravljanju nekretninama u vlasništvu Grada Novske („Službeni vjesnik“ Grada Novske, broj 19/13, 45/17</w:t>
      </w:r>
      <w:r w:rsidR="00166845">
        <w:rPr>
          <w:rFonts w:ascii="Calibri" w:hAnsi="Calibri" w:cs="Calibri"/>
          <w:lang w:val="hr-HR" w:eastAsia="hr-HR"/>
        </w:rPr>
        <w:t>, 73/21</w:t>
      </w:r>
      <w:r w:rsidR="00212796" w:rsidRPr="00DB7E2B">
        <w:rPr>
          <w:rFonts w:ascii="Calibri" w:hAnsi="Calibri" w:cs="Calibri"/>
          <w:lang w:val="hr-HR" w:eastAsia="hr-HR"/>
        </w:rPr>
        <w:t xml:space="preserve">) </w:t>
      </w:r>
      <w:r>
        <w:rPr>
          <w:rFonts w:ascii="Calibri" w:hAnsi="Calibri" w:cs="Calibri"/>
          <w:lang w:val="hr-HR" w:eastAsia="hr-HR"/>
        </w:rPr>
        <w:t xml:space="preserve">koja je </w:t>
      </w:r>
      <w:r w:rsidR="00212796" w:rsidRPr="00DB7E2B">
        <w:rPr>
          <w:rFonts w:ascii="Calibri" w:hAnsi="Calibri" w:cs="Calibri"/>
          <w:lang w:val="hr-HR" w:eastAsia="hr-HR"/>
        </w:rPr>
        <w:t xml:space="preserve">donesena </w:t>
      </w:r>
      <w:r>
        <w:rPr>
          <w:rFonts w:ascii="Calibri" w:hAnsi="Calibri" w:cs="Calibri"/>
          <w:lang w:val="hr-HR" w:eastAsia="hr-HR"/>
        </w:rPr>
        <w:t>je 2013. godine i mijenjana</w:t>
      </w:r>
      <w:r w:rsidR="00212796" w:rsidRPr="00DB7E2B">
        <w:rPr>
          <w:rFonts w:ascii="Calibri" w:hAnsi="Calibri" w:cs="Calibri"/>
          <w:lang w:val="hr-HR" w:eastAsia="hr-HR"/>
        </w:rPr>
        <w:t xml:space="preserve"> 2017. i 2021. godine.</w:t>
      </w:r>
      <w:r w:rsidR="00212796" w:rsidRPr="00DB7E2B">
        <w:rPr>
          <w:rFonts w:ascii="Calibri" w:hAnsi="Calibri" w:cs="Calibri"/>
          <w:bCs/>
          <w:shd w:val="clear" w:color="auto" w:fill="FFFFFF"/>
        </w:rPr>
        <w:t xml:space="preserve"> U primjeni ove Odluke uočena je potreba za dodavanjem odredbe prema kojoj grad raspolaže nekretninama ili d</w:t>
      </w:r>
      <w:r w:rsidR="00B44175">
        <w:rPr>
          <w:rFonts w:ascii="Calibri" w:hAnsi="Calibri" w:cs="Calibri"/>
          <w:bCs/>
          <w:shd w:val="clear" w:color="auto" w:fill="FFFFFF"/>
        </w:rPr>
        <w:t xml:space="preserve">ijelovima nekretnina darovanjem </w:t>
      </w:r>
      <w:r w:rsidR="00B44175" w:rsidRPr="005E4B09">
        <w:rPr>
          <w:rFonts w:ascii="Calibri" w:hAnsi="Calibri" w:cs="Calibri"/>
        </w:rPr>
        <w:t xml:space="preserve">kada je to opravdano i obrazloženo razlozima poticanja gospodarskog napretka Grada, socijalne dobrobiti građana te demografskog razvitka. </w:t>
      </w:r>
    </w:p>
    <w:p w14:paraId="742BF96A" w14:textId="77777777" w:rsidR="00212796" w:rsidRPr="00DB7E2B" w:rsidRDefault="00212796" w:rsidP="00C9582E">
      <w:pPr>
        <w:jc w:val="both"/>
        <w:rPr>
          <w:rFonts w:ascii="Calibri" w:hAnsi="Calibri" w:cs="Calibri"/>
          <w:lang w:val="hr-HR" w:eastAsia="hr-HR"/>
        </w:rPr>
      </w:pPr>
    </w:p>
    <w:p w14:paraId="560C3C83" w14:textId="77777777" w:rsidR="004A6BC5" w:rsidRDefault="00212796" w:rsidP="00C9582E">
      <w:pPr>
        <w:ind w:right="184"/>
        <w:jc w:val="both"/>
        <w:rPr>
          <w:rFonts w:ascii="Calibri" w:hAnsi="Calibri" w:cs="Calibri"/>
        </w:rPr>
      </w:pPr>
      <w:r w:rsidRPr="00DB7E2B">
        <w:rPr>
          <w:rFonts w:ascii="Calibri" w:hAnsi="Calibri" w:cs="Calibri"/>
          <w:lang w:val="hr-HR" w:eastAsia="hr-HR"/>
        </w:rPr>
        <w:t xml:space="preserve">Člankom 35. stavkom 8. Zakona o vlasništvu određeno je da se na pravo vlasništva jedinica lokalne samouprave i jedinica područne (regionalne) samouprave na odgovarajući način primjenjuju pravila o vlasništvu Republike Hrvatske, ako nije što drugo određeno zakonom, niti proizlazi iz naravi tih osoba. Sukladno navedenom ova Odluke je izrađena odgovarajućom primjenom pravila o </w:t>
      </w:r>
      <w:r w:rsidRPr="00166845">
        <w:rPr>
          <w:rFonts w:ascii="Calibri" w:hAnsi="Calibri" w:cs="Calibri"/>
          <w:lang w:val="hr-HR" w:eastAsia="hr-HR"/>
        </w:rPr>
        <w:t xml:space="preserve">vlasništvu Republike Hrvatske, a koja proizlaze iz Zakona o upravljanju državnom imovinom </w:t>
      </w:r>
      <w:r w:rsidRPr="00166845">
        <w:rPr>
          <w:rFonts w:ascii="Calibri" w:hAnsi="Calibri" w:cs="Calibri"/>
          <w:lang w:val="hr-HR" w:eastAsia="hr-HR"/>
        </w:rPr>
        <w:lastRenderedPageBreak/>
        <w:t>(„Narodne novine“</w:t>
      </w:r>
      <w:r w:rsidR="00166845" w:rsidRPr="00166845">
        <w:rPr>
          <w:rFonts w:ascii="Calibri" w:hAnsi="Calibri" w:cs="Calibri"/>
          <w:lang w:val="hr-HR" w:eastAsia="hr-HR"/>
        </w:rPr>
        <w:t>,</w:t>
      </w:r>
      <w:r w:rsidRPr="00166845">
        <w:rPr>
          <w:rFonts w:ascii="Calibri" w:hAnsi="Calibri" w:cs="Calibri"/>
          <w:lang w:val="hr-HR" w:eastAsia="hr-HR"/>
        </w:rPr>
        <w:t xml:space="preserve"> broj 52/</w:t>
      </w:r>
      <w:r w:rsidR="00166845" w:rsidRPr="00166845">
        <w:rPr>
          <w:rFonts w:ascii="Calibri" w:hAnsi="Calibri" w:cs="Calibri"/>
          <w:lang w:val="hr-HR" w:eastAsia="hr-HR"/>
        </w:rPr>
        <w:t>201</w:t>
      </w:r>
      <w:r w:rsidRPr="00166845">
        <w:rPr>
          <w:rFonts w:ascii="Calibri" w:hAnsi="Calibri" w:cs="Calibri"/>
          <w:lang w:val="hr-HR" w:eastAsia="hr-HR"/>
        </w:rPr>
        <w:t>8) te U</w:t>
      </w:r>
      <w:r w:rsidRPr="00166845">
        <w:rPr>
          <w:rFonts w:ascii="Calibri" w:hAnsi="Calibri" w:cs="Calibri"/>
          <w:bCs/>
          <w:shd w:val="clear" w:color="auto" w:fill="FFFFFF"/>
        </w:rPr>
        <w:t xml:space="preserve">redbe o </w:t>
      </w:r>
      <w:r w:rsidR="00166845" w:rsidRPr="00166845">
        <w:rPr>
          <w:rFonts w:ascii="Calibri" w:hAnsi="Calibri" w:cs="Calibri"/>
          <w:bCs/>
          <w:shd w:val="clear" w:color="auto" w:fill="FFFFFF"/>
        </w:rPr>
        <w:t>darovanju nekretnina u vlasništvu Republike Hrvatske (“Narodne novine”, broj 95/2018)</w:t>
      </w:r>
      <w:r w:rsidR="00166845">
        <w:rPr>
          <w:rFonts w:ascii="Calibri" w:hAnsi="Calibri" w:cs="Calibri"/>
          <w:bCs/>
          <w:shd w:val="clear" w:color="auto" w:fill="FFFFFF"/>
        </w:rPr>
        <w:t>.</w:t>
      </w:r>
      <w:r w:rsidR="004A6BC5" w:rsidRPr="004A6BC5">
        <w:rPr>
          <w:rFonts w:ascii="Calibri" w:hAnsi="Calibri" w:cs="Calibri"/>
        </w:rPr>
        <w:t xml:space="preserve"> </w:t>
      </w:r>
    </w:p>
    <w:p w14:paraId="2E7A58D0" w14:textId="77777777" w:rsidR="004A6BC5" w:rsidRDefault="004A6BC5" w:rsidP="00C9582E">
      <w:pPr>
        <w:ind w:right="184"/>
        <w:rPr>
          <w:rFonts w:ascii="Calibri" w:hAnsi="Calibri" w:cs="Calibri"/>
        </w:rPr>
      </w:pPr>
    </w:p>
    <w:p w14:paraId="26ADFAA2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</w:t>
      </w:r>
      <w:r w:rsidR="0018559B">
        <w:rPr>
          <w:rFonts w:ascii="Calibri" w:hAnsi="Calibri" w:cs="Calibri"/>
        </w:rPr>
        <w:t xml:space="preserve">ma nacrtu </w:t>
      </w:r>
      <w:r w:rsidR="002C2A30">
        <w:rPr>
          <w:rFonts w:ascii="Calibri" w:hAnsi="Calibri" w:cs="Calibri"/>
        </w:rPr>
        <w:t>prijedloga</w:t>
      </w:r>
      <w:r w:rsidR="0018559B">
        <w:rPr>
          <w:rFonts w:ascii="Calibri" w:hAnsi="Calibri" w:cs="Calibri"/>
        </w:rPr>
        <w:t xml:space="preserve">, predlaže se </w:t>
      </w:r>
      <w:r>
        <w:rPr>
          <w:rFonts w:ascii="Calibri" w:hAnsi="Calibri" w:cs="Calibri"/>
        </w:rPr>
        <w:t>n</w:t>
      </w:r>
      <w:r w:rsidRPr="004A6BC5">
        <w:rPr>
          <w:rFonts w:ascii="Calibri" w:hAnsi="Calibri" w:cs="Calibri"/>
        </w:rPr>
        <w:t xml:space="preserve">ekretnine u vlasništvu Grada Novske darovati osobito u svrhu: </w:t>
      </w:r>
    </w:p>
    <w:p w14:paraId="7B74CEDF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- ostvarenja projekata koji su od osobitog značenja za gospodarski razvoj Grada,</w:t>
      </w:r>
    </w:p>
    <w:p w14:paraId="4B313FCA" w14:textId="77777777" w:rsidR="002C2A30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- ostvarenja projekata izgradn</w:t>
      </w:r>
      <w:r w:rsidR="002C2A30">
        <w:rPr>
          <w:rFonts w:ascii="Calibri" w:hAnsi="Calibri" w:cs="Calibri"/>
        </w:rPr>
        <w:t xml:space="preserve">je poduzetničke infrastructure </w:t>
      </w:r>
      <w:r w:rsidRPr="004A6BC5">
        <w:rPr>
          <w:rFonts w:ascii="Calibri" w:hAnsi="Calibri" w:cs="Calibri"/>
        </w:rPr>
        <w:t xml:space="preserve">i </w:t>
      </w:r>
      <w:r w:rsidR="002C2A30" w:rsidRPr="004A6BC5">
        <w:rPr>
          <w:rFonts w:ascii="Calibri" w:hAnsi="Calibri" w:cs="Calibri"/>
        </w:rPr>
        <w:t>poduzetničkih potpornih</w:t>
      </w:r>
    </w:p>
    <w:p w14:paraId="3B690F1C" w14:textId="77777777" w:rsidR="004A6BC5" w:rsidRPr="004A6BC5" w:rsidRDefault="002C2A30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4A6BC5">
        <w:rPr>
          <w:rFonts w:ascii="Calibri" w:hAnsi="Calibri" w:cs="Calibri"/>
        </w:rPr>
        <w:t>institucija u skladu s posebnim zakonom,</w:t>
      </w:r>
      <w:r w:rsidR="004A6BC5" w:rsidRPr="004A6BC5">
        <w:rPr>
          <w:rFonts w:ascii="Calibri" w:hAnsi="Calibri" w:cs="Calibri"/>
        </w:rPr>
        <w:t xml:space="preserve">   </w:t>
      </w:r>
    </w:p>
    <w:p w14:paraId="48758022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- ostvarenja projekata ulaganja u skladu s posebnim zakonom, </w:t>
      </w:r>
    </w:p>
    <w:p w14:paraId="5EC185D2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- ostvarenja projekata koji su od općeg javnog, socijalnog ili kulturnog interesa, poput </w:t>
      </w:r>
    </w:p>
    <w:p w14:paraId="4137B197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  izgradnje škola, dječjih vrtića, bolnica, domova zdravlja, ustanova socijalne skrbi, groblja, za</w:t>
      </w:r>
    </w:p>
    <w:p w14:paraId="10A4C1B4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  izgradnju sportskih objekata, muzeja, memorijalnih centara i drugih sličnih projekata </w:t>
      </w:r>
    </w:p>
    <w:p w14:paraId="1BA7D3AF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  kojima se povećava kvaliteta života građana na području Grada Novske,        </w:t>
      </w:r>
    </w:p>
    <w:p w14:paraId="1070AA62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- provođenja programa stambenog zbrinjavanja i društveno poticane stanogradnje, </w:t>
      </w:r>
    </w:p>
    <w:p w14:paraId="4D4521DB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- provođenja programa integracije osoba s invaliditetom u društvo, </w:t>
      </w:r>
    </w:p>
    <w:p w14:paraId="7030A77F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- provođenja programa demografske obnove, </w:t>
      </w:r>
    </w:p>
    <w:p w14:paraId="1596A448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- provođenja programa gospodarenja otpadom, </w:t>
      </w:r>
    </w:p>
    <w:p w14:paraId="4F291C6C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-  izvršenja obveza Grada, </w:t>
      </w:r>
    </w:p>
    <w:p w14:paraId="773432E6" w14:textId="77777777" w:rsidR="004A6BC5" w:rsidRPr="004A6BC5" w:rsidRDefault="004A6BC5" w:rsidP="00C9582E">
      <w:pPr>
        <w:ind w:right="184"/>
        <w:jc w:val="both"/>
        <w:rPr>
          <w:rFonts w:ascii="Calibri" w:hAnsi="Calibri" w:cs="Calibri"/>
        </w:rPr>
      </w:pPr>
      <w:r w:rsidRPr="004A6BC5">
        <w:rPr>
          <w:rFonts w:ascii="Calibri" w:hAnsi="Calibri" w:cs="Calibri"/>
        </w:rPr>
        <w:t xml:space="preserve"> - druge svrhe predviđene posebnim propisima”.</w:t>
      </w:r>
    </w:p>
    <w:p w14:paraId="28918F54" w14:textId="77777777" w:rsidR="009E0DA3" w:rsidRPr="009E0DA3" w:rsidRDefault="009E0DA3" w:rsidP="00C9582E">
      <w:pPr>
        <w:pStyle w:val="Bezproreda"/>
        <w:jc w:val="both"/>
        <w:rPr>
          <w:rFonts w:cs="Cambria"/>
        </w:rPr>
      </w:pPr>
    </w:p>
    <w:p w14:paraId="73344109" w14:textId="77777777" w:rsidR="009A37BD" w:rsidRPr="00887B85" w:rsidRDefault="009A37BD" w:rsidP="00C9582E">
      <w:pPr>
        <w:adjustRightInd w:val="0"/>
        <w:spacing w:line="276" w:lineRule="auto"/>
        <w:jc w:val="both"/>
        <w:rPr>
          <w:rFonts w:ascii="Calibri" w:hAnsi="Calibri" w:cs="Calibri"/>
          <w:color w:val="FF0000"/>
        </w:rPr>
      </w:pPr>
      <w:r w:rsidRPr="00887B85">
        <w:rPr>
          <w:rFonts w:ascii="Calibri" w:hAnsi="Calibri" w:cs="Calibri"/>
        </w:rPr>
        <w:t xml:space="preserve">Temeljem Zakona o pravu na pristup informacijama (Narodne novine 25/13, 85/15 i 69/22) o Nacrtu prijedloga </w:t>
      </w:r>
      <w:r w:rsidRPr="00887B85">
        <w:rPr>
          <w:rFonts w:ascii="Calibri" w:eastAsia="Calibri" w:hAnsi="Calibri" w:cs="Calibri"/>
        </w:rPr>
        <w:t xml:space="preserve">Odluke </w:t>
      </w:r>
      <w:r w:rsidRPr="00887B85">
        <w:rPr>
          <w:rFonts w:ascii="Calibri" w:hAnsi="Calibri" w:cs="Calibri"/>
        </w:rPr>
        <w:t>provodi se internetsko savjetovanje u trajanju od 30 dana.</w:t>
      </w:r>
    </w:p>
    <w:p w14:paraId="36AFE6F6" w14:textId="77777777" w:rsidR="009A37BD" w:rsidRPr="00887B85" w:rsidRDefault="009A37BD" w:rsidP="00C9582E">
      <w:pPr>
        <w:pStyle w:val="Bezproreda"/>
        <w:spacing w:line="276" w:lineRule="auto"/>
        <w:jc w:val="both"/>
        <w:rPr>
          <w:rFonts w:ascii="Calibri" w:hAnsi="Calibri" w:cs="Calibri"/>
        </w:rPr>
      </w:pPr>
    </w:p>
    <w:p w14:paraId="153C4C67" w14:textId="77777777" w:rsidR="009A37BD" w:rsidRPr="00887B85" w:rsidRDefault="009A37BD" w:rsidP="00C9582E">
      <w:pPr>
        <w:pStyle w:val="Bezproreda"/>
        <w:spacing w:line="276" w:lineRule="auto"/>
        <w:jc w:val="both"/>
        <w:rPr>
          <w:rFonts w:ascii="Calibri" w:eastAsia="Calibri" w:hAnsi="Calibri" w:cs="Calibri"/>
        </w:rPr>
      </w:pPr>
      <w:r w:rsidRPr="00887B85">
        <w:rPr>
          <w:rFonts w:ascii="Calibri" w:eastAsia="Calibri" w:hAnsi="Calibri" w:cs="Calibri"/>
        </w:rPr>
        <w:t>Sukladno navedenom predlaže se donošenje Odluke o izmjenama i dopunama Odluke o upravljanju nekretninama u vlasništvu Grada Novske, kao u prilogu.</w:t>
      </w:r>
    </w:p>
    <w:p w14:paraId="454BC783" w14:textId="77777777" w:rsidR="009A37BD" w:rsidRDefault="009A37BD" w:rsidP="00C9582E">
      <w:pPr>
        <w:pStyle w:val="Bezproreda"/>
        <w:spacing w:line="276" w:lineRule="auto"/>
        <w:jc w:val="both"/>
        <w:rPr>
          <w:rFonts w:ascii="Times New Roman" w:eastAsia="Calibri" w:hAnsi="Times New Roman"/>
        </w:rPr>
      </w:pPr>
    </w:p>
    <w:p w14:paraId="0731B9FF" w14:textId="77777777" w:rsidR="009C49E5" w:rsidRPr="00854FC7" w:rsidRDefault="009C49E5" w:rsidP="00C9582E">
      <w:pPr>
        <w:ind w:right="184"/>
        <w:jc w:val="both"/>
        <w:rPr>
          <w:rFonts w:ascii="Calibri" w:eastAsia="Times New Roman" w:hAnsi="Calibri" w:cs="Calibri"/>
          <w:color w:val="FF0000"/>
          <w:lang w:eastAsia="hr-HR"/>
        </w:rPr>
      </w:pPr>
    </w:p>
    <w:p w14:paraId="19B9111B" w14:textId="77777777" w:rsidR="009A37BD" w:rsidRPr="009A37BD" w:rsidRDefault="009A37BD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  <w:r w:rsidRPr="009A37BD">
        <w:rPr>
          <w:rFonts w:ascii="Calibri" w:eastAsia="Times New Roman" w:hAnsi="Calibri" w:cs="Calibri"/>
          <w:lang w:eastAsia="hr-HR"/>
        </w:rPr>
        <w:t>Upravni odjel za komunalni sustav, prostorno planiranje</w:t>
      </w:r>
    </w:p>
    <w:p w14:paraId="6BD1E563" w14:textId="77777777" w:rsidR="009C49E5" w:rsidRPr="009A37BD" w:rsidRDefault="009A37BD" w:rsidP="00C9582E">
      <w:pPr>
        <w:ind w:right="184"/>
        <w:jc w:val="center"/>
        <w:rPr>
          <w:rFonts w:ascii="Calibri" w:eastAsia="Times New Roman" w:hAnsi="Calibri" w:cs="Calibri"/>
          <w:lang w:eastAsia="hr-HR"/>
        </w:rPr>
      </w:pPr>
      <w:r w:rsidRPr="009A37BD">
        <w:rPr>
          <w:rFonts w:ascii="Calibri" w:eastAsia="Times New Roman" w:hAnsi="Calibri" w:cs="Calibri"/>
          <w:lang w:eastAsia="hr-HR"/>
        </w:rPr>
        <w:t>i zaštitu okoliša Grada Novske</w:t>
      </w:r>
    </w:p>
    <w:p w14:paraId="6E5A0A16" w14:textId="77777777" w:rsidR="00705C59" w:rsidRPr="00705C59" w:rsidRDefault="00705C59" w:rsidP="00705C59">
      <w:pPr>
        <w:jc w:val="center"/>
        <w:rPr>
          <w:rFonts w:ascii="Calibri" w:eastAsia="Times New Roman" w:hAnsi="Calibri"/>
          <w:b/>
        </w:rPr>
      </w:pPr>
    </w:p>
    <w:p w14:paraId="0F41E967" w14:textId="77777777" w:rsidR="00705C59" w:rsidRPr="00705C59" w:rsidRDefault="00705C59" w:rsidP="00705C59">
      <w:pPr>
        <w:ind w:left="4248" w:hanging="4248"/>
        <w:jc w:val="center"/>
        <w:rPr>
          <w:rFonts w:ascii="Calibri" w:eastAsia="Times New Roman" w:hAnsi="Calibri"/>
          <w:b/>
          <w:lang w:val="pl-PL" w:eastAsia="hr-HR"/>
        </w:rPr>
      </w:pPr>
    </w:p>
    <w:p w14:paraId="6EA3CE2F" w14:textId="77777777" w:rsidR="008616FA" w:rsidRPr="00DC7E5A" w:rsidRDefault="008616FA">
      <w:pPr>
        <w:rPr>
          <w:rFonts w:ascii="Calibri" w:hAnsi="Calibri"/>
        </w:rPr>
        <w:sectPr w:rsidR="008616FA" w:rsidRPr="00DC7E5A" w:rsidSect="00C9582E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985" w:bottom="1440" w:left="1080" w:header="851" w:footer="384" w:gutter="0"/>
          <w:cols w:space="708"/>
          <w:titlePg/>
          <w:docGrid w:linePitch="360"/>
        </w:sectPr>
      </w:pPr>
    </w:p>
    <w:p w14:paraId="1D29E301" w14:textId="77777777" w:rsidR="00FF6DF2" w:rsidRDefault="00FF6DF2"/>
    <w:sectPr w:rsidR="00FF6DF2" w:rsidSect="009323A5">
      <w:headerReference w:type="first" r:id="rId16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0E0E" w14:textId="77777777" w:rsidR="00D51AE9" w:rsidRDefault="00D51AE9" w:rsidP="008616FA">
      <w:r>
        <w:separator/>
      </w:r>
    </w:p>
  </w:endnote>
  <w:endnote w:type="continuationSeparator" w:id="0">
    <w:p w14:paraId="6A133086" w14:textId="77777777" w:rsidR="00D51AE9" w:rsidRDefault="00D51AE9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974C" w14:textId="2447B263" w:rsidR="008616FA" w:rsidRDefault="0005045F" w:rsidP="009323A5">
    <w:pPr>
      <w:pStyle w:val="Podnoje"/>
      <w:ind w:left="-1134" w:right="-1765"/>
    </w:pPr>
    <w:r w:rsidRPr="00DC7E5A">
      <w:rPr>
        <w:noProof/>
        <w:lang w:val="hr-HR" w:eastAsia="hr-HR"/>
      </w:rPr>
      <w:drawing>
        <wp:inline distT="0" distB="0" distL="0" distR="0" wp14:anchorId="5C6510C4" wp14:editId="2B1D7614">
          <wp:extent cx="6838950" cy="1438275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6229" w14:textId="616B1213" w:rsidR="008616FA" w:rsidRDefault="00FE23A8" w:rsidP="00FE23A8">
    <w:pPr>
      <w:pStyle w:val="Podnoje"/>
      <w:ind w:left="-709"/>
    </w:pPr>
    <w:r>
      <w:t xml:space="preserve">       </w:t>
    </w:r>
    <w:r w:rsidR="0005045F" w:rsidRPr="00DC7E5A">
      <w:rPr>
        <w:noProof/>
        <w:lang w:val="hr-HR" w:eastAsia="hr-HR"/>
      </w:rPr>
      <w:drawing>
        <wp:inline distT="0" distB="0" distL="0" distR="0" wp14:anchorId="2C412405" wp14:editId="587D7E81">
          <wp:extent cx="6829425" cy="1438275"/>
          <wp:effectExtent l="0" t="0" r="0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A2A6" w14:textId="77777777" w:rsidR="00D51AE9" w:rsidRDefault="00D51AE9" w:rsidP="008616FA">
      <w:r>
        <w:separator/>
      </w:r>
    </w:p>
  </w:footnote>
  <w:footnote w:type="continuationSeparator" w:id="0">
    <w:p w14:paraId="6C4B3093" w14:textId="77777777" w:rsidR="00D51AE9" w:rsidRDefault="00D51AE9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2756" w14:textId="77777777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6415" w14:textId="7C03230B" w:rsidR="00B50046" w:rsidRDefault="00705C59" w:rsidP="00B50046">
    <w:pPr>
      <w:pStyle w:val="Zaglavlje"/>
      <w:ind w:left="-709"/>
    </w:pPr>
    <w:r>
      <w:t xml:space="preserve">          </w:t>
    </w:r>
    <w:r w:rsidR="0005045F" w:rsidRPr="00DC7E5A">
      <w:rPr>
        <w:noProof/>
        <w:lang w:val="hr-HR" w:eastAsia="hr-HR"/>
      </w:rPr>
      <w:drawing>
        <wp:inline distT="0" distB="0" distL="0" distR="0" wp14:anchorId="5A0F8E1C" wp14:editId="27E44A4D">
          <wp:extent cx="6124575" cy="15621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7955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C89"/>
    <w:multiLevelType w:val="hybridMultilevel"/>
    <w:tmpl w:val="5F664DF4"/>
    <w:lvl w:ilvl="0" w:tplc="C2FA8246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5E66DB8"/>
    <w:multiLevelType w:val="hybridMultilevel"/>
    <w:tmpl w:val="4CC8F262"/>
    <w:lvl w:ilvl="0" w:tplc="617A12FA">
      <w:start w:val="1"/>
      <w:numFmt w:val="bullet"/>
      <w:lvlText w:val="-"/>
      <w:lvlJc w:val="left"/>
      <w:pPr>
        <w:ind w:left="795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0129AC"/>
    <w:multiLevelType w:val="hybridMultilevel"/>
    <w:tmpl w:val="7272F79E"/>
    <w:lvl w:ilvl="0" w:tplc="BE5EB6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1D5617"/>
    <w:multiLevelType w:val="hybridMultilevel"/>
    <w:tmpl w:val="A5BA3CDE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009F"/>
    <w:multiLevelType w:val="hybridMultilevel"/>
    <w:tmpl w:val="19F05B3E"/>
    <w:lvl w:ilvl="0" w:tplc="5FBE799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1B38583A"/>
    <w:multiLevelType w:val="hybridMultilevel"/>
    <w:tmpl w:val="21980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4897"/>
    <w:multiLevelType w:val="hybridMultilevel"/>
    <w:tmpl w:val="8EE0B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4377C"/>
    <w:multiLevelType w:val="hybridMultilevel"/>
    <w:tmpl w:val="32FA13F6"/>
    <w:lvl w:ilvl="0" w:tplc="CDBAED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51050E"/>
    <w:multiLevelType w:val="hybridMultilevel"/>
    <w:tmpl w:val="2B966458"/>
    <w:lvl w:ilvl="0" w:tplc="A254DD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822CBF"/>
    <w:multiLevelType w:val="hybridMultilevel"/>
    <w:tmpl w:val="D71624FA"/>
    <w:lvl w:ilvl="0" w:tplc="35E28280">
      <w:start w:val="1"/>
      <w:numFmt w:val="bullet"/>
      <w:lvlText w:val="-"/>
      <w:lvlJc w:val="left"/>
      <w:pPr>
        <w:ind w:left="846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C0F774D"/>
    <w:multiLevelType w:val="hybridMultilevel"/>
    <w:tmpl w:val="BB86793E"/>
    <w:lvl w:ilvl="0" w:tplc="E4623E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704BB2"/>
    <w:multiLevelType w:val="hybridMultilevel"/>
    <w:tmpl w:val="663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85E27"/>
    <w:multiLevelType w:val="hybridMultilevel"/>
    <w:tmpl w:val="37402588"/>
    <w:lvl w:ilvl="0" w:tplc="18908EA0">
      <w:start w:val="1"/>
      <w:numFmt w:val="decimal"/>
      <w:lvlText w:val="(%1)"/>
      <w:lvlJc w:val="left"/>
      <w:pPr>
        <w:ind w:left="80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2211BE"/>
    <w:multiLevelType w:val="hybridMultilevel"/>
    <w:tmpl w:val="60D2EDB2"/>
    <w:lvl w:ilvl="0" w:tplc="309A092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41425270"/>
    <w:multiLevelType w:val="hybridMultilevel"/>
    <w:tmpl w:val="6FD6C3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870DC"/>
    <w:multiLevelType w:val="hybridMultilevel"/>
    <w:tmpl w:val="43D6D680"/>
    <w:lvl w:ilvl="0" w:tplc="5BF8BDE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962AB5"/>
    <w:multiLevelType w:val="hybridMultilevel"/>
    <w:tmpl w:val="BD40C654"/>
    <w:lvl w:ilvl="0" w:tplc="3F0405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D0C0321"/>
    <w:multiLevelType w:val="hybridMultilevel"/>
    <w:tmpl w:val="8FA05376"/>
    <w:lvl w:ilvl="0" w:tplc="675E0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310648F"/>
    <w:multiLevelType w:val="hybridMultilevel"/>
    <w:tmpl w:val="5E3EFD9C"/>
    <w:lvl w:ilvl="0" w:tplc="CCA0BA6C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14F87"/>
    <w:multiLevelType w:val="hybridMultilevel"/>
    <w:tmpl w:val="27C035DE"/>
    <w:lvl w:ilvl="0" w:tplc="84623E80">
      <w:start w:val="3"/>
      <w:numFmt w:val="bullet"/>
      <w:lvlText w:val="–"/>
      <w:lvlJc w:val="left"/>
      <w:pPr>
        <w:ind w:left="786" w:hanging="360"/>
      </w:pPr>
      <w:rPr>
        <w:rFonts w:ascii="Cambria" w:eastAsia="MS Mincho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BD3765C"/>
    <w:multiLevelType w:val="hybridMultilevel"/>
    <w:tmpl w:val="5756F06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C3E17"/>
    <w:multiLevelType w:val="hybridMultilevel"/>
    <w:tmpl w:val="57282D2E"/>
    <w:lvl w:ilvl="0" w:tplc="DC2628A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69A9332E"/>
    <w:multiLevelType w:val="multilevel"/>
    <w:tmpl w:val="5592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5E6D5F"/>
    <w:multiLevelType w:val="hybridMultilevel"/>
    <w:tmpl w:val="82DCB1EA"/>
    <w:lvl w:ilvl="0" w:tplc="A3101B30">
      <w:start w:val="1"/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EFC79D9"/>
    <w:multiLevelType w:val="hybridMultilevel"/>
    <w:tmpl w:val="83361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47540">
    <w:abstractNumId w:val="11"/>
  </w:num>
  <w:num w:numId="2" w16cid:durableId="1443107919">
    <w:abstractNumId w:val="6"/>
  </w:num>
  <w:num w:numId="3" w16cid:durableId="1117067768">
    <w:abstractNumId w:val="5"/>
  </w:num>
  <w:num w:numId="4" w16cid:durableId="103771897">
    <w:abstractNumId w:val="22"/>
  </w:num>
  <w:num w:numId="5" w16cid:durableId="73211062">
    <w:abstractNumId w:val="12"/>
  </w:num>
  <w:num w:numId="6" w16cid:durableId="438526832">
    <w:abstractNumId w:val="17"/>
  </w:num>
  <w:num w:numId="7" w16cid:durableId="2081095723">
    <w:abstractNumId w:val="19"/>
  </w:num>
  <w:num w:numId="8" w16cid:durableId="760756436">
    <w:abstractNumId w:val="7"/>
  </w:num>
  <w:num w:numId="9" w16cid:durableId="1231384158">
    <w:abstractNumId w:val="18"/>
  </w:num>
  <w:num w:numId="10" w16cid:durableId="1227037193">
    <w:abstractNumId w:val="4"/>
  </w:num>
  <w:num w:numId="11" w16cid:durableId="212231480">
    <w:abstractNumId w:val="24"/>
  </w:num>
  <w:num w:numId="12" w16cid:durableId="1550721697">
    <w:abstractNumId w:val="21"/>
  </w:num>
  <w:num w:numId="13" w16cid:durableId="631717900">
    <w:abstractNumId w:val="10"/>
  </w:num>
  <w:num w:numId="14" w16cid:durableId="1283994869">
    <w:abstractNumId w:val="8"/>
  </w:num>
  <w:num w:numId="15" w16cid:durableId="1596817140">
    <w:abstractNumId w:val="0"/>
  </w:num>
  <w:num w:numId="16" w16cid:durableId="487474945">
    <w:abstractNumId w:val="13"/>
  </w:num>
  <w:num w:numId="17" w16cid:durableId="1025446366">
    <w:abstractNumId w:val="16"/>
  </w:num>
  <w:num w:numId="18" w16cid:durableId="520436437">
    <w:abstractNumId w:val="2"/>
  </w:num>
  <w:num w:numId="19" w16cid:durableId="1224949782">
    <w:abstractNumId w:val="15"/>
  </w:num>
  <w:num w:numId="20" w16cid:durableId="1306204168">
    <w:abstractNumId w:val="9"/>
  </w:num>
  <w:num w:numId="21" w16cid:durableId="247886538">
    <w:abstractNumId w:val="23"/>
  </w:num>
  <w:num w:numId="22" w16cid:durableId="2011446708">
    <w:abstractNumId w:val="1"/>
  </w:num>
  <w:num w:numId="23" w16cid:durableId="18955095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5197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882246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5045F"/>
    <w:rsid w:val="0005092E"/>
    <w:rsid w:val="0006070C"/>
    <w:rsid w:val="00061CAA"/>
    <w:rsid w:val="00092E5C"/>
    <w:rsid w:val="000D736B"/>
    <w:rsid w:val="0010469B"/>
    <w:rsid w:val="00147356"/>
    <w:rsid w:val="00166845"/>
    <w:rsid w:val="0018559B"/>
    <w:rsid w:val="001A3A9B"/>
    <w:rsid w:val="00211F43"/>
    <w:rsid w:val="00212796"/>
    <w:rsid w:val="002837D6"/>
    <w:rsid w:val="00287C8D"/>
    <w:rsid w:val="002C2A30"/>
    <w:rsid w:val="00304C3B"/>
    <w:rsid w:val="00314A41"/>
    <w:rsid w:val="0035217B"/>
    <w:rsid w:val="003975EC"/>
    <w:rsid w:val="003A3928"/>
    <w:rsid w:val="003C3890"/>
    <w:rsid w:val="003E5B96"/>
    <w:rsid w:val="00411A8A"/>
    <w:rsid w:val="0044268F"/>
    <w:rsid w:val="0047591F"/>
    <w:rsid w:val="004A6BC5"/>
    <w:rsid w:val="0050445E"/>
    <w:rsid w:val="005108E4"/>
    <w:rsid w:val="00523D18"/>
    <w:rsid w:val="005344B4"/>
    <w:rsid w:val="0054096F"/>
    <w:rsid w:val="005459CF"/>
    <w:rsid w:val="00547465"/>
    <w:rsid w:val="005843EB"/>
    <w:rsid w:val="005E4B09"/>
    <w:rsid w:val="00622CB3"/>
    <w:rsid w:val="00655077"/>
    <w:rsid w:val="006B5B7D"/>
    <w:rsid w:val="006B5CF0"/>
    <w:rsid w:val="006D37BA"/>
    <w:rsid w:val="006E104E"/>
    <w:rsid w:val="006E190E"/>
    <w:rsid w:val="007055A9"/>
    <w:rsid w:val="00705C59"/>
    <w:rsid w:val="007144D7"/>
    <w:rsid w:val="00721935"/>
    <w:rsid w:val="00747720"/>
    <w:rsid w:val="00794EF0"/>
    <w:rsid w:val="007D3169"/>
    <w:rsid w:val="008616FA"/>
    <w:rsid w:val="00881CC3"/>
    <w:rsid w:val="0088285B"/>
    <w:rsid w:val="00887B85"/>
    <w:rsid w:val="008B14AA"/>
    <w:rsid w:val="009323A5"/>
    <w:rsid w:val="00935153"/>
    <w:rsid w:val="00961BDF"/>
    <w:rsid w:val="00971821"/>
    <w:rsid w:val="009A37BD"/>
    <w:rsid w:val="009C49E5"/>
    <w:rsid w:val="009E0DA3"/>
    <w:rsid w:val="00A31CC8"/>
    <w:rsid w:val="00A37387"/>
    <w:rsid w:val="00A64A5A"/>
    <w:rsid w:val="00A66E2A"/>
    <w:rsid w:val="00AA3569"/>
    <w:rsid w:val="00AD2F6C"/>
    <w:rsid w:val="00B44175"/>
    <w:rsid w:val="00B50046"/>
    <w:rsid w:val="00BD799C"/>
    <w:rsid w:val="00C4237D"/>
    <w:rsid w:val="00C82245"/>
    <w:rsid w:val="00C9582E"/>
    <w:rsid w:val="00CC640A"/>
    <w:rsid w:val="00D11577"/>
    <w:rsid w:val="00D51AE9"/>
    <w:rsid w:val="00D77973"/>
    <w:rsid w:val="00D86848"/>
    <w:rsid w:val="00D9564E"/>
    <w:rsid w:val="00DB7E2B"/>
    <w:rsid w:val="00DC368B"/>
    <w:rsid w:val="00DC7E5A"/>
    <w:rsid w:val="00E056BF"/>
    <w:rsid w:val="00E14B2E"/>
    <w:rsid w:val="00E173F5"/>
    <w:rsid w:val="00E202D2"/>
    <w:rsid w:val="00E85D38"/>
    <w:rsid w:val="00EB045B"/>
    <w:rsid w:val="00F11D88"/>
    <w:rsid w:val="00F531D3"/>
    <w:rsid w:val="00FC15BB"/>
    <w:rsid w:val="00FD1570"/>
    <w:rsid w:val="00FE23A8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A6ADC3"/>
  <w14:defaultImageDpi w14:val="300"/>
  <w15:chartTrackingRefBased/>
  <w15:docId w15:val="{E66DE33D-C509-4D05-91C5-3C43D69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10469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A66E2A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Bezproreda">
    <w:name w:val="No Spacing"/>
    <w:uiPriority w:val="1"/>
    <w:qFormat/>
    <w:rsid w:val="00E85D38"/>
    <w:rPr>
      <w:sz w:val="24"/>
      <w:szCs w:val="24"/>
      <w:lang w:val="en-US" w:eastAsia="en-US"/>
    </w:rPr>
  </w:style>
  <w:style w:type="paragraph" w:customStyle="1" w:styleId="box472065">
    <w:name w:val="box_472065"/>
    <w:basedOn w:val="Normal"/>
    <w:rsid w:val="009C49E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box468252">
    <w:name w:val="box_468252"/>
    <w:basedOn w:val="Normal"/>
    <w:rsid w:val="009C49E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iperveza">
    <w:name w:val="Hyperlink"/>
    <w:uiPriority w:val="99"/>
    <w:semiHidden/>
    <w:unhideWhenUsed/>
    <w:rsid w:val="00061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346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467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zakon.hr/cms.htm?id=407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53467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B9C84C-73DB-4EA2-AC08-2696A1C3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10034</CharactersWithSpaces>
  <SharedDoc>false</SharedDoc>
  <HLinks>
    <vt:vector size="24" baseType="variant">
      <vt:variant>
        <vt:i4>6094871</vt:i4>
      </vt:variant>
      <vt:variant>
        <vt:i4>9</vt:i4>
      </vt:variant>
      <vt:variant>
        <vt:i4>0</vt:i4>
      </vt:variant>
      <vt:variant>
        <vt:i4>5</vt:i4>
      </vt:variant>
      <vt:variant>
        <vt:lpwstr>https://www.zakon.hr/cms.htm?id=46702</vt:lpwstr>
      </vt:variant>
      <vt:variant>
        <vt:lpwstr/>
      </vt:variant>
      <vt:variant>
        <vt:i4>6094871</vt:i4>
      </vt:variant>
      <vt:variant>
        <vt:i4>6</vt:i4>
      </vt:variant>
      <vt:variant>
        <vt:i4>0</vt:i4>
      </vt:variant>
      <vt:variant>
        <vt:i4>5</vt:i4>
      </vt:variant>
      <vt:variant>
        <vt:lpwstr>https://www.zakon.hr/cms.htm?id=40763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https://www.zakon.hr/cms.htm?id=53467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https://www.zakon.hr/cms.htm?id=53464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cp:lastModifiedBy>Alen Joka</cp:lastModifiedBy>
  <cp:revision>2</cp:revision>
  <cp:lastPrinted>2023-04-27T08:07:00Z</cp:lastPrinted>
  <dcterms:created xsi:type="dcterms:W3CDTF">2023-04-27T12:50:00Z</dcterms:created>
  <dcterms:modified xsi:type="dcterms:W3CDTF">2023-04-27T12:50:00Z</dcterms:modified>
</cp:coreProperties>
</file>