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D6E7" w14:textId="7D25B128" w:rsidR="00890505" w:rsidRPr="00890505" w:rsidRDefault="00890505" w:rsidP="00890505">
      <w:pPr>
        <w:pStyle w:val="Bezproreda"/>
        <w:ind w:left="7920" w:firstLine="720"/>
        <w:jc w:val="both"/>
        <w:rPr>
          <w:rFonts w:cs="Calibri"/>
          <w:sz w:val="24"/>
          <w:szCs w:val="24"/>
        </w:rPr>
      </w:pPr>
      <w:bookmarkStart w:id="0" w:name="_Hlk78443850"/>
      <w:r w:rsidRPr="00890505">
        <w:rPr>
          <w:rFonts w:cs="Calibri"/>
          <w:sz w:val="24"/>
          <w:szCs w:val="24"/>
        </w:rPr>
        <w:t>PRIJEDLOG</w:t>
      </w:r>
    </w:p>
    <w:p w14:paraId="66648FEC" w14:textId="77777777" w:rsidR="00890505" w:rsidRPr="00890505" w:rsidRDefault="00890505" w:rsidP="00890505">
      <w:pPr>
        <w:pStyle w:val="Bezproreda"/>
        <w:ind w:left="7920" w:firstLine="720"/>
        <w:jc w:val="both"/>
        <w:rPr>
          <w:rFonts w:cs="Calibri"/>
          <w:b/>
          <w:bCs/>
          <w:sz w:val="24"/>
          <w:szCs w:val="24"/>
        </w:rPr>
      </w:pPr>
    </w:p>
    <w:p w14:paraId="25A5351F" w14:textId="2D7FE87A" w:rsidR="00890505" w:rsidRPr="00890505" w:rsidRDefault="00890505" w:rsidP="00890505">
      <w:pPr>
        <w:pStyle w:val="Bezproreda"/>
        <w:jc w:val="both"/>
        <w:rPr>
          <w:rFonts w:cs="Calibri"/>
          <w:bCs/>
          <w:sz w:val="24"/>
          <w:szCs w:val="24"/>
        </w:rPr>
      </w:pPr>
      <w:r w:rsidRPr="00F40C42">
        <w:rPr>
          <w:rFonts w:cs="Calibri"/>
          <w:sz w:val="24"/>
          <w:szCs w:val="24"/>
        </w:rPr>
        <w:t xml:space="preserve">Na temelju članka 37. Statuta Grada Novske (Službeni vjesnik Grada Novske, broj: 8/21, 13/23), </w:t>
      </w:r>
      <w:r w:rsidR="004B745D">
        <w:rPr>
          <w:rFonts w:cs="Calibri"/>
          <w:sz w:val="24"/>
          <w:szCs w:val="24"/>
        </w:rPr>
        <w:t xml:space="preserve">i </w:t>
      </w:r>
      <w:r w:rsidRPr="00F40C42">
        <w:rPr>
          <w:rFonts w:cs="Calibri"/>
          <w:sz w:val="24"/>
          <w:szCs w:val="24"/>
        </w:rPr>
        <w:t xml:space="preserve">članka 3. </w:t>
      </w:r>
      <w:r w:rsidR="004B745D">
        <w:rPr>
          <w:rFonts w:cs="Calibri"/>
          <w:sz w:val="24"/>
          <w:szCs w:val="24"/>
        </w:rPr>
        <w:t xml:space="preserve">stavka 2. </w:t>
      </w:r>
      <w:r w:rsidRPr="00F40C42">
        <w:rPr>
          <w:rFonts w:eastAsia="Times New Roman" w:cs="Calibri"/>
          <w:sz w:val="24"/>
          <w:szCs w:val="24"/>
          <w:lang w:eastAsia="hr-HR"/>
        </w:rPr>
        <w:t>Odluke o upravljanju nekretninama u vlasništvu Grada Novske (Službeni vjesnik Grada Novske, broj 19/13, 45/17, 73/21, 46/23)</w:t>
      </w:r>
      <w:r w:rsidR="004B745D">
        <w:rPr>
          <w:rFonts w:eastAsia="Times New Roman" w:cs="Calibri"/>
          <w:sz w:val="24"/>
          <w:szCs w:val="24"/>
          <w:lang w:eastAsia="hr-HR"/>
        </w:rPr>
        <w:t>,</w:t>
      </w:r>
      <w:r w:rsidRPr="00F40C42">
        <w:rPr>
          <w:rFonts w:eastAsia="Times New Roman" w:cs="Calibri"/>
          <w:sz w:val="24"/>
          <w:szCs w:val="24"/>
          <w:lang w:eastAsia="hr-HR"/>
        </w:rPr>
        <w:t xml:space="preserve"> </w:t>
      </w:r>
      <w:r w:rsidRPr="00F40C42">
        <w:rPr>
          <w:rFonts w:cs="Calibri"/>
          <w:sz w:val="24"/>
          <w:szCs w:val="24"/>
        </w:rPr>
        <w:t xml:space="preserve">Gradsko vijeće Grada Novske na  </w:t>
      </w:r>
      <w:r>
        <w:rPr>
          <w:rFonts w:cs="Calibri"/>
          <w:sz w:val="24"/>
          <w:szCs w:val="24"/>
        </w:rPr>
        <w:t xml:space="preserve">6. </w:t>
      </w:r>
      <w:r w:rsidRPr="00F40C42">
        <w:rPr>
          <w:rFonts w:cs="Calibri"/>
          <w:sz w:val="24"/>
          <w:szCs w:val="24"/>
        </w:rPr>
        <w:t xml:space="preserve">sjednici održanoj </w:t>
      </w:r>
      <w:r>
        <w:rPr>
          <w:rFonts w:cs="Calibri"/>
          <w:sz w:val="24"/>
          <w:szCs w:val="24"/>
        </w:rPr>
        <w:t>30. travnja 2026.  donosi</w:t>
      </w:r>
    </w:p>
    <w:p w14:paraId="4DF3ACFE" w14:textId="77777777" w:rsidR="00890505" w:rsidRPr="00F40C42" w:rsidRDefault="00890505" w:rsidP="00890505">
      <w:pPr>
        <w:pStyle w:val="Bezproreda"/>
        <w:jc w:val="both"/>
        <w:rPr>
          <w:rFonts w:cs="Calibri"/>
          <w:sz w:val="24"/>
          <w:szCs w:val="24"/>
        </w:rPr>
      </w:pPr>
    </w:p>
    <w:p w14:paraId="18407819" w14:textId="77777777" w:rsidR="00890505" w:rsidRPr="00CC134E" w:rsidRDefault="00890505" w:rsidP="00890505">
      <w:pPr>
        <w:pStyle w:val="Bezproreda"/>
        <w:jc w:val="center"/>
        <w:rPr>
          <w:rFonts w:cs="Calibri"/>
          <w:b/>
          <w:sz w:val="24"/>
          <w:szCs w:val="24"/>
        </w:rPr>
      </w:pPr>
      <w:r w:rsidRPr="00CC134E">
        <w:rPr>
          <w:rFonts w:cs="Calibri"/>
          <w:b/>
          <w:sz w:val="24"/>
          <w:szCs w:val="24"/>
        </w:rPr>
        <w:t>ODLUKU</w:t>
      </w:r>
    </w:p>
    <w:p w14:paraId="7C4C192A" w14:textId="77777777" w:rsidR="00890505" w:rsidRDefault="00890505" w:rsidP="00890505">
      <w:pPr>
        <w:pStyle w:val="Bezproreda"/>
        <w:jc w:val="center"/>
        <w:rPr>
          <w:rFonts w:cs="Calibri"/>
          <w:b/>
          <w:sz w:val="24"/>
          <w:szCs w:val="24"/>
        </w:rPr>
      </w:pPr>
      <w:r w:rsidRPr="00CC134E">
        <w:rPr>
          <w:rFonts w:cs="Calibri"/>
          <w:b/>
          <w:sz w:val="24"/>
          <w:szCs w:val="24"/>
        </w:rPr>
        <w:t xml:space="preserve">o </w:t>
      </w:r>
      <w:r>
        <w:rPr>
          <w:rFonts w:cs="Calibri"/>
          <w:b/>
          <w:sz w:val="24"/>
          <w:szCs w:val="24"/>
        </w:rPr>
        <w:t xml:space="preserve">raspisivanju javnog natječaja za </w:t>
      </w:r>
      <w:r w:rsidRPr="00CC134E">
        <w:rPr>
          <w:rFonts w:cs="Calibri"/>
          <w:b/>
          <w:sz w:val="24"/>
          <w:szCs w:val="24"/>
        </w:rPr>
        <w:t>prodaj</w:t>
      </w:r>
      <w:r>
        <w:rPr>
          <w:rFonts w:cs="Calibri"/>
          <w:b/>
          <w:sz w:val="24"/>
          <w:szCs w:val="24"/>
        </w:rPr>
        <w:t>u</w:t>
      </w:r>
      <w:r w:rsidRPr="00CC134E">
        <w:rPr>
          <w:rFonts w:cs="Calibri"/>
          <w:b/>
          <w:sz w:val="24"/>
          <w:szCs w:val="24"/>
        </w:rPr>
        <w:t xml:space="preserve"> </w:t>
      </w:r>
      <w:r>
        <w:rPr>
          <w:rFonts w:cs="Calibri"/>
          <w:b/>
          <w:sz w:val="24"/>
          <w:szCs w:val="24"/>
        </w:rPr>
        <w:t>zemljišta prikupljanjem pisanih ponuda</w:t>
      </w:r>
    </w:p>
    <w:p w14:paraId="0E6E6868" w14:textId="0A9D743C" w:rsidR="00890505" w:rsidRDefault="00890505" w:rsidP="00890505">
      <w:pPr>
        <w:pStyle w:val="Bezproreda"/>
        <w:jc w:val="center"/>
        <w:rPr>
          <w:rFonts w:cs="Calibri"/>
          <w:b/>
          <w:sz w:val="24"/>
          <w:szCs w:val="24"/>
        </w:rPr>
      </w:pPr>
      <w:r>
        <w:rPr>
          <w:rFonts w:cs="Calibri"/>
          <w:b/>
          <w:sz w:val="24"/>
          <w:szCs w:val="24"/>
        </w:rPr>
        <w:t>(</w:t>
      </w:r>
      <w:proofErr w:type="spellStart"/>
      <w:r>
        <w:rPr>
          <w:rFonts w:cs="Calibri"/>
          <w:b/>
          <w:sz w:val="24"/>
          <w:szCs w:val="24"/>
        </w:rPr>
        <w:t>kč</w:t>
      </w:r>
      <w:proofErr w:type="spellEnd"/>
      <w:r>
        <w:rPr>
          <w:rFonts w:cs="Calibri"/>
          <w:b/>
          <w:sz w:val="24"/>
          <w:szCs w:val="24"/>
        </w:rPr>
        <w:t>. br. 5556/12</w:t>
      </w:r>
      <w:r w:rsidR="00845768">
        <w:rPr>
          <w:rFonts w:cs="Calibri"/>
          <w:b/>
          <w:sz w:val="24"/>
          <w:szCs w:val="24"/>
        </w:rPr>
        <w:t xml:space="preserve"> </w:t>
      </w:r>
      <w:r>
        <w:rPr>
          <w:rFonts w:cs="Calibri"/>
          <w:b/>
          <w:sz w:val="24"/>
          <w:szCs w:val="24"/>
        </w:rPr>
        <w:t>k.o. Novska)</w:t>
      </w:r>
    </w:p>
    <w:p w14:paraId="3CA812E8" w14:textId="77777777" w:rsidR="00890505" w:rsidRPr="00D8367D" w:rsidRDefault="00890505" w:rsidP="00890505">
      <w:pPr>
        <w:pStyle w:val="Bezproreda"/>
        <w:jc w:val="center"/>
        <w:rPr>
          <w:rFonts w:cs="Calibri"/>
          <w:b/>
          <w:sz w:val="24"/>
          <w:szCs w:val="24"/>
        </w:rPr>
      </w:pPr>
    </w:p>
    <w:p w14:paraId="16EA1FCE" w14:textId="77777777" w:rsidR="00890505" w:rsidRPr="00053680" w:rsidRDefault="00890505" w:rsidP="00890505">
      <w:pPr>
        <w:pStyle w:val="Bezproreda"/>
        <w:jc w:val="center"/>
        <w:rPr>
          <w:rFonts w:cs="Calibri"/>
          <w:b/>
          <w:sz w:val="24"/>
          <w:szCs w:val="24"/>
        </w:rPr>
      </w:pPr>
      <w:r w:rsidRPr="00053680">
        <w:rPr>
          <w:rFonts w:cs="Calibri"/>
          <w:b/>
          <w:sz w:val="24"/>
          <w:szCs w:val="24"/>
        </w:rPr>
        <w:t>I.</w:t>
      </w:r>
    </w:p>
    <w:p w14:paraId="2ED2ED4A" w14:textId="77777777" w:rsidR="00890505" w:rsidRPr="00890505" w:rsidRDefault="00890505" w:rsidP="00890505">
      <w:pPr>
        <w:pStyle w:val="Bezproreda"/>
        <w:jc w:val="center"/>
        <w:rPr>
          <w:rFonts w:asciiTheme="minorHAnsi" w:hAnsiTheme="minorHAnsi" w:cstheme="minorHAnsi"/>
          <w:b/>
          <w:sz w:val="24"/>
          <w:szCs w:val="24"/>
        </w:rPr>
      </w:pPr>
    </w:p>
    <w:p w14:paraId="26366A0A" w14:textId="410A0184" w:rsidR="00890505" w:rsidRPr="00890505" w:rsidRDefault="00890505" w:rsidP="00890505">
      <w:pPr>
        <w:ind w:right="43" w:firstLine="708"/>
        <w:jc w:val="both"/>
        <w:rPr>
          <w:rFonts w:asciiTheme="minorHAnsi" w:hAnsiTheme="minorHAnsi" w:cstheme="minorHAnsi"/>
          <w:lang w:val="hr-HR"/>
        </w:rPr>
      </w:pPr>
      <w:r w:rsidRPr="00890505">
        <w:rPr>
          <w:rFonts w:asciiTheme="minorHAnsi" w:hAnsiTheme="minorHAnsi" w:cstheme="minorHAnsi"/>
          <w:lang w:val="hr-HR"/>
        </w:rPr>
        <w:t xml:space="preserve">Raspisuje se javni natječaj za prodaju neizgrađenog građevinskog zemljišta u vlasništvu Grada Novske, u Poduzetničkoj zoni Novska, oznake kč.br. 5556/12 PODUZETNIČKA ZONA NOVSKA ORANICA, površine  16.338 m2, upisana u </w:t>
      </w:r>
      <w:proofErr w:type="spellStart"/>
      <w:r w:rsidRPr="00890505">
        <w:rPr>
          <w:rFonts w:asciiTheme="minorHAnsi" w:hAnsiTheme="minorHAnsi" w:cstheme="minorHAnsi"/>
          <w:lang w:val="hr-HR"/>
        </w:rPr>
        <w:t>zk</w:t>
      </w:r>
      <w:proofErr w:type="spellEnd"/>
      <w:r w:rsidRPr="00890505">
        <w:rPr>
          <w:rFonts w:asciiTheme="minorHAnsi" w:hAnsiTheme="minorHAnsi" w:cstheme="minorHAnsi"/>
          <w:lang w:val="hr-HR"/>
        </w:rPr>
        <w:t>. ul. broj 5438 k.o. Novska</w:t>
      </w:r>
      <w:r w:rsidR="004B745D">
        <w:rPr>
          <w:rFonts w:asciiTheme="minorHAnsi" w:hAnsiTheme="minorHAnsi" w:cstheme="minorHAnsi"/>
          <w:lang w:val="hr-HR"/>
        </w:rPr>
        <w:t>,</w:t>
      </w:r>
      <w:r w:rsidRPr="00890505">
        <w:rPr>
          <w:rFonts w:asciiTheme="minorHAnsi" w:hAnsiTheme="minorHAnsi" w:cstheme="minorHAnsi"/>
          <w:lang w:val="hr-HR"/>
        </w:rPr>
        <w:t xml:space="preserve"> u svrhu izgradnje građevine gospodarsko-proizvodne namjene. </w:t>
      </w:r>
    </w:p>
    <w:p w14:paraId="4E22C0B4" w14:textId="77777777" w:rsidR="00890505" w:rsidRPr="00890505" w:rsidRDefault="00890505" w:rsidP="00890505">
      <w:pPr>
        <w:ind w:right="43" w:firstLine="708"/>
        <w:jc w:val="both"/>
        <w:rPr>
          <w:rFonts w:asciiTheme="minorHAnsi" w:hAnsiTheme="minorHAnsi" w:cstheme="minorHAnsi"/>
          <w:lang w:val="hr-HR"/>
        </w:rPr>
      </w:pPr>
    </w:p>
    <w:p w14:paraId="3080D277" w14:textId="2E005C32" w:rsidR="00890505" w:rsidRPr="00890505" w:rsidRDefault="00890505" w:rsidP="00890505">
      <w:pPr>
        <w:ind w:right="43" w:firstLine="708"/>
        <w:jc w:val="both"/>
        <w:rPr>
          <w:rFonts w:asciiTheme="minorHAnsi" w:hAnsiTheme="minorHAnsi" w:cstheme="minorHAnsi"/>
          <w:lang w:val="hr-HR"/>
        </w:rPr>
      </w:pPr>
      <w:r w:rsidRPr="00890505">
        <w:rPr>
          <w:rFonts w:asciiTheme="minorHAnsi" w:hAnsiTheme="minorHAnsi" w:cstheme="minorHAnsi"/>
          <w:lang w:val="hr-HR"/>
        </w:rPr>
        <w:t xml:space="preserve">Najpovoljnijem ponuditelju za kupnju zemljišta pod uvjetima iz ovog javnog natječaja dodijelit će se potpora male vrijednosti na kupoprodajnu cijenu zemljišta propisana Programom poticanja razvoja malog i srednjeg poduzetništva Grada Novske za 2025. - 2029. </w:t>
      </w:r>
      <w:r>
        <w:rPr>
          <w:rFonts w:asciiTheme="minorHAnsi" w:hAnsiTheme="minorHAnsi" w:cstheme="minorHAnsi"/>
          <w:lang w:val="hr-HR"/>
        </w:rPr>
        <w:t>godinu.</w:t>
      </w:r>
    </w:p>
    <w:p w14:paraId="6CE60659" w14:textId="74A7AA01" w:rsidR="00890505" w:rsidRPr="00890505" w:rsidRDefault="00890505" w:rsidP="00890505">
      <w:pPr>
        <w:pStyle w:val="Bezproreda"/>
        <w:jc w:val="both"/>
        <w:rPr>
          <w:rFonts w:asciiTheme="minorHAnsi" w:hAnsiTheme="minorHAnsi" w:cstheme="minorHAnsi"/>
          <w:sz w:val="24"/>
          <w:szCs w:val="24"/>
        </w:rPr>
      </w:pPr>
    </w:p>
    <w:p w14:paraId="27462720" w14:textId="3F2177AA" w:rsidR="00890505" w:rsidRDefault="00890505" w:rsidP="00890505">
      <w:pPr>
        <w:pStyle w:val="Bezproreda"/>
        <w:jc w:val="center"/>
        <w:rPr>
          <w:rFonts w:cs="Calibri"/>
          <w:b/>
          <w:sz w:val="24"/>
          <w:szCs w:val="24"/>
        </w:rPr>
      </w:pPr>
      <w:r w:rsidRPr="00053680">
        <w:rPr>
          <w:rFonts w:cs="Calibri"/>
          <w:b/>
          <w:sz w:val="24"/>
          <w:szCs w:val="24"/>
        </w:rPr>
        <w:t>II.</w:t>
      </w:r>
    </w:p>
    <w:p w14:paraId="7FC85AF3" w14:textId="77777777" w:rsidR="00890505" w:rsidRPr="00053680" w:rsidRDefault="00890505" w:rsidP="00890505">
      <w:pPr>
        <w:pStyle w:val="Bezproreda"/>
        <w:jc w:val="center"/>
        <w:rPr>
          <w:rFonts w:cs="Calibri"/>
          <w:b/>
          <w:sz w:val="24"/>
          <w:szCs w:val="24"/>
        </w:rPr>
      </w:pPr>
    </w:p>
    <w:p w14:paraId="4957BAF6" w14:textId="77777777" w:rsidR="00890505" w:rsidRPr="00053680" w:rsidRDefault="00890505" w:rsidP="00890505">
      <w:pPr>
        <w:pStyle w:val="Bezproreda"/>
        <w:rPr>
          <w:rFonts w:cs="Calibri"/>
          <w:sz w:val="24"/>
          <w:szCs w:val="24"/>
        </w:rPr>
      </w:pPr>
      <w:r w:rsidRPr="00053680">
        <w:rPr>
          <w:rFonts w:cs="Calibri"/>
          <w:sz w:val="24"/>
          <w:szCs w:val="24"/>
        </w:rPr>
        <w:t>Javni natječaj provest će se prikupljanjem pisanih ponuda.</w:t>
      </w:r>
    </w:p>
    <w:p w14:paraId="45AC3C05" w14:textId="77777777" w:rsidR="00890505" w:rsidRPr="00053680" w:rsidRDefault="00890505" w:rsidP="00890505">
      <w:pPr>
        <w:pStyle w:val="Bezproreda"/>
        <w:rPr>
          <w:rFonts w:cs="Calibri"/>
          <w:sz w:val="24"/>
          <w:szCs w:val="24"/>
        </w:rPr>
      </w:pPr>
      <w:r w:rsidRPr="00053680">
        <w:rPr>
          <w:rFonts w:cs="Calibri"/>
          <w:sz w:val="24"/>
          <w:szCs w:val="24"/>
        </w:rPr>
        <w:t xml:space="preserve">Tekst Javnog natječaja sastavni je dio ove Odluke. </w:t>
      </w:r>
    </w:p>
    <w:p w14:paraId="7B875EAF" w14:textId="77777777" w:rsidR="00890505" w:rsidRPr="00053680" w:rsidRDefault="00890505" w:rsidP="00890505">
      <w:pPr>
        <w:pStyle w:val="Bezproreda"/>
        <w:rPr>
          <w:rFonts w:cs="Calibri"/>
          <w:sz w:val="24"/>
          <w:szCs w:val="24"/>
        </w:rPr>
      </w:pPr>
      <w:r w:rsidRPr="00053680">
        <w:rPr>
          <w:rFonts w:cs="Calibri"/>
          <w:sz w:val="24"/>
          <w:szCs w:val="24"/>
        </w:rPr>
        <w:t>Javni natječaj objavit će se na službenoj internet stranici Grada Novske.</w:t>
      </w:r>
    </w:p>
    <w:p w14:paraId="13485BBC" w14:textId="77777777" w:rsidR="00890505" w:rsidRPr="00053680" w:rsidRDefault="00890505" w:rsidP="00890505">
      <w:pPr>
        <w:pStyle w:val="Bezproreda"/>
        <w:rPr>
          <w:rFonts w:cs="Calibri"/>
          <w:sz w:val="24"/>
          <w:szCs w:val="24"/>
        </w:rPr>
      </w:pPr>
    </w:p>
    <w:p w14:paraId="59F3EE06" w14:textId="77777777" w:rsidR="00890505" w:rsidRPr="00053680" w:rsidRDefault="00890505" w:rsidP="00890505">
      <w:pPr>
        <w:pStyle w:val="Bezproreda"/>
        <w:jc w:val="center"/>
        <w:rPr>
          <w:rFonts w:cs="Calibri"/>
          <w:b/>
          <w:bCs/>
          <w:sz w:val="24"/>
          <w:szCs w:val="24"/>
        </w:rPr>
      </w:pPr>
      <w:r w:rsidRPr="00053680">
        <w:rPr>
          <w:rFonts w:cs="Calibri"/>
          <w:b/>
          <w:bCs/>
          <w:sz w:val="24"/>
          <w:szCs w:val="24"/>
        </w:rPr>
        <w:t>III.</w:t>
      </w:r>
    </w:p>
    <w:p w14:paraId="3001083E" w14:textId="77777777" w:rsidR="00890505" w:rsidRPr="00053680" w:rsidRDefault="00890505" w:rsidP="00890505">
      <w:pPr>
        <w:pStyle w:val="Bezproreda"/>
        <w:rPr>
          <w:rFonts w:cs="Calibri"/>
          <w:b/>
          <w:sz w:val="24"/>
          <w:szCs w:val="24"/>
        </w:rPr>
      </w:pPr>
    </w:p>
    <w:p w14:paraId="32A5F3CA" w14:textId="77777777" w:rsidR="00890505" w:rsidRDefault="00890505" w:rsidP="00890505">
      <w:pPr>
        <w:pStyle w:val="Bezproreda"/>
        <w:jc w:val="both"/>
        <w:rPr>
          <w:rFonts w:cs="Calibri"/>
          <w:sz w:val="24"/>
          <w:szCs w:val="24"/>
        </w:rPr>
      </w:pPr>
      <w:r w:rsidRPr="00053680">
        <w:rPr>
          <w:rFonts w:cs="Calibri"/>
          <w:sz w:val="24"/>
          <w:szCs w:val="24"/>
        </w:rPr>
        <w:t>Ova Odluka stupa na snagu danom donošenja, a objavit će se u Službenom vjesniku</w:t>
      </w:r>
      <w:r>
        <w:rPr>
          <w:rFonts w:cs="Calibri"/>
          <w:sz w:val="24"/>
          <w:szCs w:val="24"/>
        </w:rPr>
        <w:t xml:space="preserve"> </w:t>
      </w:r>
      <w:r w:rsidRPr="00053680">
        <w:rPr>
          <w:rFonts w:cs="Calibri"/>
          <w:sz w:val="24"/>
          <w:szCs w:val="24"/>
        </w:rPr>
        <w:t>Grada Novske.</w:t>
      </w:r>
    </w:p>
    <w:p w14:paraId="238647E1" w14:textId="77777777" w:rsidR="00890505" w:rsidRPr="00053680" w:rsidRDefault="00890505" w:rsidP="00890505">
      <w:pPr>
        <w:pStyle w:val="Bezproreda"/>
        <w:jc w:val="both"/>
        <w:rPr>
          <w:rFonts w:cs="Calibri"/>
          <w:sz w:val="24"/>
          <w:szCs w:val="24"/>
        </w:rPr>
      </w:pPr>
    </w:p>
    <w:p w14:paraId="71803EC1" w14:textId="77777777" w:rsidR="00890505" w:rsidRPr="00CC134E" w:rsidRDefault="00890505" w:rsidP="00890505">
      <w:pPr>
        <w:pStyle w:val="Bezproreda"/>
        <w:jc w:val="center"/>
        <w:rPr>
          <w:rFonts w:eastAsia="Times New Roman" w:cs="Calibri"/>
          <w:bCs/>
          <w:sz w:val="24"/>
          <w:szCs w:val="24"/>
          <w:lang w:eastAsia="hr-HR"/>
        </w:rPr>
      </w:pPr>
      <w:r w:rsidRPr="00CC134E">
        <w:rPr>
          <w:rFonts w:eastAsia="Times New Roman" w:cs="Calibri"/>
          <w:bCs/>
          <w:sz w:val="24"/>
          <w:szCs w:val="24"/>
          <w:lang w:eastAsia="hr-HR"/>
        </w:rPr>
        <w:t>SISAČKO-MOSLAVAČKA ŽUPANIJA</w:t>
      </w:r>
    </w:p>
    <w:p w14:paraId="5FF45EE8" w14:textId="77777777" w:rsidR="00890505" w:rsidRPr="00CC134E" w:rsidRDefault="00890505" w:rsidP="00890505">
      <w:pPr>
        <w:pStyle w:val="Bezproreda"/>
        <w:jc w:val="center"/>
        <w:rPr>
          <w:rFonts w:eastAsia="Times New Roman" w:cs="Calibri"/>
          <w:bCs/>
          <w:sz w:val="24"/>
          <w:szCs w:val="24"/>
          <w:lang w:eastAsia="hr-HR"/>
        </w:rPr>
      </w:pPr>
      <w:r w:rsidRPr="00CC134E">
        <w:rPr>
          <w:rFonts w:eastAsia="Times New Roman" w:cs="Calibri"/>
          <w:bCs/>
          <w:sz w:val="24"/>
          <w:szCs w:val="24"/>
          <w:lang w:eastAsia="hr-HR"/>
        </w:rPr>
        <w:t>GRAD NOVSKA</w:t>
      </w:r>
    </w:p>
    <w:p w14:paraId="3CE9E098" w14:textId="77777777" w:rsidR="00890505" w:rsidRPr="00CC134E" w:rsidRDefault="00890505" w:rsidP="00890505">
      <w:pPr>
        <w:pStyle w:val="Bezproreda"/>
        <w:jc w:val="center"/>
        <w:rPr>
          <w:rFonts w:eastAsia="Times New Roman" w:cs="Calibri"/>
          <w:bCs/>
          <w:sz w:val="24"/>
          <w:szCs w:val="24"/>
          <w:lang w:eastAsia="hr-HR"/>
        </w:rPr>
      </w:pPr>
      <w:r w:rsidRPr="00CC134E">
        <w:rPr>
          <w:rFonts w:eastAsia="Times New Roman" w:cs="Calibri"/>
          <w:bCs/>
          <w:sz w:val="24"/>
          <w:szCs w:val="24"/>
          <w:lang w:eastAsia="hr-HR"/>
        </w:rPr>
        <w:t>GRADSKO VIJEĆE</w:t>
      </w:r>
    </w:p>
    <w:p w14:paraId="7359F9C9" w14:textId="77777777" w:rsidR="00890505" w:rsidRPr="00CC134E" w:rsidRDefault="00890505" w:rsidP="00890505">
      <w:pPr>
        <w:pStyle w:val="Bezproreda"/>
        <w:jc w:val="both"/>
        <w:rPr>
          <w:rFonts w:cs="Calibri"/>
          <w:bCs/>
          <w:sz w:val="24"/>
          <w:szCs w:val="24"/>
        </w:rPr>
      </w:pPr>
      <w:r w:rsidRPr="00CC134E">
        <w:rPr>
          <w:rFonts w:cs="Calibri"/>
          <w:bCs/>
          <w:sz w:val="24"/>
          <w:szCs w:val="24"/>
        </w:rPr>
        <w:t>KLASA: 944-03/2</w:t>
      </w:r>
      <w:r>
        <w:rPr>
          <w:rFonts w:cs="Calibri"/>
          <w:bCs/>
          <w:sz w:val="24"/>
          <w:szCs w:val="24"/>
        </w:rPr>
        <w:t>6</w:t>
      </w:r>
      <w:r w:rsidRPr="00CC134E">
        <w:rPr>
          <w:rFonts w:cs="Calibri"/>
          <w:bCs/>
          <w:sz w:val="24"/>
          <w:szCs w:val="24"/>
        </w:rPr>
        <w:t>-01/</w:t>
      </w:r>
      <w:r>
        <w:rPr>
          <w:rFonts w:cs="Calibri"/>
          <w:bCs/>
          <w:sz w:val="24"/>
          <w:szCs w:val="24"/>
        </w:rPr>
        <w:t>3</w:t>
      </w:r>
      <w:r w:rsidRPr="00CC134E">
        <w:rPr>
          <w:rFonts w:cs="Calibri"/>
          <w:bCs/>
          <w:sz w:val="24"/>
          <w:szCs w:val="24"/>
        </w:rPr>
        <w:t xml:space="preserve">  </w:t>
      </w:r>
    </w:p>
    <w:p w14:paraId="5DD09AAA" w14:textId="77777777" w:rsidR="00890505" w:rsidRPr="00CC134E" w:rsidRDefault="00890505" w:rsidP="00890505">
      <w:pPr>
        <w:pStyle w:val="Bezproreda"/>
        <w:jc w:val="both"/>
        <w:rPr>
          <w:rFonts w:cs="Calibri"/>
          <w:bCs/>
          <w:sz w:val="24"/>
          <w:szCs w:val="24"/>
        </w:rPr>
      </w:pPr>
      <w:r w:rsidRPr="00CC134E">
        <w:rPr>
          <w:rFonts w:cs="Calibri"/>
          <w:bCs/>
          <w:sz w:val="24"/>
          <w:szCs w:val="24"/>
        </w:rPr>
        <w:t>URBROJ: 2176-4-01-2</w:t>
      </w:r>
      <w:r>
        <w:rPr>
          <w:rFonts w:cs="Calibri"/>
          <w:bCs/>
          <w:sz w:val="24"/>
          <w:szCs w:val="24"/>
        </w:rPr>
        <w:t>6</w:t>
      </w:r>
      <w:r w:rsidRPr="00CC134E">
        <w:rPr>
          <w:rFonts w:cs="Calibri"/>
          <w:bCs/>
          <w:sz w:val="24"/>
          <w:szCs w:val="24"/>
        </w:rPr>
        <w:t xml:space="preserve">-1 </w:t>
      </w:r>
    </w:p>
    <w:p w14:paraId="26CA5555" w14:textId="77777777" w:rsidR="00890505" w:rsidRDefault="00890505" w:rsidP="00890505">
      <w:pPr>
        <w:pStyle w:val="Bezproreda"/>
        <w:jc w:val="both"/>
        <w:rPr>
          <w:rFonts w:cs="Calibri"/>
          <w:bCs/>
          <w:sz w:val="24"/>
          <w:szCs w:val="24"/>
        </w:rPr>
      </w:pPr>
      <w:r w:rsidRPr="00CC134E">
        <w:rPr>
          <w:rFonts w:cs="Calibri"/>
          <w:bCs/>
          <w:sz w:val="24"/>
          <w:szCs w:val="24"/>
        </w:rPr>
        <w:t xml:space="preserve">Novska, </w:t>
      </w:r>
      <w:r>
        <w:rPr>
          <w:rFonts w:cs="Calibri"/>
          <w:bCs/>
          <w:sz w:val="24"/>
          <w:szCs w:val="24"/>
        </w:rPr>
        <w:t>30. travnja 2026.</w:t>
      </w:r>
    </w:p>
    <w:p w14:paraId="3B387519" w14:textId="77777777" w:rsidR="00890505" w:rsidRDefault="00890505" w:rsidP="00890505">
      <w:pPr>
        <w:pStyle w:val="Bezproreda"/>
        <w:jc w:val="center"/>
        <w:rPr>
          <w:rFonts w:cs="Calibri"/>
          <w:bCs/>
          <w:sz w:val="24"/>
          <w:szCs w:val="24"/>
        </w:rPr>
      </w:pPr>
      <w:r>
        <w:rPr>
          <w:rFonts w:cs="Calibri"/>
          <w:bCs/>
          <w:sz w:val="24"/>
          <w:szCs w:val="24"/>
        </w:rPr>
        <w:t>Predsjednik</w:t>
      </w:r>
    </w:p>
    <w:p w14:paraId="7FF1040A" w14:textId="77777777" w:rsidR="00890505" w:rsidRDefault="00890505" w:rsidP="00890505">
      <w:pPr>
        <w:pStyle w:val="Bezproreda"/>
        <w:jc w:val="center"/>
        <w:rPr>
          <w:rFonts w:cs="Calibri"/>
          <w:bCs/>
          <w:sz w:val="24"/>
          <w:szCs w:val="24"/>
        </w:rPr>
      </w:pPr>
    </w:p>
    <w:p w14:paraId="5C34EA2B" w14:textId="77777777" w:rsidR="00890505" w:rsidRPr="00B05BB7" w:rsidRDefault="00890505" w:rsidP="00890505">
      <w:pPr>
        <w:pStyle w:val="Bezproreda"/>
        <w:jc w:val="center"/>
        <w:rPr>
          <w:rFonts w:cs="Calibri"/>
          <w:b/>
          <w:sz w:val="24"/>
          <w:szCs w:val="24"/>
        </w:rPr>
      </w:pPr>
      <w:r w:rsidRPr="00B05BB7">
        <w:rPr>
          <w:rFonts w:cs="Calibri"/>
          <w:b/>
          <w:sz w:val="24"/>
          <w:szCs w:val="24"/>
        </w:rPr>
        <w:t>Ivica Vulić</w:t>
      </w:r>
    </w:p>
    <w:p w14:paraId="266B4E4B" w14:textId="77777777" w:rsidR="00890505" w:rsidRDefault="00890505" w:rsidP="00D0476A">
      <w:pPr>
        <w:jc w:val="both"/>
        <w:rPr>
          <w:rFonts w:ascii="Calibri" w:hAnsi="Calibri" w:cs="Calibri"/>
          <w:lang w:val="hr-HR"/>
        </w:rPr>
      </w:pPr>
    </w:p>
    <w:p w14:paraId="118132C8" w14:textId="77777777" w:rsidR="00890505" w:rsidRPr="00D0476A" w:rsidRDefault="00890505" w:rsidP="00890505">
      <w:pPr>
        <w:jc w:val="center"/>
        <w:rPr>
          <w:rFonts w:ascii="Calibri" w:eastAsia="Calibri" w:hAnsi="Calibri" w:cs="Calibri"/>
          <w:b/>
          <w:bCs/>
          <w:lang w:val="hr-HR"/>
        </w:rPr>
      </w:pPr>
      <w:r w:rsidRPr="00D0476A">
        <w:rPr>
          <w:rFonts w:ascii="Calibri" w:eastAsia="Calibri" w:hAnsi="Calibri" w:cs="Calibri"/>
          <w:b/>
          <w:bCs/>
          <w:lang w:val="hr-HR"/>
        </w:rPr>
        <w:t>OBRAZLOŽENJE</w:t>
      </w:r>
    </w:p>
    <w:p w14:paraId="3FA80EAD" w14:textId="77777777" w:rsidR="00890505" w:rsidRPr="00053680" w:rsidRDefault="00890505" w:rsidP="00890505">
      <w:pPr>
        <w:pStyle w:val="Bezproreda"/>
        <w:jc w:val="both"/>
        <w:rPr>
          <w:rFonts w:cs="Calibri"/>
          <w:bCs/>
          <w:sz w:val="24"/>
          <w:szCs w:val="24"/>
        </w:rPr>
      </w:pPr>
    </w:p>
    <w:p w14:paraId="02B328FA" w14:textId="77777777" w:rsidR="004B745D" w:rsidRDefault="00890505" w:rsidP="00890505">
      <w:pPr>
        <w:pStyle w:val="Bezproreda"/>
        <w:jc w:val="both"/>
        <w:rPr>
          <w:rFonts w:asciiTheme="minorHAnsi" w:hAnsiTheme="minorHAnsi" w:cstheme="minorHAnsi"/>
          <w:sz w:val="24"/>
          <w:szCs w:val="24"/>
        </w:rPr>
      </w:pPr>
      <w:r w:rsidRPr="00C50C5E">
        <w:rPr>
          <w:rFonts w:asciiTheme="minorHAnsi" w:hAnsiTheme="minorHAnsi" w:cstheme="minorHAnsi"/>
          <w:bCs/>
          <w:sz w:val="24"/>
          <w:szCs w:val="24"/>
        </w:rPr>
        <w:t xml:space="preserve">Grad Novska je  vlasnik zemljišta </w:t>
      </w:r>
      <w:r w:rsidRPr="00C50C5E">
        <w:rPr>
          <w:rFonts w:asciiTheme="minorHAnsi" w:hAnsiTheme="minorHAnsi" w:cstheme="minorHAnsi"/>
          <w:sz w:val="24"/>
          <w:szCs w:val="24"/>
        </w:rPr>
        <w:t>kč.br. 5556/12 PODUZETNIČKA ZONA NOVSKA ORANICA, površine  16.338 m2, upisan</w:t>
      </w:r>
      <w:r w:rsidR="004B745D">
        <w:rPr>
          <w:rFonts w:asciiTheme="minorHAnsi" w:hAnsiTheme="minorHAnsi" w:cstheme="minorHAnsi"/>
          <w:sz w:val="24"/>
          <w:szCs w:val="24"/>
        </w:rPr>
        <w:t>a</w:t>
      </w:r>
      <w:r w:rsidRPr="00C50C5E">
        <w:rPr>
          <w:rFonts w:asciiTheme="minorHAnsi" w:hAnsiTheme="minorHAnsi" w:cstheme="minorHAnsi"/>
          <w:sz w:val="24"/>
          <w:szCs w:val="24"/>
        </w:rPr>
        <w:t xml:space="preserve"> u </w:t>
      </w:r>
      <w:proofErr w:type="spellStart"/>
      <w:r w:rsidRPr="00C50C5E">
        <w:rPr>
          <w:rFonts w:asciiTheme="minorHAnsi" w:hAnsiTheme="minorHAnsi" w:cstheme="minorHAnsi"/>
          <w:sz w:val="24"/>
          <w:szCs w:val="24"/>
        </w:rPr>
        <w:t>zk</w:t>
      </w:r>
      <w:proofErr w:type="spellEnd"/>
      <w:r w:rsidRPr="00C50C5E">
        <w:rPr>
          <w:rFonts w:asciiTheme="minorHAnsi" w:hAnsiTheme="minorHAnsi" w:cstheme="minorHAnsi"/>
          <w:sz w:val="24"/>
          <w:szCs w:val="24"/>
        </w:rPr>
        <w:t>. ul. broj 5438 k.o. Novska</w:t>
      </w:r>
      <w:r w:rsidR="004B745D">
        <w:rPr>
          <w:rFonts w:asciiTheme="minorHAnsi" w:hAnsiTheme="minorHAnsi" w:cstheme="minorHAnsi"/>
          <w:sz w:val="24"/>
          <w:szCs w:val="24"/>
        </w:rPr>
        <w:t>,</w:t>
      </w:r>
      <w:r w:rsidRPr="00C50C5E">
        <w:rPr>
          <w:rFonts w:asciiTheme="minorHAnsi" w:hAnsiTheme="minorHAnsi" w:cstheme="minorHAnsi"/>
          <w:sz w:val="24"/>
          <w:szCs w:val="24"/>
        </w:rPr>
        <w:t xml:space="preserve"> kod Zemljišnoknjižnog odjela u </w:t>
      </w:r>
      <w:proofErr w:type="spellStart"/>
      <w:r w:rsidRPr="00C50C5E">
        <w:rPr>
          <w:rFonts w:asciiTheme="minorHAnsi" w:hAnsiTheme="minorHAnsi" w:cstheme="minorHAnsi"/>
          <w:sz w:val="24"/>
          <w:szCs w:val="24"/>
        </w:rPr>
        <w:t>Novskoj</w:t>
      </w:r>
      <w:proofErr w:type="spellEnd"/>
      <w:r w:rsidRPr="00C50C5E">
        <w:rPr>
          <w:rFonts w:asciiTheme="minorHAnsi" w:hAnsiTheme="minorHAnsi" w:cstheme="minorHAnsi"/>
          <w:sz w:val="24"/>
          <w:szCs w:val="24"/>
        </w:rPr>
        <w:t>, Općinskog suda u Kutini</w:t>
      </w:r>
      <w:r w:rsidR="004B745D">
        <w:rPr>
          <w:rFonts w:asciiTheme="minorHAnsi" w:hAnsiTheme="minorHAnsi" w:cstheme="minorHAnsi"/>
          <w:sz w:val="24"/>
          <w:szCs w:val="24"/>
        </w:rPr>
        <w:t xml:space="preserve">. </w:t>
      </w:r>
    </w:p>
    <w:p w14:paraId="2B6C2C04" w14:textId="77777777" w:rsidR="004B745D" w:rsidRDefault="004B745D" w:rsidP="00890505">
      <w:pPr>
        <w:pStyle w:val="Bezproreda"/>
        <w:jc w:val="both"/>
        <w:rPr>
          <w:rFonts w:asciiTheme="minorHAnsi" w:hAnsiTheme="minorHAnsi" w:cstheme="minorHAnsi"/>
          <w:sz w:val="24"/>
          <w:szCs w:val="24"/>
        </w:rPr>
      </w:pPr>
    </w:p>
    <w:p w14:paraId="64C28085" w14:textId="444FA609" w:rsidR="004B745D" w:rsidRPr="00053680" w:rsidRDefault="00890505" w:rsidP="004B745D">
      <w:pPr>
        <w:pStyle w:val="Bezproreda"/>
        <w:jc w:val="both"/>
        <w:rPr>
          <w:rFonts w:cs="Calibri"/>
          <w:sz w:val="24"/>
          <w:szCs w:val="24"/>
        </w:rPr>
      </w:pPr>
      <w:r w:rsidRPr="00C50C5E">
        <w:rPr>
          <w:rFonts w:asciiTheme="minorHAnsi" w:hAnsiTheme="minorHAnsi" w:cstheme="minorHAnsi"/>
          <w:sz w:val="24"/>
          <w:szCs w:val="24"/>
        </w:rPr>
        <w:t xml:space="preserve">U naravi se radi o neizgrađenom građevinskom zemljištu u Poduzetničkoj zoni Novska koje se nalazi  unutar obuhvata Urbanističkog plana uređenja Grada Novske (“Službeni vjesnik Grada Novske”, broj: 31/07, 49/07, 19/13, 54/18, 40/20, 21/21, 60/21, 65/22, 102/22 i 72/23), gospodarska namjena – proizvodna, označena u grafičkom dijelu plana oznakom I2 / K.  </w:t>
      </w:r>
      <w:r w:rsidR="004B745D">
        <w:rPr>
          <w:rFonts w:cs="Calibri"/>
          <w:sz w:val="24"/>
          <w:szCs w:val="24"/>
        </w:rPr>
        <w:t>Zemljište</w:t>
      </w:r>
      <w:r w:rsidR="004B745D" w:rsidRPr="00053680">
        <w:rPr>
          <w:rFonts w:cs="Calibri"/>
          <w:sz w:val="24"/>
          <w:szCs w:val="24"/>
        </w:rPr>
        <w:t xml:space="preserve"> se pr</w:t>
      </w:r>
      <w:r w:rsidR="004B745D">
        <w:rPr>
          <w:rFonts w:cs="Calibri"/>
          <w:sz w:val="24"/>
          <w:szCs w:val="24"/>
        </w:rPr>
        <w:t>edlaže prodati</w:t>
      </w:r>
      <w:r w:rsidR="004B745D" w:rsidRPr="00053680">
        <w:rPr>
          <w:rFonts w:cs="Calibri"/>
          <w:sz w:val="24"/>
          <w:szCs w:val="24"/>
        </w:rPr>
        <w:t xml:space="preserve"> u svrhu izgradnje </w:t>
      </w:r>
      <w:r w:rsidR="004B745D" w:rsidRPr="00C138A5">
        <w:rPr>
          <w:rFonts w:cs="Calibri"/>
          <w:sz w:val="24"/>
          <w:szCs w:val="24"/>
        </w:rPr>
        <w:t>građevine gospodarsko-proizvodne namjene</w:t>
      </w:r>
      <w:r w:rsidR="004B745D">
        <w:rPr>
          <w:rFonts w:cs="Calibri"/>
          <w:sz w:val="24"/>
          <w:szCs w:val="24"/>
        </w:rPr>
        <w:t xml:space="preserve"> sa dodjelom potpore male vrijednosti na kupoprodajnu cijenu zemljišta jer postoji interes mogućih investitora za izgradnjom u zoni uz korištenje potpora grada.</w:t>
      </w:r>
    </w:p>
    <w:p w14:paraId="38886202" w14:textId="77777777" w:rsidR="00890505" w:rsidRPr="00053680" w:rsidRDefault="00890505" w:rsidP="00890505">
      <w:pPr>
        <w:pStyle w:val="Bezproreda"/>
        <w:jc w:val="both"/>
        <w:rPr>
          <w:rFonts w:cs="Calibri"/>
          <w:sz w:val="24"/>
          <w:szCs w:val="24"/>
        </w:rPr>
      </w:pPr>
    </w:p>
    <w:p w14:paraId="6324B2C7" w14:textId="187CBE7A" w:rsidR="00890505" w:rsidRPr="00053680" w:rsidRDefault="00890505" w:rsidP="00890505">
      <w:pPr>
        <w:pStyle w:val="Bezproreda"/>
        <w:jc w:val="both"/>
        <w:rPr>
          <w:rFonts w:cs="Calibri"/>
          <w:sz w:val="24"/>
          <w:szCs w:val="24"/>
        </w:rPr>
      </w:pPr>
      <w:r w:rsidRPr="00053680">
        <w:rPr>
          <w:rFonts w:cs="Calibri"/>
          <w:sz w:val="24"/>
          <w:szCs w:val="24"/>
        </w:rPr>
        <w:t xml:space="preserve">Tržna vrijednost </w:t>
      </w:r>
      <w:r>
        <w:rPr>
          <w:rFonts w:cs="Calibri"/>
          <w:sz w:val="24"/>
          <w:szCs w:val="24"/>
        </w:rPr>
        <w:t xml:space="preserve">zemljišta, </w:t>
      </w:r>
      <w:r w:rsidRPr="00053680">
        <w:rPr>
          <w:rFonts w:cs="Calibri"/>
          <w:sz w:val="24"/>
          <w:szCs w:val="24"/>
        </w:rPr>
        <w:t>sukladno procjeni ovlaštenog sudskog vještaka iz travnja 2026., koja je potvrđena od strane Procjeniteljskog povjerenstva</w:t>
      </w:r>
      <w:r>
        <w:rPr>
          <w:rFonts w:cs="Calibri"/>
          <w:sz w:val="24"/>
          <w:szCs w:val="24"/>
        </w:rPr>
        <w:t xml:space="preserve"> SMŽ</w:t>
      </w:r>
      <w:r w:rsidRPr="00053680">
        <w:rPr>
          <w:rFonts w:cs="Calibri"/>
          <w:sz w:val="24"/>
          <w:szCs w:val="24"/>
        </w:rPr>
        <w:t xml:space="preserve">, utvrđena je u iznosu </w:t>
      </w:r>
      <w:r w:rsidRPr="00016A20">
        <w:rPr>
          <w:rFonts w:cs="Calibri"/>
          <w:sz w:val="24"/>
          <w:szCs w:val="24"/>
        </w:rPr>
        <w:t xml:space="preserve">od </w:t>
      </w:r>
      <w:r w:rsidR="00016A20" w:rsidRPr="00016A20">
        <w:rPr>
          <w:rFonts w:cs="Calibri"/>
          <w:sz w:val="24"/>
          <w:szCs w:val="24"/>
        </w:rPr>
        <w:t xml:space="preserve">112.595,75 </w:t>
      </w:r>
      <w:r w:rsidRPr="00016A20">
        <w:rPr>
          <w:rFonts w:cs="Calibri"/>
          <w:sz w:val="24"/>
          <w:szCs w:val="24"/>
        </w:rPr>
        <w:t xml:space="preserve">EUR odnosno (6,89 </w:t>
      </w:r>
      <w:proofErr w:type="spellStart"/>
      <w:r w:rsidRPr="00016A20">
        <w:rPr>
          <w:rFonts w:cs="Calibri"/>
          <w:sz w:val="24"/>
          <w:szCs w:val="24"/>
        </w:rPr>
        <w:t>eur</w:t>
      </w:r>
      <w:proofErr w:type="spellEnd"/>
      <w:r w:rsidRPr="00016A20">
        <w:rPr>
          <w:rFonts w:cs="Calibri"/>
          <w:sz w:val="24"/>
          <w:szCs w:val="24"/>
        </w:rPr>
        <w:t>/m2).</w:t>
      </w:r>
      <w:r w:rsidRPr="00053680">
        <w:rPr>
          <w:rFonts w:cs="Calibri"/>
          <w:sz w:val="24"/>
          <w:szCs w:val="24"/>
        </w:rPr>
        <w:t xml:space="preserve"> </w:t>
      </w:r>
    </w:p>
    <w:p w14:paraId="20FFA120" w14:textId="77777777" w:rsidR="00890505" w:rsidRPr="00053680" w:rsidRDefault="00890505" w:rsidP="00890505">
      <w:pPr>
        <w:pStyle w:val="Bezproreda"/>
        <w:jc w:val="both"/>
        <w:rPr>
          <w:rFonts w:cs="Calibri"/>
          <w:sz w:val="24"/>
          <w:szCs w:val="24"/>
        </w:rPr>
      </w:pPr>
    </w:p>
    <w:p w14:paraId="09D5102F" w14:textId="77777777" w:rsidR="00890505" w:rsidRPr="00053680" w:rsidRDefault="00890505" w:rsidP="00890505">
      <w:pPr>
        <w:pStyle w:val="Bezproreda"/>
        <w:jc w:val="both"/>
        <w:rPr>
          <w:rFonts w:cs="Calibri"/>
          <w:sz w:val="24"/>
          <w:szCs w:val="24"/>
        </w:rPr>
      </w:pPr>
      <w:r w:rsidRPr="00053680">
        <w:rPr>
          <w:rFonts w:cs="Calibri"/>
          <w:sz w:val="24"/>
          <w:szCs w:val="24"/>
        </w:rPr>
        <w:t xml:space="preserve">Odredbom članka 3. Odluke o upravljanju nekretninama u vlasništvu Grada Novske, propisano je da odluku o prodaji zemljišta javnim natječajem, ovisno o vrijednosti nekretnine, donosi Gradsko vijeće ili Gradonačelnik. </w:t>
      </w:r>
    </w:p>
    <w:p w14:paraId="4DDAA075" w14:textId="77777777" w:rsidR="00890505" w:rsidRPr="00053680" w:rsidRDefault="00890505" w:rsidP="00890505">
      <w:pPr>
        <w:pStyle w:val="Bezproreda"/>
        <w:jc w:val="both"/>
        <w:rPr>
          <w:rFonts w:cs="Calibri"/>
          <w:sz w:val="24"/>
          <w:szCs w:val="24"/>
        </w:rPr>
      </w:pPr>
    </w:p>
    <w:p w14:paraId="574A89FC" w14:textId="77777777" w:rsidR="00890505" w:rsidRDefault="00890505" w:rsidP="00890505">
      <w:pPr>
        <w:pStyle w:val="Bezproreda"/>
        <w:jc w:val="both"/>
        <w:rPr>
          <w:rFonts w:cs="Calibri"/>
          <w:sz w:val="24"/>
          <w:szCs w:val="24"/>
        </w:rPr>
      </w:pPr>
      <w:r w:rsidRPr="00053680">
        <w:rPr>
          <w:rFonts w:cs="Calibri"/>
          <w:sz w:val="24"/>
          <w:szCs w:val="24"/>
        </w:rPr>
        <w:t xml:space="preserve">Sukladno odredbi članka 37. Statuta Grada Novske, Gradsko vijeće odlučuje o stjecanju i otuđivanju pokretnina i nekretnina Grada Novske i drugom raspolaganju imovinom u visini pojedinačne vrijednosti više od 0,5% iznosa prihoda bez primitaka ostvarenih u godini koja prethodi godini u kojoj se odlučuje, ako je stjecanje i otuđivanje nekretnina i pokretnina te drugom raspolaganje imovinom planirano u proračunu i provedeno u skladu sa zakonom. </w:t>
      </w:r>
    </w:p>
    <w:p w14:paraId="619C6E73" w14:textId="77777777" w:rsidR="00890505" w:rsidRDefault="00890505" w:rsidP="00890505">
      <w:pPr>
        <w:pStyle w:val="Bezproreda"/>
        <w:jc w:val="both"/>
        <w:rPr>
          <w:rFonts w:cs="Calibri"/>
          <w:sz w:val="24"/>
          <w:szCs w:val="24"/>
        </w:rPr>
      </w:pPr>
    </w:p>
    <w:p w14:paraId="6B60812E" w14:textId="77777777" w:rsidR="004B745D" w:rsidRDefault="004B745D" w:rsidP="004B745D">
      <w:pPr>
        <w:pStyle w:val="Bezproreda"/>
        <w:jc w:val="both"/>
        <w:rPr>
          <w:rFonts w:cs="Calibri"/>
          <w:sz w:val="24"/>
          <w:szCs w:val="24"/>
        </w:rPr>
      </w:pPr>
      <w:r w:rsidRPr="00053680">
        <w:rPr>
          <w:rFonts w:cs="Calibri"/>
          <w:sz w:val="24"/>
          <w:szCs w:val="24"/>
        </w:rPr>
        <w:t xml:space="preserve">S obzirom da se radi o nekretnini čija vrijednost prelazi gore navedeni iznos, za donošenje odluke o raspisivanju javnog natječaja za prodaju nekretnine (zemljišta)  nadležno je Gradsko vijeće. </w:t>
      </w:r>
    </w:p>
    <w:p w14:paraId="2F614111" w14:textId="77777777" w:rsidR="004B745D" w:rsidRPr="00053680" w:rsidRDefault="004B745D" w:rsidP="004B745D">
      <w:pPr>
        <w:pStyle w:val="Bezproreda"/>
        <w:jc w:val="both"/>
        <w:rPr>
          <w:rFonts w:cs="Calibri"/>
          <w:sz w:val="24"/>
          <w:szCs w:val="24"/>
        </w:rPr>
      </w:pPr>
    </w:p>
    <w:p w14:paraId="49460CD1" w14:textId="77777777" w:rsidR="00890505" w:rsidRPr="001A0FCB" w:rsidRDefault="00890505" w:rsidP="00890505">
      <w:pPr>
        <w:pStyle w:val="Bezproreda"/>
        <w:jc w:val="both"/>
        <w:rPr>
          <w:rFonts w:cs="Calibri"/>
          <w:sz w:val="24"/>
          <w:szCs w:val="24"/>
        </w:rPr>
      </w:pPr>
      <w:r w:rsidRPr="001A0FCB">
        <w:rPr>
          <w:rFonts w:cs="Calibri"/>
          <w:sz w:val="24"/>
          <w:szCs w:val="24"/>
          <w:lang w:eastAsia="en-GB"/>
        </w:rPr>
        <w:t xml:space="preserve">Program </w:t>
      </w:r>
      <w:r w:rsidRPr="001A0FCB">
        <w:rPr>
          <w:rFonts w:cs="Calibri"/>
          <w:sz w:val="24"/>
          <w:szCs w:val="24"/>
        </w:rPr>
        <w:t>poticanja razvoja malog i srednjeg poduzetništva Grada Novske za 2025. - 2029. propisuje mogućnost dodjela potpora male vrijednosti kod kupoprodaje zemljišta u poduzetničkim zonama.</w:t>
      </w:r>
    </w:p>
    <w:p w14:paraId="2D9DE8EF" w14:textId="77777777" w:rsidR="00890505" w:rsidRPr="00053680" w:rsidRDefault="00890505" w:rsidP="00890505">
      <w:pPr>
        <w:pStyle w:val="Bezproreda"/>
        <w:jc w:val="both"/>
        <w:rPr>
          <w:rFonts w:cs="Calibri"/>
          <w:sz w:val="24"/>
          <w:szCs w:val="24"/>
        </w:rPr>
      </w:pPr>
    </w:p>
    <w:p w14:paraId="1DFDD299" w14:textId="77777777" w:rsidR="00890505" w:rsidRDefault="00890505" w:rsidP="00890505">
      <w:pPr>
        <w:pStyle w:val="Bezproreda"/>
        <w:jc w:val="both"/>
        <w:rPr>
          <w:rFonts w:cs="Calibri"/>
          <w:sz w:val="24"/>
          <w:szCs w:val="24"/>
        </w:rPr>
      </w:pPr>
      <w:r w:rsidRPr="00053680">
        <w:rPr>
          <w:rFonts w:cs="Calibri"/>
          <w:sz w:val="24"/>
          <w:szCs w:val="24"/>
        </w:rPr>
        <w:t>Predlagatelj predlaže Gradskom vijeću Grada Novske donošenje odluke o raspisivanju Javnog natječaja za prodaju zemljišta prikupljanjem pisanih ponuda, kao u prijedlogu Odluke.</w:t>
      </w:r>
    </w:p>
    <w:p w14:paraId="2D84ECC8" w14:textId="77777777" w:rsidR="00890505" w:rsidRPr="00053680" w:rsidRDefault="00890505" w:rsidP="00890505">
      <w:pPr>
        <w:pStyle w:val="Bezproreda"/>
        <w:jc w:val="both"/>
        <w:rPr>
          <w:rFonts w:cs="Calibri"/>
          <w:sz w:val="24"/>
          <w:szCs w:val="24"/>
        </w:rPr>
      </w:pPr>
    </w:p>
    <w:p w14:paraId="5F7C8D25" w14:textId="77777777" w:rsidR="00890505" w:rsidRPr="00053680" w:rsidRDefault="00890505" w:rsidP="00890505">
      <w:pPr>
        <w:pStyle w:val="Bezproreda"/>
        <w:jc w:val="both"/>
        <w:rPr>
          <w:rFonts w:cs="Calibri"/>
          <w:sz w:val="24"/>
          <w:szCs w:val="24"/>
        </w:rPr>
      </w:pPr>
    </w:p>
    <w:p w14:paraId="483FB223" w14:textId="77777777" w:rsidR="00890505" w:rsidRDefault="00890505" w:rsidP="00890505">
      <w:pPr>
        <w:pStyle w:val="Bezproreda"/>
        <w:ind w:left="5040" w:firstLine="720"/>
        <w:jc w:val="center"/>
        <w:rPr>
          <w:rFonts w:cs="Calibri"/>
          <w:sz w:val="24"/>
          <w:szCs w:val="24"/>
        </w:rPr>
      </w:pPr>
      <w:r w:rsidRPr="00053680">
        <w:rPr>
          <w:rFonts w:cs="Calibri"/>
          <w:sz w:val="24"/>
          <w:szCs w:val="24"/>
        </w:rPr>
        <w:t>GRADONAČELNICA</w:t>
      </w:r>
    </w:p>
    <w:p w14:paraId="77EB0ED8" w14:textId="77777777" w:rsidR="00845768" w:rsidRDefault="00845768" w:rsidP="00890505">
      <w:pPr>
        <w:pStyle w:val="Bezproreda"/>
        <w:ind w:left="5040" w:firstLine="720"/>
        <w:jc w:val="center"/>
        <w:rPr>
          <w:rFonts w:cs="Calibri"/>
          <w:sz w:val="24"/>
          <w:szCs w:val="24"/>
        </w:rPr>
      </w:pPr>
    </w:p>
    <w:p w14:paraId="5A4E72A9" w14:textId="587FC03F" w:rsidR="00845768" w:rsidRPr="00845768" w:rsidRDefault="00845768" w:rsidP="00890505">
      <w:pPr>
        <w:pStyle w:val="Bezproreda"/>
        <w:ind w:left="5040" w:firstLine="720"/>
        <w:jc w:val="center"/>
        <w:rPr>
          <w:rFonts w:cs="Calibri"/>
          <w:b/>
          <w:bCs/>
          <w:sz w:val="24"/>
          <w:szCs w:val="24"/>
        </w:rPr>
      </w:pPr>
      <w:r w:rsidRPr="00845768">
        <w:rPr>
          <w:rFonts w:cs="Calibri"/>
          <w:b/>
          <w:bCs/>
          <w:sz w:val="24"/>
          <w:szCs w:val="24"/>
        </w:rPr>
        <w:t>Marija Kušmiš</w:t>
      </w:r>
    </w:p>
    <w:p w14:paraId="3615B11F" w14:textId="77777777" w:rsidR="00890505" w:rsidRDefault="00890505" w:rsidP="00D0476A">
      <w:pPr>
        <w:jc w:val="both"/>
        <w:rPr>
          <w:rFonts w:ascii="Calibri" w:hAnsi="Calibri" w:cs="Calibri"/>
          <w:lang w:val="hr-HR"/>
        </w:rPr>
      </w:pPr>
    </w:p>
    <w:p w14:paraId="32B1F7A3" w14:textId="3B695F0E" w:rsidR="00890505" w:rsidRPr="00845768" w:rsidRDefault="00845768" w:rsidP="00D0476A">
      <w:pPr>
        <w:jc w:val="both"/>
        <w:rPr>
          <w:rFonts w:ascii="Calibri" w:hAnsi="Calibri" w:cs="Calibri"/>
          <w:u w:val="single"/>
          <w:lang w:val="hr-HR"/>
        </w:rPr>
      </w:pPr>
      <w:r w:rsidRPr="00845768">
        <w:rPr>
          <w:rFonts w:ascii="Calibri" w:hAnsi="Calibri" w:cs="Calibri"/>
          <w:u w:val="single"/>
          <w:lang w:val="hr-HR"/>
        </w:rPr>
        <w:t>TEKST JAVNOG NATJEČAJA</w:t>
      </w:r>
    </w:p>
    <w:p w14:paraId="76DF33FE" w14:textId="77777777" w:rsidR="00845768" w:rsidRDefault="00845768" w:rsidP="00D0476A">
      <w:pPr>
        <w:jc w:val="both"/>
        <w:rPr>
          <w:rFonts w:ascii="Calibri" w:hAnsi="Calibri" w:cs="Calibri"/>
          <w:lang w:val="hr-HR"/>
        </w:rPr>
      </w:pPr>
    </w:p>
    <w:p w14:paraId="3674B0B5" w14:textId="42CDE202" w:rsidR="00D0476A" w:rsidRDefault="00D0476A" w:rsidP="00D0476A">
      <w:pPr>
        <w:jc w:val="both"/>
        <w:rPr>
          <w:rFonts w:ascii="Calibri" w:hAnsi="Calibri" w:cs="Calibri"/>
          <w:lang w:val="hr-HR"/>
        </w:rPr>
      </w:pPr>
      <w:r w:rsidRPr="00D0476A">
        <w:rPr>
          <w:rFonts w:ascii="Calibri" w:hAnsi="Calibri" w:cs="Calibri"/>
          <w:lang w:val="hr-HR"/>
        </w:rPr>
        <w:t xml:space="preserve">Na temelju </w:t>
      </w:r>
      <w:r w:rsidR="007B14F5">
        <w:rPr>
          <w:rFonts w:ascii="Calibri" w:hAnsi="Calibri" w:cs="Calibri"/>
          <w:lang w:val="hr-HR"/>
        </w:rPr>
        <w:t xml:space="preserve">Odluke </w:t>
      </w:r>
      <w:r w:rsidRPr="00D0476A">
        <w:rPr>
          <w:rFonts w:ascii="Calibri" w:hAnsi="Calibri" w:cs="Calibri"/>
          <w:lang w:val="hr-HR"/>
        </w:rPr>
        <w:t>Gradsko</w:t>
      </w:r>
      <w:r w:rsidR="007B14F5">
        <w:rPr>
          <w:rFonts w:ascii="Calibri" w:hAnsi="Calibri" w:cs="Calibri"/>
          <w:lang w:val="hr-HR"/>
        </w:rPr>
        <w:t>g</w:t>
      </w:r>
      <w:r w:rsidRPr="00D0476A">
        <w:rPr>
          <w:rFonts w:ascii="Calibri" w:hAnsi="Calibri" w:cs="Calibri"/>
          <w:lang w:val="hr-HR"/>
        </w:rPr>
        <w:t xml:space="preserve"> vijeć</w:t>
      </w:r>
      <w:r w:rsidR="007B14F5">
        <w:rPr>
          <w:rFonts w:ascii="Calibri" w:hAnsi="Calibri" w:cs="Calibri"/>
          <w:lang w:val="hr-HR"/>
        </w:rPr>
        <w:t>a</w:t>
      </w:r>
      <w:r w:rsidRPr="00D0476A">
        <w:rPr>
          <w:rFonts w:ascii="Calibri" w:hAnsi="Calibri" w:cs="Calibri"/>
          <w:lang w:val="hr-HR"/>
        </w:rPr>
        <w:t xml:space="preserve"> Grada </w:t>
      </w:r>
      <w:r w:rsidR="007B14F5">
        <w:rPr>
          <w:rFonts w:ascii="Calibri" w:hAnsi="Calibri" w:cs="Calibri"/>
          <w:lang w:val="hr-HR"/>
        </w:rPr>
        <w:t xml:space="preserve">donesene </w:t>
      </w:r>
      <w:r w:rsidRPr="00D0476A">
        <w:rPr>
          <w:rFonts w:ascii="Calibri" w:hAnsi="Calibri" w:cs="Calibri"/>
          <w:lang w:val="hr-HR"/>
        </w:rPr>
        <w:t xml:space="preserve">na </w:t>
      </w:r>
      <w:r w:rsidR="0091099C">
        <w:rPr>
          <w:rFonts w:ascii="Calibri" w:hAnsi="Calibri" w:cs="Calibri"/>
          <w:lang w:val="hr-HR"/>
        </w:rPr>
        <w:t xml:space="preserve">6. </w:t>
      </w:r>
      <w:r w:rsidRPr="00D0476A">
        <w:rPr>
          <w:rFonts w:ascii="Calibri" w:hAnsi="Calibri" w:cs="Calibri"/>
          <w:lang w:val="hr-HR"/>
        </w:rPr>
        <w:t xml:space="preserve">sjednici održanoj 30. travnja 2026. </w:t>
      </w:r>
      <w:r w:rsidR="007B14F5">
        <w:rPr>
          <w:rFonts w:ascii="Calibri" w:hAnsi="Calibri" w:cs="Calibri"/>
          <w:lang w:val="hr-HR"/>
        </w:rPr>
        <w:t>(KLASA: 944-03/26-01/2; URBROJ: 2176-4-01-26-1, objavljuje se</w:t>
      </w:r>
    </w:p>
    <w:p w14:paraId="400A823F" w14:textId="77777777" w:rsidR="007B14F5" w:rsidRPr="00D0476A" w:rsidRDefault="007B14F5" w:rsidP="00D0476A">
      <w:pPr>
        <w:jc w:val="both"/>
        <w:rPr>
          <w:rFonts w:ascii="Calibri" w:hAnsi="Calibri" w:cs="Calibri"/>
          <w:lang w:val="hr-HR"/>
        </w:rPr>
      </w:pPr>
    </w:p>
    <w:p w14:paraId="35ABE0E7" w14:textId="77777777" w:rsidR="00D0476A" w:rsidRPr="00D0476A" w:rsidRDefault="00D0476A" w:rsidP="00D0476A">
      <w:pPr>
        <w:jc w:val="both"/>
        <w:rPr>
          <w:rFonts w:ascii="Calibri" w:hAnsi="Calibri" w:cs="Calibri"/>
          <w:lang w:val="hr-HR"/>
        </w:rPr>
      </w:pPr>
    </w:p>
    <w:p w14:paraId="701CA07B" w14:textId="4D185EA9" w:rsidR="007B14F5" w:rsidRDefault="007B14F5" w:rsidP="00D0476A">
      <w:pPr>
        <w:jc w:val="center"/>
        <w:rPr>
          <w:rFonts w:ascii="Calibri" w:eastAsia="Calibri" w:hAnsi="Calibri" w:cs="Calibri"/>
          <w:b/>
          <w:bCs/>
          <w:lang w:val="hr-HR"/>
        </w:rPr>
      </w:pPr>
      <w:bookmarkStart w:id="1" w:name="_Hlk78443905"/>
      <w:bookmarkEnd w:id="0"/>
      <w:r>
        <w:rPr>
          <w:rFonts w:ascii="Calibri" w:eastAsia="Calibri" w:hAnsi="Calibri" w:cs="Calibri"/>
          <w:b/>
          <w:bCs/>
          <w:lang w:val="hr-HR"/>
        </w:rPr>
        <w:t xml:space="preserve">JAVNI NATJEČAJ </w:t>
      </w:r>
    </w:p>
    <w:p w14:paraId="641CBB8D" w14:textId="597D8002" w:rsidR="007B14F5" w:rsidRDefault="00C50C5E" w:rsidP="007B14F5">
      <w:pPr>
        <w:jc w:val="center"/>
        <w:rPr>
          <w:rFonts w:ascii="Calibri" w:eastAsia="Calibri" w:hAnsi="Calibri" w:cs="Calibri"/>
          <w:b/>
          <w:bCs/>
          <w:lang w:val="hr-HR"/>
        </w:rPr>
      </w:pPr>
      <w:r>
        <w:rPr>
          <w:rFonts w:ascii="Calibri" w:eastAsia="Calibri" w:hAnsi="Calibri" w:cs="Calibri"/>
          <w:b/>
          <w:bCs/>
          <w:lang w:val="hr-HR"/>
        </w:rPr>
        <w:t xml:space="preserve">za </w:t>
      </w:r>
      <w:r w:rsidR="00D0476A" w:rsidRPr="00D0476A">
        <w:rPr>
          <w:rFonts w:ascii="Calibri" w:eastAsia="Calibri" w:hAnsi="Calibri" w:cs="Calibri"/>
          <w:b/>
          <w:bCs/>
          <w:lang w:val="hr-HR"/>
        </w:rPr>
        <w:t>prodaj</w:t>
      </w:r>
      <w:r>
        <w:rPr>
          <w:rFonts w:ascii="Calibri" w:eastAsia="Calibri" w:hAnsi="Calibri" w:cs="Calibri"/>
          <w:b/>
          <w:bCs/>
          <w:lang w:val="hr-HR"/>
        </w:rPr>
        <w:t>u</w:t>
      </w:r>
      <w:r w:rsidR="00D0476A" w:rsidRPr="00D0476A">
        <w:rPr>
          <w:rFonts w:ascii="Calibri" w:eastAsia="Calibri" w:hAnsi="Calibri" w:cs="Calibri"/>
          <w:b/>
          <w:bCs/>
          <w:lang w:val="hr-HR"/>
        </w:rPr>
        <w:t xml:space="preserve"> zemljišta </w:t>
      </w:r>
      <w:r>
        <w:rPr>
          <w:rFonts w:ascii="Calibri" w:eastAsia="Calibri" w:hAnsi="Calibri" w:cs="Calibri"/>
          <w:b/>
          <w:bCs/>
          <w:lang w:val="hr-HR"/>
        </w:rPr>
        <w:t>prikupljanjem pisanih ponuda</w:t>
      </w:r>
      <w:r w:rsidR="007B14F5">
        <w:rPr>
          <w:rFonts w:ascii="Calibri" w:eastAsia="Calibri" w:hAnsi="Calibri" w:cs="Calibri"/>
          <w:b/>
          <w:bCs/>
          <w:lang w:val="hr-HR"/>
        </w:rPr>
        <w:t xml:space="preserve"> (</w:t>
      </w:r>
      <w:proofErr w:type="spellStart"/>
      <w:r w:rsidR="007B14F5" w:rsidRPr="00D0476A">
        <w:rPr>
          <w:rFonts w:ascii="Calibri" w:eastAsia="Calibri" w:hAnsi="Calibri" w:cs="Calibri"/>
          <w:b/>
          <w:bCs/>
          <w:lang w:val="hr-HR"/>
        </w:rPr>
        <w:t>kč</w:t>
      </w:r>
      <w:proofErr w:type="spellEnd"/>
      <w:r w:rsidR="007B14F5" w:rsidRPr="00D0476A">
        <w:rPr>
          <w:rFonts w:ascii="Calibri" w:eastAsia="Calibri" w:hAnsi="Calibri" w:cs="Calibri"/>
          <w:b/>
          <w:bCs/>
          <w:lang w:val="hr-HR"/>
        </w:rPr>
        <w:t>. br. 5556/12 k.o. Novska</w:t>
      </w:r>
      <w:r w:rsidR="007B14F5">
        <w:rPr>
          <w:rFonts w:ascii="Calibri" w:eastAsia="Calibri" w:hAnsi="Calibri" w:cs="Calibri"/>
          <w:b/>
          <w:bCs/>
          <w:lang w:val="hr-HR"/>
        </w:rPr>
        <w:t>)</w:t>
      </w:r>
    </w:p>
    <w:p w14:paraId="02E6B744" w14:textId="3D53F8D3" w:rsidR="00C50C5E" w:rsidRDefault="00C50C5E" w:rsidP="00D0476A">
      <w:pPr>
        <w:jc w:val="center"/>
        <w:rPr>
          <w:rFonts w:ascii="Calibri" w:eastAsia="Calibri" w:hAnsi="Calibri" w:cs="Calibri"/>
          <w:b/>
          <w:bCs/>
          <w:lang w:val="hr-HR"/>
        </w:rPr>
      </w:pPr>
    </w:p>
    <w:bookmarkEnd w:id="1"/>
    <w:p w14:paraId="5ABB340C" w14:textId="0D251ED6" w:rsidR="00D0476A" w:rsidRPr="00D0476A" w:rsidRDefault="00D0476A" w:rsidP="00D0476A">
      <w:pPr>
        <w:rPr>
          <w:rFonts w:ascii="Calibri" w:eastAsia="Calibri" w:hAnsi="Calibri" w:cs="Calibri"/>
          <w:b/>
          <w:bCs/>
          <w:lang w:val="hr-HR"/>
        </w:rPr>
      </w:pPr>
    </w:p>
    <w:p w14:paraId="5AC894FD" w14:textId="77777777" w:rsidR="00D0476A" w:rsidRPr="00D0476A" w:rsidRDefault="00D0476A" w:rsidP="00D0476A">
      <w:pPr>
        <w:jc w:val="both"/>
        <w:rPr>
          <w:rFonts w:ascii="Calibri" w:eastAsia="Calibri" w:hAnsi="Calibri" w:cs="Calibri"/>
          <w:b/>
          <w:lang w:val="hr-HR"/>
        </w:rPr>
      </w:pPr>
      <w:r w:rsidRPr="00D0476A">
        <w:rPr>
          <w:rFonts w:ascii="Calibri" w:eastAsia="Calibri" w:hAnsi="Calibri" w:cs="Calibri"/>
          <w:b/>
          <w:lang w:val="hr-HR"/>
        </w:rPr>
        <w:t>I.</w:t>
      </w:r>
      <w:r w:rsidRPr="00D0476A">
        <w:rPr>
          <w:rFonts w:ascii="Calibri" w:eastAsia="Calibri" w:hAnsi="Calibri" w:cs="Calibri"/>
          <w:b/>
          <w:lang w:val="hr-HR"/>
        </w:rPr>
        <w:tab/>
        <w:t>PREDMET PRODAJE</w:t>
      </w:r>
    </w:p>
    <w:p w14:paraId="5C088593" w14:textId="77777777" w:rsidR="00D0476A" w:rsidRPr="00D0476A" w:rsidRDefault="00D0476A" w:rsidP="00D0476A">
      <w:pPr>
        <w:jc w:val="both"/>
        <w:rPr>
          <w:rFonts w:ascii="Calibri" w:eastAsia="Calibri" w:hAnsi="Calibri" w:cs="Calibri"/>
          <w:b/>
          <w:lang w:val="hr-HR"/>
        </w:rPr>
      </w:pPr>
    </w:p>
    <w:p w14:paraId="4DF9462C" w14:textId="4D6D5CD6" w:rsidR="00D0476A" w:rsidRPr="00D0476A" w:rsidRDefault="00D0476A" w:rsidP="00D0476A">
      <w:pPr>
        <w:ind w:firstLine="720"/>
        <w:jc w:val="both"/>
        <w:rPr>
          <w:rFonts w:ascii="Calibri" w:hAnsi="Calibri" w:cs="Calibri"/>
          <w:lang w:val="hr-HR"/>
        </w:rPr>
      </w:pPr>
      <w:r w:rsidRPr="00D0476A">
        <w:rPr>
          <w:rFonts w:ascii="Calibri" w:hAnsi="Calibri" w:cs="Calibri"/>
          <w:lang w:val="hr-HR"/>
        </w:rPr>
        <w:t>Prodaje se neizgrađeno građevinsko zemljište u Poduzetničkoj zoni Novska oznake kč.br. 5556/12 PODUZETNIČKA ZONA NOVSKA ORANICA, površine  16</w:t>
      </w:r>
      <w:r w:rsidR="002241B7">
        <w:rPr>
          <w:rFonts w:ascii="Calibri" w:hAnsi="Calibri" w:cs="Calibri"/>
          <w:lang w:val="hr-HR"/>
        </w:rPr>
        <w:t>.</w:t>
      </w:r>
      <w:r w:rsidRPr="00D0476A">
        <w:rPr>
          <w:rFonts w:ascii="Calibri" w:hAnsi="Calibri" w:cs="Calibri"/>
          <w:lang w:val="hr-HR"/>
        </w:rPr>
        <w:t>338 m2, upisan</w:t>
      </w:r>
      <w:r w:rsidR="004B745D">
        <w:rPr>
          <w:rFonts w:ascii="Calibri" w:hAnsi="Calibri" w:cs="Calibri"/>
          <w:lang w:val="hr-HR"/>
        </w:rPr>
        <w:t>a</w:t>
      </w:r>
      <w:r w:rsidRPr="00D0476A">
        <w:rPr>
          <w:rFonts w:ascii="Calibri" w:hAnsi="Calibri" w:cs="Calibri"/>
          <w:lang w:val="hr-HR"/>
        </w:rPr>
        <w:t xml:space="preserve"> u </w:t>
      </w:r>
      <w:proofErr w:type="spellStart"/>
      <w:r w:rsidRPr="00D0476A">
        <w:rPr>
          <w:rFonts w:ascii="Calibri" w:hAnsi="Calibri" w:cs="Calibri"/>
          <w:lang w:val="hr-HR"/>
        </w:rPr>
        <w:t>zk</w:t>
      </w:r>
      <w:proofErr w:type="spellEnd"/>
      <w:r w:rsidRPr="00D0476A">
        <w:rPr>
          <w:rFonts w:ascii="Calibri" w:hAnsi="Calibri" w:cs="Calibri"/>
          <w:lang w:val="hr-HR"/>
        </w:rPr>
        <w:t xml:space="preserve">. ul. broj 5438 k.o. Novska kod Zemljišnoknjižnog odjela u </w:t>
      </w:r>
      <w:proofErr w:type="spellStart"/>
      <w:r w:rsidRPr="00D0476A">
        <w:rPr>
          <w:rFonts w:ascii="Calibri" w:hAnsi="Calibri" w:cs="Calibri"/>
          <w:lang w:val="hr-HR"/>
        </w:rPr>
        <w:t>Novskoj</w:t>
      </w:r>
      <w:proofErr w:type="spellEnd"/>
      <w:r w:rsidRPr="00D0476A">
        <w:rPr>
          <w:rFonts w:ascii="Calibri" w:hAnsi="Calibri" w:cs="Calibri"/>
          <w:lang w:val="hr-HR"/>
        </w:rPr>
        <w:t>, Općinskog suda u Kutini (u daljnjem tekstu: zemljište)</w:t>
      </w:r>
      <w:r w:rsidR="004B745D">
        <w:rPr>
          <w:rFonts w:ascii="Calibri" w:hAnsi="Calibri" w:cs="Calibri"/>
          <w:lang w:val="hr-HR"/>
        </w:rPr>
        <w:t>,</w:t>
      </w:r>
      <w:r w:rsidRPr="00D0476A">
        <w:rPr>
          <w:rFonts w:ascii="Calibri" w:hAnsi="Calibri" w:cs="Calibri"/>
          <w:lang w:val="hr-HR"/>
        </w:rPr>
        <w:t xml:space="preserve"> u svrhu izgradnje građevine gospodarsko proizvodne namjene</w:t>
      </w:r>
      <w:r w:rsidR="004B745D">
        <w:rPr>
          <w:rFonts w:ascii="Calibri" w:hAnsi="Calibri" w:cs="Calibri"/>
          <w:lang w:val="hr-HR"/>
        </w:rPr>
        <w:t>.</w:t>
      </w:r>
    </w:p>
    <w:p w14:paraId="6F05E3CB" w14:textId="77777777" w:rsidR="00D0476A" w:rsidRPr="00D0476A" w:rsidRDefault="00D0476A" w:rsidP="00D0476A">
      <w:pPr>
        <w:ind w:firstLine="720"/>
        <w:jc w:val="both"/>
        <w:rPr>
          <w:rFonts w:ascii="Calibri" w:hAnsi="Calibri" w:cs="Calibri"/>
          <w:lang w:val="hr-HR"/>
        </w:rPr>
      </w:pPr>
      <w:r w:rsidRPr="00D0476A">
        <w:rPr>
          <w:rFonts w:ascii="Calibri" w:hAnsi="Calibri" w:cs="Calibri"/>
          <w:lang w:val="hr-HR"/>
        </w:rPr>
        <w:t xml:space="preserve">Zemljište se nalazi unutar obuhvata Urbanističkog plana uređenja Grada Novske (“Službeni vjesnik Grada Novske”, broj: 31/07, 49/07, 19/13, 54/18, 40/20, 21/21, 60/21, 65/22, 102/22 i 72/23), gospodarska namjena – proizvodna, označena u grafičkom dijelu plana oznakom I2 / K. </w:t>
      </w:r>
    </w:p>
    <w:p w14:paraId="5000CC78" w14:textId="77777777" w:rsidR="00D0476A" w:rsidRPr="00D0476A" w:rsidRDefault="00D0476A" w:rsidP="00D0476A">
      <w:pPr>
        <w:ind w:firstLine="720"/>
        <w:jc w:val="both"/>
        <w:rPr>
          <w:rFonts w:ascii="Calibri" w:hAnsi="Calibri" w:cs="Calibri"/>
          <w:lang w:val="hr-HR" w:eastAsia="en-GB"/>
        </w:rPr>
      </w:pPr>
      <w:r w:rsidRPr="00D0476A">
        <w:rPr>
          <w:rFonts w:ascii="Calibri" w:hAnsi="Calibri" w:cs="Calibri"/>
          <w:lang w:val="hr-HR"/>
        </w:rPr>
        <w:t>Kupcu zemljišta koji je odabran za najpovoljnijeg ponuditelja i ispunjava uvjete propisane Programom poticanja razvoja malog i srednjeg poduzetništva Grada Novske za 2025. - 2029. (Službeni vjesnik grada Novske, broj 15/25 i 18/26) dodjeljuje se potpora male vrijednosti na kupoprodajnu cijenu zemljišta.</w:t>
      </w:r>
    </w:p>
    <w:p w14:paraId="49B0FCD2" w14:textId="77777777" w:rsidR="00D0476A" w:rsidRPr="00D0476A" w:rsidRDefault="00D0476A" w:rsidP="00D0476A">
      <w:pPr>
        <w:jc w:val="both"/>
        <w:rPr>
          <w:rFonts w:ascii="Calibri" w:eastAsia="Calibri" w:hAnsi="Calibri" w:cs="Calibri"/>
          <w:lang w:val="hr-HR"/>
        </w:rPr>
      </w:pPr>
    </w:p>
    <w:p w14:paraId="25DFED57" w14:textId="77777777" w:rsidR="00D0476A" w:rsidRPr="00D0476A" w:rsidRDefault="00D0476A" w:rsidP="00D0476A">
      <w:pPr>
        <w:ind w:right="43"/>
        <w:contextualSpacing/>
        <w:jc w:val="both"/>
        <w:rPr>
          <w:rFonts w:ascii="Calibri" w:eastAsia="Calibri" w:hAnsi="Calibri" w:cs="Calibri"/>
          <w:b/>
          <w:lang w:val="hr-HR" w:eastAsia="hr-HR"/>
        </w:rPr>
      </w:pPr>
      <w:r w:rsidRPr="00D0476A">
        <w:rPr>
          <w:rFonts w:ascii="Calibri" w:eastAsia="Calibri" w:hAnsi="Calibri" w:cs="Calibri"/>
          <w:b/>
          <w:lang w:val="hr-HR" w:eastAsia="hr-HR"/>
        </w:rPr>
        <w:t>II.</w:t>
      </w:r>
      <w:r w:rsidRPr="00D0476A">
        <w:rPr>
          <w:rFonts w:ascii="Calibri" w:eastAsia="Calibri" w:hAnsi="Calibri" w:cs="Calibri"/>
          <w:b/>
          <w:lang w:val="hr-HR" w:eastAsia="hr-HR"/>
        </w:rPr>
        <w:tab/>
        <w:t>SUBJEKTI KOJI MOGU  SUDJELOVATI NA NATJEČAJU</w:t>
      </w:r>
    </w:p>
    <w:p w14:paraId="1AA0EF69" w14:textId="77777777" w:rsidR="00D0476A" w:rsidRPr="00D0476A" w:rsidRDefault="00D0476A" w:rsidP="00D0476A">
      <w:pPr>
        <w:ind w:right="43"/>
        <w:contextualSpacing/>
        <w:jc w:val="both"/>
        <w:rPr>
          <w:rFonts w:ascii="Calibri" w:eastAsia="Calibri" w:hAnsi="Calibri" w:cs="Calibri"/>
          <w:b/>
          <w:lang w:val="hr-HR" w:eastAsia="hr-HR"/>
        </w:rPr>
      </w:pPr>
    </w:p>
    <w:p w14:paraId="2B0D4997" w14:textId="77777777" w:rsidR="00D0476A" w:rsidRPr="00D0476A" w:rsidRDefault="00D0476A" w:rsidP="00D0476A">
      <w:pPr>
        <w:ind w:right="43" w:firstLine="708"/>
        <w:jc w:val="both"/>
        <w:rPr>
          <w:rFonts w:ascii="Calibri" w:hAnsi="Calibri" w:cs="Calibri"/>
          <w:lang w:val="hr-HR"/>
        </w:rPr>
      </w:pPr>
      <w:r w:rsidRPr="00D0476A">
        <w:rPr>
          <w:rFonts w:ascii="Calibri" w:eastAsia="Calibri" w:hAnsi="Calibri" w:cs="Calibri"/>
          <w:lang w:val="hr-HR"/>
        </w:rPr>
        <w:t>Pravo sudjelovanja na natječaju</w:t>
      </w:r>
      <w:r w:rsidRPr="00D0476A">
        <w:rPr>
          <w:rFonts w:ascii="Calibri" w:hAnsi="Calibri" w:cs="Calibri"/>
          <w:lang w:val="hr-HR"/>
        </w:rPr>
        <w:t xml:space="preserve"> imaju: fizičke osobe državljani Republike Hrvatske, pravne osobe registrirane u Republici Hrvatskoj, strani državljani sukladno pozitivnim propisima Republike Hrvatske, pod uvjetom da nemaju dugovanja prema Gradu Novska i Republici Hrvatskoj. </w:t>
      </w:r>
    </w:p>
    <w:p w14:paraId="37CCF368" w14:textId="77777777" w:rsidR="00D0476A" w:rsidRPr="00D0476A" w:rsidRDefault="00D0476A" w:rsidP="00D0476A">
      <w:pPr>
        <w:ind w:firstLine="851"/>
        <w:jc w:val="both"/>
        <w:rPr>
          <w:rFonts w:ascii="Calibri" w:hAnsi="Calibri" w:cs="Calibri"/>
          <w:shd w:val="clear" w:color="auto" w:fill="FFFFFF"/>
          <w:lang w:val="hr-HR"/>
        </w:rPr>
      </w:pPr>
      <w:r w:rsidRPr="00D0476A">
        <w:rPr>
          <w:rFonts w:ascii="Calibri" w:hAnsi="Calibri" w:cs="Calibri"/>
          <w:shd w:val="clear" w:color="auto" w:fill="FFFFFF"/>
          <w:lang w:val="hr-HR"/>
        </w:rPr>
        <w:t xml:space="preserve">Podnošenjem ponude ponuditelj je izričito suglasan da Grad Novska može prikupljati, koristiti i dalje obrađivati date podatke u svrhu provedbe postupka sukladno propisima o zaštiti osobnih podataka, te iste javno objaviti sukladno Zakonu o pravu na pristup informacijama. </w:t>
      </w:r>
    </w:p>
    <w:p w14:paraId="4CA2B68B" w14:textId="77777777" w:rsidR="00D0476A" w:rsidRPr="00D0476A" w:rsidRDefault="00D0476A" w:rsidP="00D0476A">
      <w:pPr>
        <w:ind w:firstLine="851"/>
        <w:jc w:val="both"/>
        <w:rPr>
          <w:rFonts w:ascii="Calibri" w:hAnsi="Calibri" w:cs="Calibri"/>
          <w:shd w:val="clear" w:color="auto" w:fill="FFFFFF"/>
          <w:lang w:val="hr-HR"/>
        </w:rPr>
      </w:pPr>
      <w:r w:rsidRPr="00D0476A">
        <w:rPr>
          <w:rFonts w:ascii="Calibri" w:hAnsi="Calibri" w:cs="Calibri"/>
          <w:shd w:val="clear" w:color="auto" w:fill="FFFFFF"/>
          <w:lang w:val="hr-HR"/>
        </w:rPr>
        <w:t>Zakašnjele i nepotpune  ponude će se odbaciti, a ponude ponuditelja koji imaju dugovanje prema proračunu Grada Novske i koji ne ispunjavaju sve  uvjete iz javnog natječaja će se odbiti.</w:t>
      </w:r>
    </w:p>
    <w:p w14:paraId="1941E391" w14:textId="77777777" w:rsidR="00D0476A" w:rsidRPr="00D0476A" w:rsidRDefault="00D0476A" w:rsidP="00D0476A">
      <w:pPr>
        <w:jc w:val="both"/>
        <w:rPr>
          <w:rFonts w:ascii="Calibri" w:eastAsia="Times New Roman" w:hAnsi="Calibri" w:cs="Calibri"/>
          <w:b/>
          <w:lang w:val="hr-HR" w:eastAsia="en-GB"/>
        </w:rPr>
      </w:pPr>
    </w:p>
    <w:p w14:paraId="0FC3E8D4" w14:textId="77777777" w:rsidR="00D0476A" w:rsidRDefault="00D0476A" w:rsidP="00D0476A">
      <w:pPr>
        <w:jc w:val="both"/>
        <w:rPr>
          <w:rFonts w:ascii="Calibri" w:eastAsia="Times New Roman" w:hAnsi="Calibri" w:cs="Calibri"/>
          <w:b/>
          <w:lang w:val="hr-HR" w:eastAsia="en-GB"/>
        </w:rPr>
      </w:pPr>
      <w:r w:rsidRPr="00D0476A">
        <w:rPr>
          <w:rFonts w:ascii="Calibri" w:eastAsia="Times New Roman" w:hAnsi="Calibri" w:cs="Calibri"/>
          <w:b/>
          <w:lang w:val="hr-HR" w:eastAsia="en-GB"/>
        </w:rPr>
        <w:t>III.</w:t>
      </w:r>
      <w:r w:rsidRPr="00D0476A">
        <w:rPr>
          <w:rFonts w:ascii="Calibri" w:eastAsia="Times New Roman" w:hAnsi="Calibri" w:cs="Calibri"/>
          <w:b/>
          <w:lang w:val="hr-HR" w:eastAsia="en-GB"/>
        </w:rPr>
        <w:tab/>
        <w:t xml:space="preserve">JAMČEVINA </w:t>
      </w:r>
    </w:p>
    <w:p w14:paraId="34013394" w14:textId="77777777" w:rsidR="00845768" w:rsidRPr="00D0476A" w:rsidRDefault="00845768" w:rsidP="00D0476A">
      <w:pPr>
        <w:jc w:val="both"/>
        <w:rPr>
          <w:rFonts w:ascii="Calibri" w:eastAsia="Times New Roman" w:hAnsi="Calibri" w:cs="Calibri"/>
          <w:b/>
          <w:lang w:val="hr-HR" w:eastAsia="en-GB"/>
        </w:rPr>
      </w:pPr>
    </w:p>
    <w:p w14:paraId="04C7874D" w14:textId="2D247BE0" w:rsidR="00D0476A" w:rsidRDefault="00D0476A" w:rsidP="00845768">
      <w:pPr>
        <w:ind w:right="43" w:firstLine="720"/>
        <w:contextualSpacing/>
        <w:jc w:val="both"/>
        <w:rPr>
          <w:rFonts w:ascii="Calibri" w:eastAsia="Times New Roman" w:hAnsi="Calibri" w:cs="Calibri"/>
          <w:lang w:val="hr-HR" w:eastAsia="en-GB"/>
        </w:rPr>
      </w:pPr>
      <w:r w:rsidRPr="00D0476A">
        <w:rPr>
          <w:rFonts w:ascii="Calibri" w:eastAsia="Calibri" w:hAnsi="Calibri" w:cs="Calibri"/>
          <w:lang w:val="hr-HR" w:eastAsia="hr-HR"/>
        </w:rPr>
        <w:t xml:space="preserve">Ponuditelji su dužni uplatiti jamčevinu </w:t>
      </w:r>
      <w:r w:rsidRPr="00D0476A">
        <w:rPr>
          <w:rFonts w:ascii="Calibri" w:eastAsia="Times New Roman" w:hAnsi="Calibri" w:cs="Calibri"/>
          <w:lang w:val="hr-HR" w:eastAsia="en-GB"/>
        </w:rPr>
        <w:t xml:space="preserve">u iznosu od 5% od početne prodajne cijene koja se najpovoljnijem ponuditelju uračunava u kupoprodajnu cijenu, a ostalim ponuditeljima se veća u roku od 8 (osam) dana od donošenja odluke o odabiru. </w:t>
      </w:r>
    </w:p>
    <w:p w14:paraId="4C9705DB" w14:textId="77777777" w:rsidR="007B14F5" w:rsidRDefault="007B14F5" w:rsidP="00845768">
      <w:pPr>
        <w:ind w:right="43" w:firstLine="720"/>
        <w:contextualSpacing/>
        <w:jc w:val="both"/>
        <w:rPr>
          <w:rFonts w:ascii="Calibri" w:eastAsia="Times New Roman" w:hAnsi="Calibri" w:cs="Calibri"/>
          <w:lang w:val="hr-HR" w:eastAsia="en-GB"/>
        </w:rPr>
      </w:pPr>
    </w:p>
    <w:p w14:paraId="6DFAAB2A" w14:textId="77777777" w:rsidR="007B14F5" w:rsidRDefault="007B14F5" w:rsidP="00845768">
      <w:pPr>
        <w:ind w:right="43" w:firstLine="720"/>
        <w:contextualSpacing/>
        <w:jc w:val="both"/>
        <w:rPr>
          <w:rFonts w:ascii="Calibri" w:eastAsia="Times New Roman" w:hAnsi="Calibri" w:cs="Calibri"/>
          <w:lang w:val="hr-HR" w:eastAsia="en-GB"/>
        </w:rPr>
      </w:pPr>
    </w:p>
    <w:p w14:paraId="49051412" w14:textId="77777777" w:rsidR="007B14F5" w:rsidRPr="00845768" w:rsidRDefault="007B14F5" w:rsidP="00845768">
      <w:pPr>
        <w:ind w:right="43" w:firstLine="720"/>
        <w:contextualSpacing/>
        <w:jc w:val="both"/>
        <w:rPr>
          <w:rFonts w:ascii="Calibri" w:eastAsia="Calibri" w:hAnsi="Calibri" w:cs="Calibri"/>
          <w:lang w:val="hr-HR" w:eastAsia="hr-HR"/>
        </w:rPr>
      </w:pPr>
    </w:p>
    <w:p w14:paraId="759E4D9E" w14:textId="77777777" w:rsidR="00D0476A" w:rsidRPr="00D0476A" w:rsidRDefault="00D0476A" w:rsidP="00D0476A">
      <w:pPr>
        <w:rPr>
          <w:rFonts w:ascii="Calibri" w:eastAsia="Calibri" w:hAnsi="Calibri" w:cs="Calibri"/>
          <w:b/>
          <w:bCs/>
          <w:lang w:val="hr-HR" w:eastAsia="en-GB"/>
        </w:rPr>
      </w:pPr>
      <w:r w:rsidRPr="00D0476A">
        <w:rPr>
          <w:rFonts w:ascii="Calibri" w:eastAsia="Calibri" w:hAnsi="Calibri" w:cs="Calibri"/>
          <w:b/>
          <w:bCs/>
          <w:lang w:val="hr-HR"/>
        </w:rPr>
        <w:t>IV.</w:t>
      </w:r>
      <w:r w:rsidRPr="00D0476A">
        <w:rPr>
          <w:rFonts w:ascii="Calibri" w:eastAsia="Calibri" w:hAnsi="Calibri" w:cs="Calibri"/>
          <w:b/>
          <w:bCs/>
          <w:lang w:val="hr-HR"/>
        </w:rPr>
        <w:tab/>
      </w:r>
      <w:r w:rsidRPr="00D0476A">
        <w:rPr>
          <w:rFonts w:ascii="Calibri" w:eastAsia="Calibri" w:hAnsi="Calibri" w:cs="Calibri"/>
          <w:b/>
          <w:bCs/>
          <w:lang w:val="hr-HR" w:eastAsia="en-GB"/>
        </w:rPr>
        <w:t xml:space="preserve"> UVJETI PRODAJE ZEMLJIŠTA I DODJELA POTPORE</w:t>
      </w:r>
    </w:p>
    <w:p w14:paraId="55148C86" w14:textId="77777777" w:rsidR="00D0476A" w:rsidRPr="00D0476A" w:rsidRDefault="00D0476A" w:rsidP="00D0476A">
      <w:pPr>
        <w:rPr>
          <w:rFonts w:ascii="Calibri" w:eastAsia="Calibri" w:hAnsi="Calibri" w:cs="Calibri"/>
          <w:lang w:val="hr-HR" w:eastAsia="en-GB"/>
        </w:rPr>
      </w:pPr>
    </w:p>
    <w:p w14:paraId="105FE0B3" w14:textId="5980146E" w:rsidR="00D0476A" w:rsidRPr="00D0476A" w:rsidRDefault="00D0476A" w:rsidP="00016A20">
      <w:pPr>
        <w:ind w:firstLine="708"/>
        <w:jc w:val="both"/>
        <w:rPr>
          <w:rFonts w:ascii="Calibri" w:eastAsia="Calibri" w:hAnsi="Calibri" w:cs="Calibri"/>
          <w:lang w:val="hr-HR" w:eastAsia="en-GB"/>
        </w:rPr>
      </w:pPr>
      <w:r w:rsidRPr="00D0476A">
        <w:rPr>
          <w:rFonts w:ascii="Calibri" w:eastAsia="Calibri" w:hAnsi="Calibri" w:cs="Calibri"/>
          <w:lang w:val="hr-HR" w:eastAsia="en-GB"/>
        </w:rPr>
        <w:t xml:space="preserve">Početna cijena za prodaju zemljišta iznosi </w:t>
      </w:r>
      <w:r w:rsidR="001A0FCB">
        <w:rPr>
          <w:rFonts w:ascii="Calibri" w:eastAsia="Calibri" w:hAnsi="Calibri" w:cs="Calibri"/>
          <w:lang w:val="hr-HR"/>
        </w:rPr>
        <w:t xml:space="preserve">6,89 </w:t>
      </w:r>
      <w:r w:rsidRPr="00D0476A">
        <w:rPr>
          <w:rFonts w:ascii="Calibri" w:eastAsia="Calibri" w:hAnsi="Calibri" w:cs="Calibri"/>
          <w:lang w:val="hr-HR"/>
        </w:rPr>
        <w:t xml:space="preserve">EUR </w:t>
      </w:r>
      <w:proofErr w:type="spellStart"/>
      <w:r w:rsidRPr="00D0476A">
        <w:rPr>
          <w:rFonts w:ascii="Calibri" w:eastAsia="Calibri" w:hAnsi="Calibri" w:cs="Calibri"/>
          <w:lang w:val="hr-HR"/>
        </w:rPr>
        <w:t>eur</w:t>
      </w:r>
      <w:proofErr w:type="spellEnd"/>
      <w:r w:rsidRPr="00D0476A">
        <w:rPr>
          <w:rFonts w:ascii="Calibri" w:eastAsia="Calibri" w:hAnsi="Calibri" w:cs="Calibri"/>
          <w:lang w:val="hr-HR"/>
        </w:rPr>
        <w:t>/m</w:t>
      </w:r>
      <w:r w:rsidRPr="00D0476A">
        <w:rPr>
          <w:rFonts w:ascii="Calibri" w:eastAsia="Calibri" w:hAnsi="Calibri" w:cs="Calibri"/>
          <w:vertAlign w:val="superscript"/>
          <w:lang w:val="hr-HR"/>
        </w:rPr>
        <w:t xml:space="preserve">2,  </w:t>
      </w:r>
      <w:r w:rsidRPr="00D0476A">
        <w:rPr>
          <w:rFonts w:ascii="Calibri" w:eastAsia="Calibri" w:hAnsi="Calibri" w:cs="Calibri"/>
          <w:lang w:val="hr-HR"/>
        </w:rPr>
        <w:t>ukupn</w:t>
      </w:r>
      <w:r w:rsidR="00016A20">
        <w:rPr>
          <w:rFonts w:ascii="Calibri" w:eastAsia="Calibri" w:hAnsi="Calibri" w:cs="Calibri"/>
          <w:lang w:val="hr-HR"/>
        </w:rPr>
        <w:t>a početna cijena</w:t>
      </w:r>
      <w:r w:rsidRPr="00D0476A">
        <w:rPr>
          <w:rFonts w:ascii="Calibri" w:eastAsia="Calibri" w:hAnsi="Calibri" w:cs="Calibri"/>
          <w:lang w:val="hr-HR"/>
        </w:rPr>
        <w:t xml:space="preserve"> </w:t>
      </w:r>
      <w:r w:rsidR="00016A20" w:rsidRPr="00016A20">
        <w:rPr>
          <w:rFonts w:ascii="Calibri" w:eastAsia="Calibri" w:hAnsi="Calibri" w:cs="Calibri"/>
          <w:lang w:val="hr-HR"/>
        </w:rPr>
        <w:t>112.595,75</w:t>
      </w:r>
      <w:r w:rsidR="00016A20">
        <w:rPr>
          <w:rFonts w:ascii="Calibri" w:eastAsia="Calibri" w:hAnsi="Calibri" w:cs="Calibri"/>
          <w:lang w:val="hr-HR"/>
        </w:rPr>
        <w:t xml:space="preserve"> </w:t>
      </w:r>
      <w:r w:rsidRPr="00D0476A">
        <w:rPr>
          <w:rFonts w:ascii="Calibri" w:eastAsia="Calibri" w:hAnsi="Calibri" w:cs="Calibri"/>
          <w:lang w:val="hr-HR"/>
        </w:rPr>
        <w:t>EUR.</w:t>
      </w:r>
      <w:r w:rsidRPr="00D0476A">
        <w:rPr>
          <w:rFonts w:ascii="Calibri" w:eastAsia="Calibri" w:hAnsi="Calibri" w:cs="Calibri"/>
          <w:lang w:val="hr-HR" w:eastAsia="en-GB"/>
        </w:rPr>
        <w:t xml:space="preserve"> </w:t>
      </w:r>
    </w:p>
    <w:p w14:paraId="493BFBB5" w14:textId="77777777" w:rsidR="00D0476A" w:rsidRPr="00D0476A" w:rsidRDefault="00D0476A" w:rsidP="00D0476A">
      <w:pPr>
        <w:ind w:firstLine="708"/>
        <w:jc w:val="both"/>
        <w:rPr>
          <w:rFonts w:ascii="Calibri" w:eastAsia="Calibri" w:hAnsi="Calibri"/>
          <w:sz w:val="22"/>
          <w:szCs w:val="22"/>
          <w:lang w:val="hr-HR"/>
        </w:rPr>
      </w:pPr>
      <w:r w:rsidRPr="00D0476A">
        <w:rPr>
          <w:rFonts w:ascii="Calibri" w:eastAsia="Calibri" w:hAnsi="Calibri" w:cs="Calibri"/>
          <w:lang w:val="hr-HR" w:eastAsia="en-GB"/>
        </w:rPr>
        <w:t>Kupoprodajna cijena je najviša ponuđena cijena za zemljište na javnom natječaju koju je ponudio najpovoljniji ponuditelj, a koja ne može biti niža od početne cijene zemljišta.</w:t>
      </w:r>
      <w:r w:rsidRPr="00D0476A">
        <w:rPr>
          <w:rFonts w:ascii="Calibri" w:eastAsia="Calibri" w:hAnsi="Calibri"/>
          <w:sz w:val="22"/>
          <w:szCs w:val="22"/>
          <w:lang w:val="hr-HR"/>
        </w:rPr>
        <w:t xml:space="preserve"> </w:t>
      </w:r>
    </w:p>
    <w:p w14:paraId="1D342FF0" w14:textId="77777777" w:rsidR="00D0476A" w:rsidRP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eastAsia="en-GB"/>
        </w:rPr>
        <w:t xml:space="preserve">Potpora male vrijednosti na kupoprodajnu cijenu zemljišta računa se u </w:t>
      </w:r>
      <w:proofErr w:type="spellStart"/>
      <w:r w:rsidRPr="00D0476A">
        <w:rPr>
          <w:rFonts w:ascii="Calibri" w:eastAsia="Calibri" w:hAnsi="Calibri" w:cs="Calibri"/>
          <w:lang w:val="hr-HR" w:eastAsia="en-GB"/>
        </w:rPr>
        <w:t>eur</w:t>
      </w:r>
      <w:proofErr w:type="spellEnd"/>
      <w:r w:rsidRPr="00D0476A">
        <w:rPr>
          <w:rFonts w:ascii="Calibri" w:eastAsia="Calibri" w:hAnsi="Calibri" w:cs="Calibri"/>
          <w:lang w:val="hr-HR" w:eastAsia="en-GB"/>
        </w:rPr>
        <w:t xml:space="preserve">/m2 ovisno o broju radnika </w:t>
      </w:r>
      <w:r w:rsidRPr="00D0476A">
        <w:rPr>
          <w:rFonts w:ascii="Calibri" w:eastAsia="Calibri" w:hAnsi="Calibri" w:cs="Calibri"/>
          <w:lang w:val="hr-HR"/>
        </w:rPr>
        <w:t>koje najpovoljniji ponuditelj namjerava zaposliti:</w:t>
      </w:r>
      <w:r w:rsidRPr="00D0476A">
        <w:rPr>
          <w:rFonts w:ascii="Arial" w:eastAsia="Calibri" w:hAnsi="Arial" w:cs="Arial"/>
          <w:color w:val="0A0A0A"/>
          <w:sz w:val="22"/>
          <w:szCs w:val="22"/>
          <w:shd w:val="clear" w:color="auto" w:fill="FFFFFF"/>
          <w:lang w:val="hr-HR"/>
        </w:rPr>
        <w:t xml:space="preserve">   </w:t>
      </w:r>
    </w:p>
    <w:p w14:paraId="761FD437" w14:textId="77777777" w:rsidR="00D0476A" w:rsidRPr="00D0476A" w:rsidRDefault="00D0476A" w:rsidP="00D0476A">
      <w:pPr>
        <w:rPr>
          <w:rFonts w:ascii="Calibri" w:eastAsia="Calibri" w:hAnsi="Calibri" w:cs="Calibri"/>
          <w:lang w:val="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30"/>
        <w:gridCol w:w="1843"/>
        <w:gridCol w:w="1559"/>
        <w:gridCol w:w="1559"/>
        <w:gridCol w:w="1247"/>
      </w:tblGrid>
      <w:tr w:rsidR="00D0476A" w:rsidRPr="00D0476A" w14:paraId="23B6321F" w14:textId="77777777" w:rsidTr="00115B12">
        <w:trPr>
          <w:trHeight w:val="540"/>
        </w:trPr>
        <w:tc>
          <w:tcPr>
            <w:tcW w:w="1951" w:type="dxa"/>
            <w:shd w:val="clear" w:color="auto" w:fill="EEECE1"/>
          </w:tcPr>
          <w:p w14:paraId="3E1D2D8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Broj zaposlenih radnika</w:t>
            </w:r>
          </w:p>
        </w:tc>
        <w:tc>
          <w:tcPr>
            <w:tcW w:w="1730" w:type="dxa"/>
            <w:shd w:val="clear" w:color="auto" w:fill="EEECE1"/>
          </w:tcPr>
          <w:p w14:paraId="00677A85"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do 5 zaposlenih</w:t>
            </w:r>
          </w:p>
        </w:tc>
        <w:tc>
          <w:tcPr>
            <w:tcW w:w="1843" w:type="dxa"/>
            <w:shd w:val="clear" w:color="auto" w:fill="EEECE1"/>
          </w:tcPr>
          <w:p w14:paraId="1CD3ECD4"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od 6-10</w:t>
            </w:r>
          </w:p>
        </w:tc>
        <w:tc>
          <w:tcPr>
            <w:tcW w:w="1559" w:type="dxa"/>
            <w:shd w:val="clear" w:color="auto" w:fill="EEECE1"/>
          </w:tcPr>
          <w:p w14:paraId="09313073"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od 11-20</w:t>
            </w:r>
          </w:p>
        </w:tc>
        <w:tc>
          <w:tcPr>
            <w:tcW w:w="1559" w:type="dxa"/>
            <w:shd w:val="clear" w:color="auto" w:fill="EEECE1"/>
          </w:tcPr>
          <w:p w14:paraId="3F1C6CD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od 21-30</w:t>
            </w:r>
          </w:p>
        </w:tc>
        <w:tc>
          <w:tcPr>
            <w:tcW w:w="1247" w:type="dxa"/>
            <w:shd w:val="clear" w:color="auto" w:fill="EEECE1"/>
          </w:tcPr>
          <w:p w14:paraId="40875AE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31 i više</w:t>
            </w:r>
          </w:p>
        </w:tc>
      </w:tr>
      <w:tr w:rsidR="00D0476A" w:rsidRPr="00D0476A" w14:paraId="6A96FD9B" w14:textId="77777777" w:rsidTr="00115B12">
        <w:tc>
          <w:tcPr>
            <w:tcW w:w="1951" w:type="dxa"/>
          </w:tcPr>
          <w:p w14:paraId="1FAD9493" w14:textId="77777777" w:rsidR="00D0476A" w:rsidRPr="00D0476A" w:rsidRDefault="00D0476A" w:rsidP="00D0476A">
            <w:pPr>
              <w:rPr>
                <w:rFonts w:ascii="Calibri" w:eastAsia="Calibri" w:hAnsi="Calibri" w:cs="Calibri"/>
                <w:i/>
                <w:iCs/>
                <w:vertAlign w:val="superscript"/>
                <w:lang w:val="hr-HR"/>
              </w:rPr>
            </w:pPr>
            <w:r w:rsidRPr="00D0476A">
              <w:rPr>
                <w:rFonts w:ascii="Calibri" w:eastAsia="Calibri" w:hAnsi="Calibri" w:cs="Calibri"/>
                <w:i/>
                <w:iCs/>
                <w:lang w:val="hr-HR"/>
              </w:rPr>
              <w:t>Potpora u EUR/m</w:t>
            </w:r>
            <w:r w:rsidRPr="00D0476A">
              <w:rPr>
                <w:rFonts w:ascii="Calibri" w:eastAsia="Calibri" w:hAnsi="Calibri" w:cs="Calibri"/>
                <w:i/>
                <w:iCs/>
                <w:vertAlign w:val="superscript"/>
                <w:lang w:val="hr-HR"/>
              </w:rPr>
              <w:t>2</w:t>
            </w:r>
          </w:p>
        </w:tc>
        <w:tc>
          <w:tcPr>
            <w:tcW w:w="1730" w:type="dxa"/>
          </w:tcPr>
          <w:p w14:paraId="61297F8D"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0,00</w:t>
            </w:r>
          </w:p>
        </w:tc>
        <w:tc>
          <w:tcPr>
            <w:tcW w:w="1843" w:type="dxa"/>
          </w:tcPr>
          <w:p w14:paraId="100F2E40"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1,33</w:t>
            </w:r>
          </w:p>
        </w:tc>
        <w:tc>
          <w:tcPr>
            <w:tcW w:w="1559" w:type="dxa"/>
          </w:tcPr>
          <w:p w14:paraId="316E018D"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2,65</w:t>
            </w:r>
          </w:p>
        </w:tc>
        <w:tc>
          <w:tcPr>
            <w:tcW w:w="1559" w:type="dxa"/>
          </w:tcPr>
          <w:p w14:paraId="643E4FD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3,98</w:t>
            </w:r>
          </w:p>
        </w:tc>
        <w:tc>
          <w:tcPr>
            <w:tcW w:w="1247" w:type="dxa"/>
          </w:tcPr>
          <w:p w14:paraId="4588FDB6"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5,31</w:t>
            </w:r>
          </w:p>
          <w:p w14:paraId="337A0177" w14:textId="77777777" w:rsidR="00D0476A" w:rsidRPr="00D0476A" w:rsidRDefault="00D0476A" w:rsidP="00D0476A">
            <w:pPr>
              <w:rPr>
                <w:rFonts w:ascii="Calibri" w:eastAsia="Calibri" w:hAnsi="Calibri" w:cs="Calibri"/>
                <w:i/>
                <w:iCs/>
                <w:lang w:val="hr-HR"/>
              </w:rPr>
            </w:pPr>
          </w:p>
        </w:tc>
      </w:tr>
    </w:tbl>
    <w:p w14:paraId="3D8C192C" w14:textId="77777777" w:rsidR="00D0476A" w:rsidRPr="00D0476A" w:rsidRDefault="00D0476A" w:rsidP="00D0476A">
      <w:pPr>
        <w:rPr>
          <w:rFonts w:ascii="Calibri" w:eastAsia="Calibri" w:hAnsi="Calibri" w:cs="Calibri"/>
          <w:lang w:val="hr-HR"/>
        </w:rPr>
      </w:pPr>
    </w:p>
    <w:p w14:paraId="42AE7C1C" w14:textId="77777777" w:rsidR="00D0476A" w:rsidRP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rPr>
        <w:t>Kupoprodajna cijena zemljišta umanjena za iznos dodijeljene potpore smatra se povlaštenom cijenom zemljišta.</w:t>
      </w:r>
    </w:p>
    <w:p w14:paraId="3ADC10D2" w14:textId="77777777" w:rsidR="00D0476A" w:rsidRP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rPr>
        <w:t>Preostali iznos kupoprodajne cijene je odobrena potpora odnosno razlika između kupoprodajne cijene i uplaćene cijene.</w:t>
      </w:r>
    </w:p>
    <w:p w14:paraId="277E092E" w14:textId="4A04A314" w:rsidR="00D0476A" w:rsidRPr="00D0476A" w:rsidRDefault="00D0476A" w:rsidP="00D0476A">
      <w:pPr>
        <w:ind w:right="43" w:firstLine="708"/>
        <w:jc w:val="both"/>
        <w:rPr>
          <w:rFonts w:ascii="Calibri" w:hAnsi="Calibri" w:cs="Calibri"/>
          <w:lang w:val="hr-HR"/>
        </w:rPr>
      </w:pPr>
      <w:r w:rsidRPr="00D0476A">
        <w:rPr>
          <w:rFonts w:ascii="Calibri" w:hAnsi="Calibri" w:cs="Calibri"/>
          <w:lang w:val="hr-HR"/>
        </w:rPr>
        <w:t xml:space="preserve">Korisnik potpore je kupac (poduzetnik) koji je odabran na javnom natječaju kao najpovoljniji ponuditelj, koji namjerava izgraditi građevinu gospodarsko -proizvodne namjene na zemljištu koje kupuje i otvoriti nova radna mjesta, te mu se zbog ispunjenja uvjeta propisanih Programom poticanja razvoja malog i srednjeg poduzetništva Grada Novske za 2025. - 2029. odobrava korištenje </w:t>
      </w:r>
      <w:r w:rsidR="001A0FCB">
        <w:rPr>
          <w:rFonts w:ascii="Calibri" w:hAnsi="Calibri" w:cs="Calibri"/>
          <w:lang w:val="hr-HR"/>
        </w:rPr>
        <w:t>potpore.</w:t>
      </w:r>
    </w:p>
    <w:p w14:paraId="2932E8BA" w14:textId="77777777" w:rsidR="00D0476A" w:rsidRPr="00D0476A" w:rsidRDefault="00D0476A" w:rsidP="00D0476A">
      <w:pPr>
        <w:ind w:right="43" w:firstLine="708"/>
        <w:jc w:val="both"/>
        <w:rPr>
          <w:rFonts w:ascii="Calibri" w:hAnsi="Calibri" w:cs="Calibri"/>
          <w:lang w:val="hr-HR"/>
        </w:rPr>
      </w:pPr>
    </w:p>
    <w:p w14:paraId="2116F832" w14:textId="77777777" w:rsidR="00D0476A" w:rsidRPr="00D0476A" w:rsidRDefault="00D0476A" w:rsidP="00D0476A">
      <w:pPr>
        <w:ind w:right="43"/>
        <w:jc w:val="both"/>
        <w:rPr>
          <w:rFonts w:ascii="Calibri" w:hAnsi="Calibri" w:cs="Calibri"/>
          <w:b/>
          <w:lang w:val="hr-HR"/>
        </w:rPr>
      </w:pPr>
      <w:r w:rsidRPr="00D0476A">
        <w:rPr>
          <w:rFonts w:ascii="Calibri" w:hAnsi="Calibri" w:cs="Calibri"/>
          <w:b/>
          <w:lang w:val="hr-HR"/>
        </w:rPr>
        <w:t>V.</w:t>
      </w:r>
      <w:r w:rsidRPr="00D0476A">
        <w:rPr>
          <w:rFonts w:ascii="Calibri" w:hAnsi="Calibri" w:cs="Calibri"/>
          <w:b/>
          <w:lang w:val="hr-HR"/>
        </w:rPr>
        <w:tab/>
        <w:t xml:space="preserve">OBVEZE KUPCA </w:t>
      </w:r>
      <w:bookmarkStart w:id="2" w:name="_Hlk33010922"/>
    </w:p>
    <w:p w14:paraId="093C5ABA" w14:textId="77777777" w:rsidR="00D0476A" w:rsidRPr="00D0476A" w:rsidRDefault="00D0476A" w:rsidP="00D0476A">
      <w:pPr>
        <w:ind w:right="43"/>
        <w:contextualSpacing/>
        <w:jc w:val="both"/>
        <w:rPr>
          <w:rFonts w:ascii="Calibri" w:eastAsia="Times New Roman" w:hAnsi="Calibri" w:cs="Calibri"/>
          <w:b/>
          <w:lang w:val="hr-HR" w:eastAsia="hr-HR"/>
        </w:rPr>
      </w:pPr>
    </w:p>
    <w:p w14:paraId="6B714CC3" w14:textId="22906929" w:rsidR="00D0476A" w:rsidRPr="00D0476A" w:rsidRDefault="00D0476A" w:rsidP="00D0476A">
      <w:pPr>
        <w:ind w:firstLine="708"/>
        <w:jc w:val="both"/>
        <w:rPr>
          <w:rFonts w:ascii="Calibri" w:hAnsi="Calibri" w:cs="Calibri"/>
          <w:shd w:val="clear" w:color="auto" w:fill="FFFFFF"/>
          <w:lang w:val="hr-HR"/>
        </w:rPr>
      </w:pPr>
      <w:r w:rsidRPr="00D0476A">
        <w:rPr>
          <w:rFonts w:ascii="Calibri" w:eastAsia="Calibri" w:hAnsi="Calibri" w:cs="Calibri"/>
          <w:lang w:val="hr-HR"/>
        </w:rPr>
        <w:t>5.1. Obveza kupca je pribaviti građevinsku dozvolu za izgradnju  građevine gospodarsko-proizvodne  namjene u roku  2 (dvije) godine od dana sklapanja kupoprodajnog ugovora. Ovaj rok se može produljiti iz opravdanih razloga za 6 (šest) mjeseci o čemu odlučuje gradonačelnik. Ako kupac ne ispuni ugovorenu obvezu prodavatelj ima pravo</w:t>
      </w:r>
      <w:r w:rsidRPr="00D0476A">
        <w:rPr>
          <w:rFonts w:ascii="Calibri" w:hAnsi="Calibri" w:cs="Calibri"/>
          <w:lang w:val="hr-HR"/>
        </w:rPr>
        <w:t xml:space="preserve"> </w:t>
      </w:r>
      <w:proofErr w:type="spellStart"/>
      <w:r w:rsidRPr="00D0476A">
        <w:rPr>
          <w:rFonts w:ascii="Calibri" w:hAnsi="Calibri" w:cs="Calibri"/>
          <w:lang w:val="hr-HR"/>
        </w:rPr>
        <w:t>nazadkupnje</w:t>
      </w:r>
      <w:proofErr w:type="spellEnd"/>
      <w:r w:rsidRPr="00D0476A">
        <w:rPr>
          <w:rFonts w:ascii="Calibri" w:hAnsi="Calibri" w:cs="Calibri"/>
          <w:lang w:val="hr-HR"/>
        </w:rPr>
        <w:t xml:space="preserve"> zemljišta po </w:t>
      </w:r>
      <w:r w:rsidR="00E445FA">
        <w:rPr>
          <w:rFonts w:ascii="Calibri" w:hAnsi="Calibri" w:cs="Calibri"/>
          <w:lang w:val="hr-HR"/>
        </w:rPr>
        <w:t xml:space="preserve">istoj </w:t>
      </w:r>
      <w:r w:rsidRPr="00D0476A">
        <w:rPr>
          <w:rFonts w:ascii="Calibri" w:hAnsi="Calibri" w:cs="Calibri"/>
          <w:lang w:val="hr-HR"/>
        </w:rPr>
        <w:t>cijeni koju je kupac platio prodavatelju</w:t>
      </w:r>
      <w:r w:rsidR="00E445FA">
        <w:rPr>
          <w:rFonts w:ascii="Calibri" w:hAnsi="Calibri" w:cs="Calibri"/>
          <w:lang w:val="hr-HR"/>
        </w:rPr>
        <w:t>,</w:t>
      </w:r>
      <w:r w:rsidRPr="00D0476A">
        <w:rPr>
          <w:rFonts w:ascii="Calibri" w:hAnsi="Calibri" w:cs="Calibri"/>
          <w:lang w:val="hr-HR"/>
        </w:rPr>
        <w:t xml:space="preserve"> bez kamata ili  mogućnost raskida ugovora pod uvjetima iz Zakona o obveznim odnosima. </w:t>
      </w:r>
      <w:r w:rsidRPr="00D0476A">
        <w:rPr>
          <w:rFonts w:ascii="Calibri" w:hAnsi="Calibri" w:cs="Calibri"/>
          <w:shd w:val="clear" w:color="auto" w:fill="FFFFFF"/>
          <w:lang w:val="hr-HR"/>
        </w:rPr>
        <w:t>Za slučaj neispunjenja ugovora, p</w:t>
      </w:r>
      <w:r w:rsidRPr="00D0476A">
        <w:rPr>
          <w:rFonts w:ascii="Calibri" w:hAnsi="Calibri" w:cs="Calibri"/>
          <w:lang w:val="hr-HR"/>
        </w:rPr>
        <w:t xml:space="preserve">rodavatelj ima pravo od kupca naplatiti ugovornu kaznu  u visini 10 % od kupoprodajne cijene zemljišta. </w:t>
      </w:r>
    </w:p>
    <w:p w14:paraId="749AC1B5" w14:textId="77777777" w:rsidR="00D0476A" w:rsidRPr="00D0476A" w:rsidRDefault="00D0476A" w:rsidP="00D0476A">
      <w:pPr>
        <w:jc w:val="both"/>
        <w:rPr>
          <w:rFonts w:ascii="Calibri" w:eastAsia="Calibri" w:hAnsi="Calibri" w:cs="Calibri"/>
          <w:lang w:val="hr-HR"/>
        </w:rPr>
      </w:pPr>
    </w:p>
    <w:p w14:paraId="70063A1B" w14:textId="1C6DD4D9" w:rsidR="00D0476A" w:rsidRPr="00D0476A" w:rsidRDefault="00D0476A" w:rsidP="00D0476A">
      <w:pPr>
        <w:ind w:firstLine="708"/>
        <w:jc w:val="both"/>
        <w:rPr>
          <w:rFonts w:ascii="Calibri" w:hAnsi="Calibri" w:cs="Calibri"/>
          <w:lang w:val="hr-HR"/>
        </w:rPr>
      </w:pPr>
      <w:r w:rsidRPr="00D0476A">
        <w:rPr>
          <w:rFonts w:ascii="Calibri" w:eastAsia="Calibri" w:hAnsi="Calibri" w:cs="Calibri"/>
          <w:lang w:val="hr-HR"/>
        </w:rPr>
        <w:t xml:space="preserve">5.2. Kupac je dužan izgraditi građevinu gospodarsko poslovne namjene, pribaviti uporabnu dozvolu i započeti djelatnost u </w:t>
      </w:r>
      <w:r w:rsidRPr="00D0476A">
        <w:rPr>
          <w:rFonts w:ascii="Calibri" w:eastAsia="Calibri" w:hAnsi="Calibri" w:cs="Calibri"/>
          <w:bCs/>
          <w:lang w:val="hr-HR"/>
        </w:rPr>
        <w:t>roku</w:t>
      </w:r>
      <w:r w:rsidRPr="00D0476A">
        <w:rPr>
          <w:rFonts w:ascii="Calibri" w:eastAsia="Calibri" w:hAnsi="Calibri" w:cs="Calibri"/>
          <w:lang w:val="hr-HR"/>
        </w:rPr>
        <w:t xml:space="preserve"> </w:t>
      </w:r>
      <w:r w:rsidRPr="00D0476A">
        <w:rPr>
          <w:rFonts w:ascii="Calibri" w:eastAsia="Calibri" w:hAnsi="Calibri" w:cs="Calibri"/>
          <w:bCs/>
          <w:lang w:val="hr-HR"/>
        </w:rPr>
        <w:t>3 (tri) godine</w:t>
      </w:r>
      <w:r w:rsidRPr="00D0476A">
        <w:rPr>
          <w:rFonts w:ascii="Calibri" w:eastAsia="Calibri" w:hAnsi="Calibri" w:cs="Calibri"/>
          <w:lang w:val="hr-HR"/>
        </w:rPr>
        <w:t xml:space="preserve"> od pribavljanja građevinske dozvole. Ovaj rok se može produljiti iz opravdanih razloga za daljnjih 6 mjeseci o čemu odlučuje gradonačelnik. </w:t>
      </w:r>
      <w:r w:rsidRPr="00D0476A">
        <w:rPr>
          <w:rFonts w:ascii="Calibri" w:hAnsi="Calibri" w:cs="Calibri"/>
          <w:lang w:val="hr-HR"/>
        </w:rPr>
        <w:t xml:space="preserve">Ako kupac ne ispuni ugovornu obvezu </w:t>
      </w:r>
      <w:r w:rsidRPr="00D0476A">
        <w:rPr>
          <w:rFonts w:ascii="Calibri" w:eastAsia="Calibri" w:hAnsi="Calibri" w:cs="Calibri"/>
          <w:lang w:val="hr-HR"/>
        </w:rPr>
        <w:t>prodavatelj  ima pravo</w:t>
      </w:r>
      <w:r w:rsidRPr="00D0476A">
        <w:rPr>
          <w:rFonts w:ascii="Calibri" w:hAnsi="Calibri" w:cs="Calibri"/>
          <w:lang w:val="hr-HR"/>
        </w:rPr>
        <w:t xml:space="preserve"> </w:t>
      </w:r>
      <w:proofErr w:type="spellStart"/>
      <w:r w:rsidRPr="00D0476A">
        <w:rPr>
          <w:rFonts w:ascii="Calibri" w:hAnsi="Calibri" w:cs="Calibri"/>
          <w:lang w:val="hr-HR"/>
        </w:rPr>
        <w:t>nazadkupnje</w:t>
      </w:r>
      <w:proofErr w:type="spellEnd"/>
      <w:r w:rsidRPr="00D0476A">
        <w:rPr>
          <w:rFonts w:ascii="Calibri" w:hAnsi="Calibri" w:cs="Calibri"/>
          <w:lang w:val="hr-HR"/>
        </w:rPr>
        <w:t xml:space="preserve"> zemljišta po </w:t>
      </w:r>
      <w:r w:rsidR="00E445FA">
        <w:rPr>
          <w:rFonts w:ascii="Calibri" w:hAnsi="Calibri" w:cs="Calibri"/>
          <w:lang w:val="hr-HR"/>
        </w:rPr>
        <w:t xml:space="preserve">istoj </w:t>
      </w:r>
      <w:r w:rsidRPr="00D0476A">
        <w:rPr>
          <w:rFonts w:ascii="Calibri" w:hAnsi="Calibri" w:cs="Calibri"/>
          <w:lang w:val="hr-HR"/>
        </w:rPr>
        <w:t>cijeni koju je kupac isplatio prodavatelju u vrijeme kupoprodaje</w:t>
      </w:r>
      <w:r w:rsidR="00E445FA">
        <w:rPr>
          <w:rFonts w:ascii="Calibri" w:hAnsi="Calibri" w:cs="Calibri"/>
          <w:lang w:val="hr-HR"/>
        </w:rPr>
        <w:t>, bez kamata</w:t>
      </w:r>
      <w:r w:rsidRPr="00D0476A">
        <w:rPr>
          <w:rFonts w:ascii="Calibri" w:hAnsi="Calibri" w:cs="Calibri"/>
          <w:lang w:val="hr-HR"/>
        </w:rPr>
        <w:t xml:space="preserve"> ili raskida ugovora pod pretpostavkama utvrđenim Zakonom o obveznim odnosima. Kod </w:t>
      </w:r>
      <w:proofErr w:type="spellStart"/>
      <w:r w:rsidRPr="00D0476A">
        <w:rPr>
          <w:rFonts w:ascii="Calibri" w:hAnsi="Calibri" w:cs="Calibri"/>
          <w:lang w:val="hr-HR"/>
        </w:rPr>
        <w:t>nazadkupnje</w:t>
      </w:r>
      <w:proofErr w:type="spellEnd"/>
      <w:r w:rsidRPr="00D0476A">
        <w:rPr>
          <w:rFonts w:ascii="Calibri" w:hAnsi="Calibri" w:cs="Calibri"/>
          <w:lang w:val="hr-HR"/>
        </w:rPr>
        <w:t xml:space="preserve"> i raskida ugovora zbog neispunjenja ugovora, prodavatelj ima pravo na naplatu ugovorne kazne u visini  10% od kupoprodajne cijene zemljišta.</w:t>
      </w:r>
    </w:p>
    <w:p w14:paraId="5C622B14" w14:textId="77777777" w:rsidR="00D0476A" w:rsidRDefault="00D0476A" w:rsidP="00D0476A">
      <w:pPr>
        <w:jc w:val="both"/>
        <w:rPr>
          <w:rFonts w:ascii="Calibri" w:hAnsi="Calibri" w:cs="Calibri"/>
          <w:lang w:val="hr-HR"/>
        </w:rPr>
      </w:pPr>
    </w:p>
    <w:p w14:paraId="4B157256" w14:textId="0610F463" w:rsidR="00D0476A" w:rsidRPr="00D0476A" w:rsidRDefault="00D0476A" w:rsidP="00D0476A">
      <w:pPr>
        <w:ind w:firstLine="708"/>
        <w:jc w:val="both"/>
        <w:rPr>
          <w:rFonts w:ascii="Calibri" w:hAnsi="Calibri" w:cs="Calibri"/>
          <w:lang w:val="hr-HR"/>
        </w:rPr>
      </w:pPr>
      <w:r w:rsidRPr="00D0476A">
        <w:rPr>
          <w:rFonts w:ascii="Calibri" w:eastAsia="Calibri" w:hAnsi="Calibri" w:cs="Calibri"/>
          <w:lang w:val="hr-HR"/>
        </w:rPr>
        <w:t xml:space="preserve">5.3. </w:t>
      </w:r>
      <w:r w:rsidRPr="00D0476A">
        <w:rPr>
          <w:rFonts w:ascii="Calibri" w:hAnsi="Calibri" w:cs="Calibri"/>
          <w:lang w:val="hr-HR"/>
        </w:rPr>
        <w:t xml:space="preserve">Kupac je dužan u skladu s poslovnim planom iz ponude u roku 3 (tri) godine od započinjanja djelatnosti u izgrađenoj građevini zaposliti na neodređeno vrijeme toliki broj radnika za čije zapošljavanje je dobio potporu. Ako prodavatelj utvrdi da kupac nije ispunio obvezu  zapošljavanja, prodavatelj može održati ugovor na snazi i pozvati kupca  na plaćanje preostale kupoprodajne cijene. Ako kupac ne isplati preostali iznos kupoprodajne cijene sa zateznom kamatom koja teče od sklapanja ugovora o kupoprodaji do isplate,  u roku od 30 dana od poziva, prodavatelj može svoje potraživanje naplatiti prisilnim  putem na temelju  </w:t>
      </w:r>
      <w:r w:rsidRPr="00D0476A">
        <w:rPr>
          <w:rFonts w:ascii="Calibri" w:eastAsia="Calibri" w:hAnsi="Calibri" w:cs="Calibri"/>
          <w:lang w:val="hr-HR"/>
        </w:rPr>
        <w:t>bjanko zadužnice koju kupac izdaje prodavatelju kod sklapanja ugovora o kupoprodaj</w:t>
      </w:r>
      <w:r w:rsidR="001A0FCB">
        <w:rPr>
          <w:rFonts w:ascii="Calibri" w:eastAsia="Calibri" w:hAnsi="Calibri" w:cs="Calibri"/>
          <w:lang w:val="hr-HR"/>
        </w:rPr>
        <w:t xml:space="preserve">i </w:t>
      </w:r>
      <w:r w:rsidR="00B635ED">
        <w:rPr>
          <w:rFonts w:ascii="Calibri" w:eastAsia="Calibri" w:hAnsi="Calibri" w:cs="Calibri"/>
          <w:lang w:val="hr-HR"/>
        </w:rPr>
        <w:t xml:space="preserve">za naplatu </w:t>
      </w:r>
      <w:r w:rsidR="001A0FCB">
        <w:rPr>
          <w:rFonts w:ascii="Calibri" w:eastAsia="Calibri" w:hAnsi="Calibri" w:cs="Calibri"/>
          <w:lang w:val="hr-HR"/>
        </w:rPr>
        <w:t>kupoprodajne cijene</w:t>
      </w:r>
      <w:r w:rsidR="00B635ED">
        <w:rPr>
          <w:rFonts w:ascii="Calibri" w:eastAsia="Calibri" w:hAnsi="Calibri" w:cs="Calibri"/>
          <w:lang w:val="hr-HR"/>
        </w:rPr>
        <w:t>, kamata i troška.</w:t>
      </w:r>
      <w:r w:rsidRPr="00D0476A">
        <w:rPr>
          <w:rFonts w:ascii="Calibri" w:eastAsia="Calibri" w:hAnsi="Calibri" w:cs="Calibri"/>
          <w:lang w:val="hr-HR"/>
        </w:rPr>
        <w:t xml:space="preserve"> Ukoliko kupac ne dostavi bjanko zadužnicu do sklapanja ugovora o kupoprodaji, smatra se da je odustao od kupnje. </w:t>
      </w:r>
      <w:r w:rsidRPr="00D0476A">
        <w:rPr>
          <w:rFonts w:ascii="Calibri" w:hAnsi="Calibri" w:cs="Calibri"/>
          <w:lang w:val="hr-HR"/>
        </w:rPr>
        <w:t xml:space="preserve">Ako prodavatelj raskine ugovor radi neispunjenja kupac je dužan vratiti zemljište Gradu Novska bez prava na bilo kakvu naknadu ili obeštećenje za uložena sredstva. Kupac zadržava pravo sa sobom uzeti materijal i stvari koje je izgradio/ugradio  na zemljištu ako se one mogu odvojiti, a da se time ne uništi građevina odnosno zemljište. </w:t>
      </w:r>
      <w:r w:rsidRPr="00D0476A">
        <w:rPr>
          <w:rFonts w:ascii="Calibri" w:hAnsi="Calibri" w:cs="Calibri"/>
          <w:lang w:val="pl-PL"/>
        </w:rPr>
        <w:t>Grad Novska zadržava pravo na naknadu štete koja mu je postupanjem kupca nastala.</w:t>
      </w:r>
    </w:p>
    <w:p w14:paraId="10D03672" w14:textId="77777777" w:rsidR="00D0476A" w:rsidRPr="00D0476A" w:rsidRDefault="00D0476A" w:rsidP="00D0476A">
      <w:pPr>
        <w:ind w:firstLine="708"/>
        <w:jc w:val="both"/>
        <w:rPr>
          <w:rFonts w:ascii="Calibri" w:hAnsi="Calibri" w:cs="Calibri"/>
          <w:lang w:val="hr-HR"/>
        </w:rPr>
      </w:pPr>
    </w:p>
    <w:bookmarkEnd w:id="2"/>
    <w:p w14:paraId="1EC567CB" w14:textId="6E0C1249" w:rsidR="00D0476A" w:rsidRPr="00D0476A" w:rsidRDefault="00D0476A" w:rsidP="00D0476A">
      <w:pPr>
        <w:shd w:val="clear" w:color="auto" w:fill="FFFFFF"/>
        <w:spacing w:after="225"/>
        <w:ind w:right="43" w:firstLine="708"/>
        <w:jc w:val="both"/>
        <w:textAlignment w:val="baseline"/>
        <w:rPr>
          <w:rFonts w:ascii="Calibri" w:eastAsia="Times New Roman" w:hAnsi="Calibri" w:cs="Calibri"/>
          <w:lang w:val="pl-PL" w:eastAsia="en-GB"/>
        </w:rPr>
      </w:pPr>
      <w:r w:rsidRPr="00D0476A">
        <w:rPr>
          <w:rFonts w:ascii="Calibri" w:eastAsia="Times New Roman" w:hAnsi="Calibri" w:cs="Calibri"/>
          <w:lang w:val="pl-PL" w:eastAsia="en-GB"/>
        </w:rPr>
        <w:t xml:space="preserve">5.4.  Kupac je dužan </w:t>
      </w:r>
      <w:r w:rsidR="00B635ED">
        <w:rPr>
          <w:rFonts w:ascii="Calibri" w:eastAsia="Times New Roman" w:hAnsi="Calibri" w:cs="Calibri"/>
          <w:lang w:val="pl-PL" w:eastAsia="en-GB"/>
        </w:rPr>
        <w:t xml:space="preserve">u kupoprodajnom ugovoru </w:t>
      </w:r>
      <w:r w:rsidRPr="00D0476A">
        <w:rPr>
          <w:rFonts w:ascii="Calibri" w:eastAsia="Times New Roman" w:hAnsi="Calibri" w:cs="Calibri"/>
          <w:lang w:val="pl-PL" w:eastAsia="en-GB"/>
        </w:rPr>
        <w:t>dopustiti zabilježbu nazadkupa u korist prodavatelja za istu kupoprodajnu cijenu po kojoj je kupac kupio zemljišta od prodavatelja</w:t>
      </w:r>
      <w:r w:rsidR="001A0FCB">
        <w:rPr>
          <w:rFonts w:ascii="Calibri" w:eastAsia="Times New Roman" w:hAnsi="Calibri" w:cs="Calibri"/>
          <w:lang w:val="pl-PL" w:eastAsia="en-GB"/>
        </w:rPr>
        <w:t>, bez kamata.</w:t>
      </w:r>
      <w:r w:rsidRPr="00D0476A">
        <w:rPr>
          <w:rFonts w:ascii="Calibri" w:eastAsia="Times New Roman" w:hAnsi="Calibri" w:cs="Calibri"/>
          <w:lang w:val="pl-PL" w:eastAsia="en-GB"/>
        </w:rPr>
        <w:t xml:space="preserve"> Prodavatelj se obvezuje izdati kupcu ispravu za brisanje zabilježbe nazadkupa kad kupac dokaže da je izgradio </w:t>
      </w:r>
      <w:r w:rsidR="001A0FCB">
        <w:rPr>
          <w:rFonts w:ascii="Calibri" w:eastAsia="Times New Roman" w:hAnsi="Calibri" w:cs="Calibri"/>
          <w:lang w:val="pl-PL" w:eastAsia="en-GB"/>
        </w:rPr>
        <w:t xml:space="preserve">građevinu </w:t>
      </w:r>
      <w:r w:rsidRPr="00D0476A">
        <w:rPr>
          <w:rFonts w:ascii="Calibri" w:eastAsia="Times New Roman" w:hAnsi="Calibri" w:cs="Calibri"/>
          <w:lang w:val="pl-PL" w:eastAsia="en-GB"/>
        </w:rPr>
        <w:t>i dostavi na uvid uporabnu dozvolu.</w:t>
      </w:r>
    </w:p>
    <w:p w14:paraId="162B88F3" w14:textId="6CC2E099" w:rsidR="00D0476A" w:rsidRPr="00D0476A" w:rsidRDefault="00D0476A" w:rsidP="00D0476A">
      <w:pPr>
        <w:shd w:val="clear" w:color="auto" w:fill="FFFFFF"/>
        <w:spacing w:after="225"/>
        <w:ind w:right="43" w:firstLine="708"/>
        <w:jc w:val="both"/>
        <w:textAlignment w:val="baseline"/>
        <w:rPr>
          <w:rFonts w:ascii="Calibri" w:eastAsia="Times New Roman" w:hAnsi="Calibri" w:cs="Calibri"/>
          <w:shd w:val="clear" w:color="auto" w:fill="FFFFFF"/>
          <w:lang w:val="pl-PL" w:eastAsia="en-GB"/>
        </w:rPr>
      </w:pPr>
      <w:r w:rsidRPr="00D0476A">
        <w:rPr>
          <w:rFonts w:ascii="Calibri" w:eastAsia="Times New Roman" w:hAnsi="Calibri" w:cs="Calibri"/>
          <w:shd w:val="clear" w:color="auto" w:fill="FFFFFF"/>
          <w:lang w:val="pl-PL" w:eastAsia="en-GB"/>
        </w:rPr>
        <w:t xml:space="preserve">5.5. Kupac je dužan </w:t>
      </w:r>
      <w:r w:rsidR="00B635ED">
        <w:rPr>
          <w:rFonts w:ascii="Calibri" w:eastAsia="Times New Roman" w:hAnsi="Calibri" w:cs="Calibri"/>
          <w:shd w:val="clear" w:color="auto" w:fill="FFFFFF"/>
          <w:lang w:val="pl-PL" w:eastAsia="en-GB"/>
        </w:rPr>
        <w:t xml:space="preserve">u kupoprodajnom ugovoru </w:t>
      </w:r>
      <w:r w:rsidRPr="00D0476A">
        <w:rPr>
          <w:rFonts w:ascii="Calibri" w:eastAsia="Times New Roman" w:hAnsi="Calibri" w:cs="Calibri"/>
          <w:shd w:val="clear" w:color="auto" w:fill="FFFFFF"/>
          <w:lang w:val="pl-PL" w:eastAsia="en-GB"/>
        </w:rPr>
        <w:t>dopustiti upis zabilježbe o zabrani otuđenja i opterećenja kupljene nekretnine bez suglasnosti prodavatelja do ispunjenja svih ugovornih obveza kupca.</w:t>
      </w:r>
    </w:p>
    <w:p w14:paraId="1F31A094" w14:textId="77777777" w:rsidR="00D0476A" w:rsidRPr="00D0476A" w:rsidRDefault="00D0476A" w:rsidP="00D0476A">
      <w:pPr>
        <w:ind w:right="43"/>
        <w:jc w:val="both"/>
        <w:rPr>
          <w:rFonts w:ascii="Calibri" w:eastAsia="Calibri" w:hAnsi="Calibri" w:cs="Calibri"/>
          <w:b/>
          <w:lang w:val="pl-PL"/>
        </w:rPr>
      </w:pPr>
      <w:r w:rsidRPr="00D0476A">
        <w:rPr>
          <w:rFonts w:ascii="Calibri" w:eastAsia="Calibri" w:hAnsi="Calibri" w:cs="Calibri"/>
          <w:b/>
          <w:lang w:val="pl-PL"/>
        </w:rPr>
        <w:t>VI.</w:t>
      </w:r>
      <w:r w:rsidRPr="00D0476A">
        <w:rPr>
          <w:rFonts w:ascii="Calibri" w:eastAsia="Calibri" w:hAnsi="Calibri" w:cs="Calibri"/>
          <w:b/>
          <w:lang w:val="pl-PL"/>
        </w:rPr>
        <w:tab/>
        <w:t>SADRŽAJ PONUDE</w:t>
      </w:r>
    </w:p>
    <w:p w14:paraId="4DEA207C" w14:textId="77777777" w:rsidR="00D0476A" w:rsidRPr="00D0476A" w:rsidRDefault="00D0476A" w:rsidP="00D0476A">
      <w:pPr>
        <w:ind w:right="43"/>
        <w:contextualSpacing/>
        <w:jc w:val="both"/>
        <w:rPr>
          <w:rFonts w:ascii="Calibri" w:eastAsia="Calibri" w:hAnsi="Calibri" w:cs="Calibri"/>
          <w:b/>
          <w:lang w:val="hr-HR" w:eastAsia="hr-HR"/>
        </w:rPr>
      </w:pPr>
    </w:p>
    <w:p w14:paraId="29ED2345"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Pisana ponuda  treba sadržavati:</w:t>
      </w:r>
    </w:p>
    <w:p w14:paraId="096EC8F7"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ime i prezime (naziv), adresu, sjedište, OIB, telefon i osnovne podatke o ponuditelju,</w:t>
      </w:r>
    </w:p>
    <w:p w14:paraId="7A20565D"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oznaku zemljišta za koju se podnosi ponuda,</w:t>
      </w:r>
    </w:p>
    <w:p w14:paraId="459E1530"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Calibri" w:hAnsi="Calibri" w:cs="Calibri"/>
          <w:bCs/>
          <w:lang w:val="hr-HR" w:eastAsia="hr-HR"/>
        </w:rPr>
        <w:t>ponuđenu cijenu zemljišta iskazanu u eurima/m2,</w:t>
      </w:r>
      <w:r w:rsidRPr="00D0476A">
        <w:rPr>
          <w:rFonts w:ascii="Calibri" w:eastAsia="Calibri" w:hAnsi="Calibri" w:cs="Calibri"/>
          <w:lang w:val="hr-HR" w:eastAsia="hr-HR"/>
        </w:rPr>
        <w:t xml:space="preserve"> </w:t>
      </w:r>
      <w:r w:rsidRPr="00D0476A">
        <w:rPr>
          <w:rFonts w:ascii="Calibri" w:eastAsia="Times New Roman" w:hAnsi="Calibri" w:cs="Calibri"/>
          <w:lang w:val="hr-HR" w:eastAsia="hr-HR"/>
        </w:rPr>
        <w:t>koja ne može biti manja od početne cijene predviđene ovim javnim natječajem,</w:t>
      </w:r>
    </w:p>
    <w:p w14:paraId="5C9F9F63"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 xml:space="preserve">opis i grafički prikaz građevine na katastarskoj podlozi, </w:t>
      </w:r>
    </w:p>
    <w:p w14:paraId="72B287B5"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Calibri" w:hAnsi="Calibri" w:cs="Calibri"/>
          <w:lang w:val="hr-HR" w:eastAsia="hr-HR"/>
        </w:rPr>
        <w:t>poslovni plan koji sadrži  opis  djelatnosti ponuditelja, dosadašnje poslovanje, opis građevina gospodarske namjene koje namjerava graditi radi obavljanja gospodarske–proizvodne djelatnosti, rok izgradnje, visinu planiranog ulaganja i izvore financiranja, sadašnji broj radnika zaposlenih na neodređeno vrijeme i planirani broj radnika koji će zaposliti na neodređeno vrijeme nakon započinjanja obavljanja djelatnosti.</w:t>
      </w:r>
    </w:p>
    <w:p w14:paraId="460D166D" w14:textId="77777777" w:rsidR="00D0476A" w:rsidRPr="00D0476A" w:rsidRDefault="00D0476A" w:rsidP="00D0476A">
      <w:pPr>
        <w:ind w:right="43"/>
        <w:contextualSpacing/>
        <w:jc w:val="both"/>
        <w:rPr>
          <w:rFonts w:ascii="Calibri" w:eastAsia="Calibri" w:hAnsi="Calibri" w:cs="Calibri"/>
          <w:lang w:val="hr-HR" w:eastAsia="hr-HR"/>
        </w:rPr>
      </w:pPr>
    </w:p>
    <w:p w14:paraId="7F222E2F" w14:textId="77777777" w:rsidR="00D0476A" w:rsidRPr="00D0476A" w:rsidRDefault="00D0476A" w:rsidP="00D0476A">
      <w:pPr>
        <w:ind w:right="43" w:firstLine="708"/>
        <w:jc w:val="both"/>
        <w:rPr>
          <w:rFonts w:ascii="Calibri" w:hAnsi="Calibri" w:cs="Calibri"/>
          <w:shd w:val="clear" w:color="auto" w:fill="FFFFFF"/>
        </w:rPr>
      </w:pPr>
      <w:proofErr w:type="spellStart"/>
      <w:r w:rsidRPr="00D0476A">
        <w:rPr>
          <w:rFonts w:ascii="Calibri" w:hAnsi="Calibri" w:cs="Calibri"/>
          <w:shd w:val="clear" w:color="auto" w:fill="FFFFFF"/>
        </w:rPr>
        <w:t>Ponudi</w:t>
      </w:r>
      <w:proofErr w:type="spellEnd"/>
      <w:r w:rsidRPr="00D0476A">
        <w:rPr>
          <w:rFonts w:ascii="Calibri" w:hAnsi="Calibri" w:cs="Calibri"/>
          <w:shd w:val="clear" w:color="auto" w:fill="FFFFFF"/>
        </w:rPr>
        <w:t xml:space="preserve"> </w:t>
      </w:r>
      <w:proofErr w:type="spellStart"/>
      <w:r w:rsidRPr="00D0476A">
        <w:rPr>
          <w:rFonts w:ascii="Calibri" w:hAnsi="Calibri" w:cs="Calibri"/>
          <w:shd w:val="clear" w:color="auto" w:fill="FFFFFF"/>
        </w:rPr>
        <w:t>treba</w:t>
      </w:r>
      <w:proofErr w:type="spellEnd"/>
      <w:r w:rsidRPr="00D0476A">
        <w:rPr>
          <w:rFonts w:ascii="Calibri" w:hAnsi="Calibri" w:cs="Calibri"/>
          <w:shd w:val="clear" w:color="auto" w:fill="FFFFFF"/>
        </w:rPr>
        <w:t xml:space="preserve"> </w:t>
      </w:r>
      <w:proofErr w:type="spellStart"/>
      <w:r w:rsidRPr="00D0476A">
        <w:rPr>
          <w:rFonts w:ascii="Calibri" w:hAnsi="Calibri" w:cs="Calibri"/>
          <w:shd w:val="clear" w:color="auto" w:fill="FFFFFF"/>
        </w:rPr>
        <w:t>priložiti</w:t>
      </w:r>
      <w:proofErr w:type="spellEnd"/>
      <w:r w:rsidRPr="00D0476A">
        <w:rPr>
          <w:rFonts w:ascii="Calibri" w:hAnsi="Calibri" w:cs="Calibri"/>
          <w:shd w:val="clear" w:color="auto" w:fill="FFFFFF"/>
        </w:rPr>
        <w:t>:</w:t>
      </w:r>
    </w:p>
    <w:p w14:paraId="5D52B211"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dokaz o hrvatskom državljanstvu za domaću fizičku osobu, odnosno presliku putovnice za stranu fizičku osobu</w:t>
      </w:r>
    </w:p>
    <w:p w14:paraId="48860CB8"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za pravne osobe izvod iz sudskog, obrtnog ili drugog odgovarajućeg registra ne stariji od 90 dana računajući od dana početka postupka natječaja, odnosno za obrtnike preslika rješenja ili obrtnice Ureda za gospodarstvo,</w:t>
      </w:r>
    </w:p>
    <w:p w14:paraId="53CBE0D3"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pl-PL" w:eastAsia="en-GB"/>
        </w:rPr>
        <w:t>potvrdu Porezne uprave o stanju duga koja ne smije biti starija od 30 dana računajući od dana početka postupka natječaja,</w:t>
      </w:r>
    </w:p>
    <w:p w14:paraId="4F7CE2C2"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en-GB"/>
        </w:rPr>
        <w:t xml:space="preserve">dokaz o uplati jamčevine u korist proračuna </w:t>
      </w:r>
      <w:r w:rsidRPr="00D0476A">
        <w:rPr>
          <w:rFonts w:ascii="Calibri" w:eastAsia="Times New Roman" w:hAnsi="Calibri" w:cs="Calibri"/>
          <w:shd w:val="clear" w:color="auto" w:fill="FFFFFF"/>
          <w:lang w:val="hr-HR" w:eastAsia="hr-HR"/>
        </w:rPr>
        <w:t xml:space="preserve">Grada Novske, </w:t>
      </w:r>
      <w:r w:rsidRPr="00D0476A">
        <w:rPr>
          <w:rFonts w:ascii="Calibri" w:eastAsia="Times New Roman" w:hAnsi="Calibri" w:cs="Calibri"/>
          <w:lang w:val="hr-HR" w:eastAsia="hr-HR"/>
        </w:rPr>
        <w:t>broj:  HR40 2340009-1829300005, poziv na broj HR 68 7889 – OIB ponuditelja.</w:t>
      </w:r>
    </w:p>
    <w:p w14:paraId="0513F9BB" w14:textId="77777777" w:rsidR="00D0476A" w:rsidRPr="00D0476A" w:rsidRDefault="00D0476A" w:rsidP="00D0476A">
      <w:pPr>
        <w:ind w:right="43"/>
        <w:jc w:val="both"/>
        <w:rPr>
          <w:rFonts w:ascii="Calibri" w:eastAsia="Calibri" w:hAnsi="Calibri" w:cs="Calibri"/>
          <w:lang w:val="hr-HR"/>
        </w:rPr>
      </w:pPr>
      <w:r w:rsidRPr="00D0476A">
        <w:rPr>
          <w:rFonts w:ascii="Calibri" w:eastAsia="Calibri" w:hAnsi="Calibri" w:cs="Calibri"/>
          <w:lang w:val="hr-HR"/>
        </w:rPr>
        <w:t xml:space="preserve">-            za ponuditelje koji namjeravaju koristiti pravo na poticaj na kupoprodajnu cijenu: </w:t>
      </w:r>
    </w:p>
    <w:p w14:paraId="6A6038D2" w14:textId="77777777" w:rsidR="00D0476A" w:rsidRPr="00D0476A" w:rsidRDefault="00D0476A" w:rsidP="00D0476A">
      <w:pPr>
        <w:numPr>
          <w:ilvl w:val="0"/>
          <w:numId w:val="18"/>
        </w:numPr>
        <w:ind w:right="43"/>
        <w:jc w:val="both"/>
        <w:rPr>
          <w:rFonts w:ascii="Calibri" w:eastAsia="Calibri" w:hAnsi="Calibri" w:cs="Calibri"/>
          <w:lang w:val="hr-HR"/>
        </w:rPr>
      </w:pPr>
      <w:r w:rsidRPr="00D0476A">
        <w:rPr>
          <w:rFonts w:ascii="Calibri" w:eastAsia="Calibri" w:hAnsi="Calibri" w:cs="Calibri"/>
          <w:lang w:val="hr-HR"/>
        </w:rPr>
        <w:t>izjavu ponuditelja  da u trogodišnjem razdoblju, računajući tekuću godinu i prethodne dvije godine, nije primio potpora male vrijednosti u iznosu većem od 300.000 Eura u RH s državne, županijske ili lokalne razine, uračunavajući u taj iznos i poticaj koji bi mogao ostvariti prema uvjetima iz ovog javnog natječaja (izjava o potporama),</w:t>
      </w:r>
    </w:p>
    <w:p w14:paraId="0870D1D8" w14:textId="77777777" w:rsidR="00D0476A" w:rsidRPr="00D0476A" w:rsidRDefault="00D0476A" w:rsidP="00D0476A">
      <w:pPr>
        <w:numPr>
          <w:ilvl w:val="0"/>
          <w:numId w:val="18"/>
        </w:numPr>
        <w:ind w:right="43"/>
        <w:contextualSpacing/>
        <w:jc w:val="both"/>
        <w:rPr>
          <w:rFonts w:ascii="Calibri" w:eastAsia="Calibri" w:hAnsi="Calibri" w:cs="Calibri"/>
          <w:lang w:val="hr-HR" w:eastAsia="hr-HR"/>
        </w:rPr>
      </w:pPr>
      <w:r w:rsidRPr="00D0476A">
        <w:rPr>
          <w:rFonts w:ascii="Calibri" w:eastAsia="Times New Roman" w:hAnsi="Calibri" w:cs="Calibri"/>
          <w:lang w:val="hr-HR" w:eastAsia="hr-HR"/>
        </w:rPr>
        <w:t>izjavu ponuditelja o broju zaposlenih na neodređeno vrijeme na dan podnošenja ponude za kupnju i o broju radnika koje namjerava zaposliti na neodređeno vrijeme (obrazac 2)</w:t>
      </w:r>
    </w:p>
    <w:p w14:paraId="6B2F011D" w14:textId="77777777" w:rsidR="00D0476A" w:rsidRPr="00D0476A" w:rsidRDefault="00D0476A" w:rsidP="00D0476A">
      <w:pPr>
        <w:numPr>
          <w:ilvl w:val="0"/>
          <w:numId w:val="18"/>
        </w:numPr>
        <w:ind w:right="43"/>
        <w:contextualSpacing/>
        <w:jc w:val="both"/>
        <w:rPr>
          <w:rFonts w:ascii="Calibri" w:eastAsia="Calibri" w:hAnsi="Calibri" w:cs="Calibri"/>
          <w:lang w:val="hr-HR" w:eastAsia="hr-HR"/>
        </w:rPr>
      </w:pPr>
      <w:bookmarkStart w:id="3" w:name="_Hlk158272061"/>
      <w:r w:rsidRPr="00D0476A">
        <w:rPr>
          <w:rFonts w:ascii="Calibri" w:eastAsia="Times New Roman" w:hAnsi="Calibri" w:cs="Calibri"/>
          <w:lang w:val="hr-HR" w:eastAsia="hr-HR"/>
        </w:rPr>
        <w:t xml:space="preserve">izjavu ponuditelja da  </w:t>
      </w:r>
      <w:r w:rsidRPr="00D0476A">
        <w:rPr>
          <w:rFonts w:ascii="Calibri" w:eastAsia="Calibri" w:hAnsi="Calibri" w:cs="Calibri"/>
          <w:lang w:val="hr-HR" w:eastAsia="hr-HR"/>
        </w:rPr>
        <w:t xml:space="preserve">dopušta zabilježbu </w:t>
      </w:r>
      <w:proofErr w:type="spellStart"/>
      <w:r w:rsidRPr="00D0476A">
        <w:rPr>
          <w:rFonts w:ascii="Calibri" w:eastAsia="Calibri" w:hAnsi="Calibri" w:cs="Calibri"/>
          <w:lang w:val="hr-HR" w:eastAsia="hr-HR"/>
        </w:rPr>
        <w:t>nazadkupnje</w:t>
      </w:r>
      <w:proofErr w:type="spellEnd"/>
      <w:r w:rsidRPr="00D0476A">
        <w:rPr>
          <w:rFonts w:ascii="Calibri" w:eastAsia="Calibri" w:hAnsi="Calibri" w:cs="Calibri"/>
          <w:lang w:val="hr-HR" w:eastAsia="hr-HR"/>
        </w:rPr>
        <w:t xml:space="preserve"> i zabranu otuđenja i opterećenja nekretnine u slučajevima  i pod uvjetima koji su propisani ovim natječajem (obrazac 1)</w:t>
      </w:r>
    </w:p>
    <w:bookmarkEnd w:id="3"/>
    <w:p w14:paraId="054AB7D7" w14:textId="77777777" w:rsidR="00D0476A" w:rsidRPr="00D0476A" w:rsidRDefault="00D0476A" w:rsidP="00D0476A">
      <w:pPr>
        <w:numPr>
          <w:ilvl w:val="0"/>
          <w:numId w:val="18"/>
        </w:numPr>
        <w:ind w:right="43"/>
        <w:contextualSpacing/>
        <w:jc w:val="both"/>
        <w:rPr>
          <w:rFonts w:ascii="Calibri" w:eastAsia="Calibri" w:hAnsi="Calibri" w:cs="Calibri"/>
          <w:lang w:val="hr-HR" w:eastAsia="hr-HR"/>
        </w:rPr>
      </w:pPr>
      <w:r w:rsidRPr="00D0476A">
        <w:rPr>
          <w:rFonts w:ascii="Calibri" w:eastAsia="Times New Roman" w:hAnsi="Calibri" w:cs="Calibri"/>
          <w:lang w:val="hr-HR" w:eastAsia="en-GB"/>
        </w:rPr>
        <w:t>izjava da nema dospjelih dugovanja  prema proračunu grada Novske (na obrascu ponude.)</w:t>
      </w:r>
    </w:p>
    <w:p w14:paraId="1E7B61CA" w14:textId="77777777" w:rsidR="00D0476A" w:rsidRPr="00D0476A" w:rsidRDefault="00D0476A" w:rsidP="00D0476A">
      <w:pPr>
        <w:ind w:right="43"/>
        <w:jc w:val="both"/>
        <w:rPr>
          <w:rFonts w:ascii="Calibri" w:eastAsia="Calibri" w:hAnsi="Calibri" w:cs="Calibri"/>
          <w:lang w:val="hr-HR"/>
        </w:rPr>
      </w:pPr>
    </w:p>
    <w:p w14:paraId="7E633C13" w14:textId="77777777" w:rsidR="00D0476A" w:rsidRPr="00D0476A" w:rsidRDefault="00D0476A" w:rsidP="00D0476A">
      <w:pPr>
        <w:ind w:right="43"/>
        <w:jc w:val="both"/>
        <w:rPr>
          <w:rFonts w:ascii="Calibri" w:eastAsia="Calibri" w:hAnsi="Calibri" w:cs="Calibri"/>
          <w:b/>
          <w:lang w:val="hr-HR"/>
        </w:rPr>
      </w:pPr>
      <w:r w:rsidRPr="00D0476A">
        <w:rPr>
          <w:rFonts w:ascii="Calibri" w:eastAsia="Calibri" w:hAnsi="Calibri" w:cs="Calibri"/>
          <w:b/>
          <w:lang w:val="hr-HR"/>
        </w:rPr>
        <w:t xml:space="preserve">VII. </w:t>
      </w:r>
      <w:r w:rsidRPr="00D0476A">
        <w:rPr>
          <w:rFonts w:ascii="Calibri" w:eastAsia="Calibri" w:hAnsi="Calibri" w:cs="Calibri"/>
          <w:b/>
          <w:lang w:val="hr-HR"/>
        </w:rPr>
        <w:tab/>
        <w:t>IZBOR NAJPOVOLJNIJEG PONUDITELJA</w:t>
      </w:r>
    </w:p>
    <w:p w14:paraId="40049FDC" w14:textId="77777777" w:rsidR="00D0476A" w:rsidRPr="00D0476A" w:rsidRDefault="00D0476A" w:rsidP="00D0476A">
      <w:pPr>
        <w:ind w:right="43"/>
        <w:contextualSpacing/>
        <w:jc w:val="both"/>
        <w:rPr>
          <w:rFonts w:ascii="Calibri" w:eastAsia="Calibri" w:hAnsi="Calibri" w:cs="Calibri"/>
          <w:b/>
          <w:lang w:val="hr-HR" w:eastAsia="hr-HR"/>
        </w:rPr>
      </w:pPr>
    </w:p>
    <w:p w14:paraId="0C75979D"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Kriterij za izbor najpovoljnijeg ponuditelja je najviši zbroj ostvarenih bodova s osnova visine ulaganja/vrijednosti poslovne investicije izražene u valuti EUR-a i s osnova broja radnika koje će ponuditelj zaposliti na neodređeno vrijeme.</w:t>
      </w:r>
    </w:p>
    <w:p w14:paraId="1646099A"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Kriteriji visine ulaganja/vrijednosti poslovne investicije bodovi se dodjeljuju na sljedeći način:</w:t>
      </w:r>
    </w:p>
    <w:p w14:paraId="17EB08D4" w14:textId="77777777" w:rsidR="00D0476A" w:rsidRPr="00D0476A" w:rsidRDefault="00D0476A" w:rsidP="00D0476A">
      <w:pPr>
        <w:ind w:right="43" w:firstLine="567"/>
        <w:jc w:val="both"/>
        <w:rPr>
          <w:rFonts w:ascii="Calibri" w:eastAsia="Calibri" w:hAnsi="Calibri" w:cs="Calibr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D0476A" w:rsidRPr="00D0476A" w14:paraId="1E2DCFFB" w14:textId="77777777" w:rsidTr="00115B12">
        <w:tc>
          <w:tcPr>
            <w:tcW w:w="4644" w:type="dxa"/>
          </w:tcPr>
          <w:p w14:paraId="2EBE631E" w14:textId="77777777" w:rsidR="00D0476A" w:rsidRPr="00D0476A" w:rsidRDefault="00D0476A" w:rsidP="00D0476A">
            <w:pPr>
              <w:ind w:right="43" w:firstLine="567"/>
              <w:jc w:val="center"/>
              <w:rPr>
                <w:rFonts w:ascii="Calibri" w:eastAsia="Calibri" w:hAnsi="Calibri" w:cs="Calibri"/>
                <w:b/>
                <w:lang w:val="hr-HR"/>
              </w:rPr>
            </w:pPr>
            <w:r w:rsidRPr="00D0476A">
              <w:rPr>
                <w:rFonts w:ascii="Calibri" w:eastAsia="Calibri" w:hAnsi="Calibri" w:cs="Calibri"/>
                <w:b/>
                <w:lang w:val="hr-HR"/>
              </w:rPr>
              <w:t>Visina ulaganja u EUR</w:t>
            </w:r>
          </w:p>
        </w:tc>
        <w:tc>
          <w:tcPr>
            <w:tcW w:w="4644" w:type="dxa"/>
          </w:tcPr>
          <w:p w14:paraId="58ED2EEB" w14:textId="77777777" w:rsidR="00D0476A" w:rsidRPr="00D0476A" w:rsidRDefault="00D0476A" w:rsidP="00D0476A">
            <w:pPr>
              <w:ind w:right="43" w:firstLine="567"/>
              <w:jc w:val="center"/>
              <w:rPr>
                <w:rFonts w:ascii="Calibri" w:eastAsia="Calibri" w:hAnsi="Calibri" w:cs="Calibri"/>
                <w:b/>
                <w:lang w:val="hr-HR"/>
              </w:rPr>
            </w:pPr>
            <w:r w:rsidRPr="00D0476A">
              <w:rPr>
                <w:rFonts w:ascii="Calibri" w:eastAsia="Calibri" w:hAnsi="Calibri" w:cs="Calibri"/>
                <w:b/>
                <w:lang w:val="hr-HR"/>
              </w:rPr>
              <w:t>Broj bodova</w:t>
            </w:r>
          </w:p>
        </w:tc>
      </w:tr>
      <w:tr w:rsidR="00D0476A" w:rsidRPr="00D0476A" w14:paraId="6C16F760" w14:textId="77777777" w:rsidTr="00115B12">
        <w:tc>
          <w:tcPr>
            <w:tcW w:w="4644" w:type="dxa"/>
          </w:tcPr>
          <w:p w14:paraId="5E908528"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do 999.999</w:t>
            </w:r>
          </w:p>
        </w:tc>
        <w:tc>
          <w:tcPr>
            <w:tcW w:w="4644" w:type="dxa"/>
          </w:tcPr>
          <w:p w14:paraId="6951397A"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 xml:space="preserve">do </w:t>
            </w:r>
            <w:proofErr w:type="spellStart"/>
            <w:r w:rsidRPr="00D0476A">
              <w:rPr>
                <w:rFonts w:ascii="Calibri" w:eastAsia="Calibri" w:hAnsi="Calibri" w:cs="Calibri"/>
                <w:lang w:val="hr-HR"/>
              </w:rPr>
              <w:t>max</w:t>
            </w:r>
            <w:proofErr w:type="spellEnd"/>
            <w:r w:rsidRPr="00D0476A">
              <w:rPr>
                <w:rFonts w:ascii="Calibri" w:eastAsia="Calibri" w:hAnsi="Calibri" w:cs="Calibri"/>
                <w:lang w:val="hr-HR"/>
              </w:rPr>
              <w:t xml:space="preserve"> 0,99 bodova</w:t>
            </w:r>
          </w:p>
        </w:tc>
      </w:tr>
      <w:tr w:rsidR="00D0476A" w:rsidRPr="00D0476A" w14:paraId="17B12E98" w14:textId="77777777" w:rsidTr="00115B12">
        <w:tc>
          <w:tcPr>
            <w:tcW w:w="4644" w:type="dxa"/>
          </w:tcPr>
          <w:p w14:paraId="481D19F5"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1.000.000 – 99.999.999</w:t>
            </w:r>
          </w:p>
        </w:tc>
        <w:tc>
          <w:tcPr>
            <w:tcW w:w="4644" w:type="dxa"/>
          </w:tcPr>
          <w:p w14:paraId="1F799E0D"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1,00 – 99,99 bodova itd.</w:t>
            </w:r>
          </w:p>
        </w:tc>
      </w:tr>
    </w:tbl>
    <w:p w14:paraId="035536D8" w14:textId="77777777" w:rsidR="00D0476A" w:rsidRPr="00D0476A" w:rsidRDefault="00D0476A" w:rsidP="00D0476A">
      <w:pPr>
        <w:ind w:left="-851" w:right="43"/>
        <w:jc w:val="both"/>
        <w:rPr>
          <w:rFonts w:ascii="Calibri" w:eastAsia="Calibri" w:hAnsi="Calibri" w:cs="Calibri"/>
          <w:lang w:val="hr-HR"/>
        </w:rPr>
      </w:pPr>
    </w:p>
    <w:p w14:paraId="7725A3BA" w14:textId="77777777" w:rsidR="00D0476A" w:rsidRPr="00D0476A" w:rsidRDefault="00D0476A" w:rsidP="001A0FCB">
      <w:pPr>
        <w:ind w:right="43" w:firstLine="720"/>
        <w:jc w:val="both"/>
        <w:rPr>
          <w:rFonts w:ascii="Calibri" w:hAnsi="Calibri" w:cs="Calibri"/>
          <w:lang w:val="pl-PL"/>
        </w:rPr>
      </w:pPr>
      <w:r w:rsidRPr="00D0476A">
        <w:rPr>
          <w:rFonts w:ascii="Calibri" w:eastAsia="Calibri" w:hAnsi="Calibri" w:cs="Calibri"/>
          <w:lang w:val="hr-HR"/>
        </w:rPr>
        <w:t>Kriteriji broja zaposlenih radnika koje će ponuditelj zaposliti definira se na način da se za jednu zaposlenu osobu dodjeljuje jedan bod. U slučaju da dvije ili više ponuda imaju  jednak broj bodova, prednost ima ona ponuda koja sadrži najveći ponuđeni iznos kupoprodajne cijene prema m</w:t>
      </w:r>
      <w:r w:rsidRPr="00D0476A">
        <w:rPr>
          <w:rFonts w:ascii="Calibri" w:eastAsia="Calibri" w:hAnsi="Calibri" w:cs="Calibri"/>
          <w:vertAlign w:val="superscript"/>
          <w:lang w:val="hr-HR"/>
        </w:rPr>
        <w:t>2</w:t>
      </w:r>
      <w:r w:rsidRPr="00D0476A">
        <w:rPr>
          <w:rFonts w:ascii="Calibri" w:eastAsia="Calibri" w:hAnsi="Calibri" w:cs="Calibri"/>
          <w:lang w:val="hr-HR"/>
        </w:rPr>
        <w:t>.</w:t>
      </w:r>
      <w:r w:rsidRPr="00D0476A">
        <w:rPr>
          <w:rFonts w:ascii="Calibri" w:hAnsi="Calibri" w:cs="Calibri"/>
          <w:lang w:val="pl-PL"/>
        </w:rPr>
        <w:t xml:space="preserve"> </w:t>
      </w:r>
    </w:p>
    <w:p w14:paraId="7A071DAA" w14:textId="77777777" w:rsidR="00D0476A" w:rsidRPr="00D0476A" w:rsidRDefault="00D0476A" w:rsidP="00D0476A">
      <w:pPr>
        <w:ind w:right="43"/>
        <w:jc w:val="both"/>
        <w:rPr>
          <w:rFonts w:ascii="Calibri" w:hAnsi="Calibri" w:cs="Calibri"/>
          <w:lang w:val="pl-PL"/>
        </w:rPr>
      </w:pPr>
    </w:p>
    <w:p w14:paraId="7E0A06B4" w14:textId="77777777" w:rsidR="00D0476A" w:rsidRPr="00D0476A" w:rsidRDefault="00D0476A" w:rsidP="00D0476A">
      <w:pPr>
        <w:ind w:right="43"/>
        <w:jc w:val="both"/>
        <w:rPr>
          <w:rFonts w:ascii="Calibri" w:eastAsia="Calibri" w:hAnsi="Calibri" w:cs="Calibri"/>
          <w:b/>
          <w:lang w:val="pl-PL"/>
        </w:rPr>
      </w:pPr>
      <w:r w:rsidRPr="00D0476A">
        <w:rPr>
          <w:rFonts w:ascii="Calibri" w:eastAsia="Calibri" w:hAnsi="Calibri" w:cs="Calibri"/>
          <w:b/>
          <w:lang w:val="pl-PL"/>
        </w:rPr>
        <w:t>VIII.</w:t>
      </w:r>
      <w:r w:rsidRPr="00D0476A">
        <w:rPr>
          <w:rFonts w:ascii="Calibri" w:eastAsia="Calibri" w:hAnsi="Calibri" w:cs="Calibri"/>
          <w:b/>
          <w:lang w:val="pl-PL"/>
        </w:rPr>
        <w:tab/>
        <w:t xml:space="preserve">SKLAPANJE UGOVORA, ISPLATA CIJENE I UPIS PRAVA VLASNIŠTVA </w:t>
      </w:r>
    </w:p>
    <w:p w14:paraId="61B022A5" w14:textId="77777777" w:rsidR="00D0476A" w:rsidRPr="00D0476A" w:rsidRDefault="00D0476A" w:rsidP="00D0476A">
      <w:pPr>
        <w:ind w:right="43"/>
        <w:jc w:val="both"/>
        <w:rPr>
          <w:rFonts w:ascii="Calibri" w:eastAsia="Calibri" w:hAnsi="Calibri" w:cs="Calibri"/>
          <w:b/>
          <w:lang w:val="pl-PL"/>
        </w:rPr>
      </w:pPr>
    </w:p>
    <w:p w14:paraId="3D2E0C80" w14:textId="77777777" w:rsidR="00D0476A" w:rsidRPr="00D0476A" w:rsidRDefault="00D0476A" w:rsidP="001A0FCB">
      <w:pPr>
        <w:shd w:val="clear" w:color="auto" w:fill="FFFFFF"/>
        <w:spacing w:after="225"/>
        <w:ind w:right="43" w:firstLine="708"/>
        <w:jc w:val="both"/>
        <w:textAlignment w:val="baseline"/>
        <w:rPr>
          <w:rFonts w:ascii="Calibri" w:eastAsia="Times New Roman" w:hAnsi="Calibri" w:cs="Calibri"/>
          <w:lang w:val="pl-PL" w:eastAsia="en-GB"/>
        </w:rPr>
      </w:pPr>
      <w:r w:rsidRPr="00D0476A">
        <w:rPr>
          <w:rFonts w:ascii="Calibri" w:eastAsia="Times New Roman" w:hAnsi="Calibri" w:cs="Calibri"/>
          <w:lang w:val="pl-PL" w:eastAsia="en-GB"/>
        </w:rPr>
        <w:t xml:space="preserve">Odabrani ponuditelj dužan je sklopiti ugovor s Gradom Novska u roku od 30 dana računajući od dana dostave Odluke Gradonačelnika Grada Novska o odabiru najpovoljnijeg ponuditelja. Ugovorom će se regulirati međusobna prava i obveze između ugovornih strana. </w:t>
      </w:r>
    </w:p>
    <w:p w14:paraId="2AA26E4E" w14:textId="3A60F404" w:rsid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rPr>
        <w:t xml:space="preserve">Povlaštena kupoprodajna cijena koja će biti utvrđena odlukom o odabiru plaća se jednokratno u roku od 15 dana od dana ispostavljenog računa prodavatelja. Porez na </w:t>
      </w:r>
      <w:r w:rsidR="00B635ED">
        <w:rPr>
          <w:rFonts w:ascii="Calibri" w:eastAsia="Calibri" w:hAnsi="Calibri" w:cs="Calibri"/>
          <w:lang w:val="hr-HR"/>
        </w:rPr>
        <w:t>promet/</w:t>
      </w:r>
      <w:r w:rsidRPr="00D0476A">
        <w:rPr>
          <w:rFonts w:ascii="Calibri" w:eastAsia="Calibri" w:hAnsi="Calibri" w:cs="Calibri"/>
          <w:lang w:val="hr-HR"/>
        </w:rPr>
        <w:t>prijenos (isporuku) građevinskog zemljišta plaća se u skladu s pozitivnim zakonskim propisima.</w:t>
      </w:r>
    </w:p>
    <w:p w14:paraId="0C62855C" w14:textId="77777777" w:rsidR="002241B7" w:rsidRDefault="002241B7" w:rsidP="00D0476A">
      <w:pPr>
        <w:ind w:firstLine="708"/>
        <w:jc w:val="both"/>
        <w:rPr>
          <w:rFonts w:ascii="Calibri" w:eastAsia="Calibri" w:hAnsi="Calibri" w:cs="Calibri"/>
          <w:lang w:val="hr-HR"/>
        </w:rPr>
      </w:pPr>
    </w:p>
    <w:p w14:paraId="346E7E14" w14:textId="025134DE" w:rsidR="00D0476A" w:rsidRPr="00D0476A" w:rsidRDefault="002241B7" w:rsidP="00E445FA">
      <w:pPr>
        <w:ind w:firstLine="708"/>
        <w:jc w:val="both"/>
        <w:rPr>
          <w:rFonts w:ascii="Calibri" w:eastAsia="Calibri" w:hAnsi="Calibri" w:cs="Calibri"/>
          <w:lang w:val="hr-HR"/>
        </w:rPr>
      </w:pPr>
      <w:r>
        <w:rPr>
          <w:rFonts w:ascii="Calibri" w:eastAsia="Calibri" w:hAnsi="Calibri" w:cs="Calibri"/>
          <w:lang w:val="hr-HR"/>
        </w:rPr>
        <w:t xml:space="preserve">Kupac plaća trošak izrade geodetskog elaborata parcelacije i procjene zemljišta u iznosu od 1.378,50 EUR.  </w:t>
      </w:r>
    </w:p>
    <w:p w14:paraId="0DE793A5" w14:textId="6773BC26" w:rsidR="00D0476A" w:rsidRPr="00D0476A" w:rsidRDefault="00D0476A" w:rsidP="00D0476A">
      <w:pPr>
        <w:shd w:val="clear" w:color="auto" w:fill="FFFFFF"/>
        <w:spacing w:after="225"/>
        <w:ind w:right="43" w:firstLine="708"/>
        <w:jc w:val="both"/>
        <w:textAlignment w:val="baseline"/>
        <w:rPr>
          <w:rFonts w:ascii="Calibri" w:eastAsia="Times New Roman" w:hAnsi="Calibri" w:cs="Calibri"/>
          <w:lang w:val="hr-HR" w:eastAsia="en-GB"/>
        </w:rPr>
      </w:pPr>
      <w:r w:rsidRPr="00D0476A">
        <w:rPr>
          <w:rFonts w:ascii="Calibri" w:eastAsia="Calibri" w:hAnsi="Calibri" w:cs="Calibri"/>
          <w:lang w:val="hr-HR" w:eastAsia="en-GB"/>
        </w:rPr>
        <w:t xml:space="preserve">Troškove uknjižbe vlasništva snosi kupac. </w:t>
      </w:r>
    </w:p>
    <w:p w14:paraId="0817D445" w14:textId="77777777" w:rsidR="00D0476A" w:rsidRPr="00D0476A" w:rsidRDefault="00D0476A" w:rsidP="00D0476A">
      <w:pPr>
        <w:ind w:right="43"/>
        <w:jc w:val="both"/>
        <w:rPr>
          <w:rFonts w:ascii="Calibri" w:eastAsia="Calibri" w:hAnsi="Calibri" w:cs="Calibri"/>
          <w:b/>
          <w:lang w:val="hr-HR"/>
        </w:rPr>
      </w:pPr>
      <w:r w:rsidRPr="00D0476A">
        <w:rPr>
          <w:rFonts w:ascii="Calibri" w:eastAsia="Calibri" w:hAnsi="Calibri" w:cs="Calibri"/>
          <w:b/>
          <w:lang w:val="hr-HR"/>
        </w:rPr>
        <w:t>IX.</w:t>
      </w:r>
      <w:r w:rsidRPr="00D0476A">
        <w:rPr>
          <w:rFonts w:ascii="Calibri" w:eastAsia="Calibri" w:hAnsi="Calibri" w:cs="Calibri"/>
          <w:b/>
          <w:lang w:val="hr-HR"/>
        </w:rPr>
        <w:tab/>
        <w:t xml:space="preserve">ODREDBE O PREDAJI PONUDE </w:t>
      </w:r>
    </w:p>
    <w:p w14:paraId="15371ECE" w14:textId="77777777" w:rsidR="00D0476A" w:rsidRPr="00D0476A" w:rsidRDefault="00D0476A" w:rsidP="00D0476A">
      <w:pPr>
        <w:ind w:right="43"/>
        <w:contextualSpacing/>
        <w:jc w:val="both"/>
        <w:rPr>
          <w:rFonts w:ascii="Calibri" w:eastAsia="Calibri" w:hAnsi="Calibri" w:cs="Calibri"/>
          <w:b/>
          <w:lang w:val="hr-HR" w:eastAsia="hr-HR"/>
        </w:rPr>
      </w:pPr>
    </w:p>
    <w:p w14:paraId="7EA5801A" w14:textId="77777777" w:rsidR="00D0476A" w:rsidRPr="00D0476A" w:rsidRDefault="00D0476A" w:rsidP="00D0476A">
      <w:pPr>
        <w:ind w:firstLine="708"/>
        <w:jc w:val="both"/>
        <w:rPr>
          <w:rFonts w:ascii="Calibri" w:eastAsia="Calibri" w:hAnsi="Calibri" w:cs="Calibri"/>
          <w:lang w:val="pl-PL"/>
        </w:rPr>
      </w:pPr>
      <w:r w:rsidRPr="00D0476A">
        <w:rPr>
          <w:rFonts w:ascii="Calibri" w:eastAsia="Calibri" w:hAnsi="Calibri" w:cs="Calibri"/>
          <w:lang w:val="hr-HR"/>
        </w:rPr>
        <w:t xml:space="preserve">Obavijest o prodaji zemljišta putem javnog natječaja objavit će se u Narodnim novinama, a cjeloviti tekst javnog natječaja na web stranici: </w:t>
      </w:r>
      <w:r w:rsidRPr="00D0476A">
        <w:rPr>
          <w:rFonts w:ascii="Calibri" w:eastAsia="Calibri" w:hAnsi="Calibri" w:cs="Calibri"/>
          <w:i/>
          <w:u w:val="single"/>
          <w:lang w:val="hr-HR"/>
        </w:rPr>
        <w:t>novska.hr</w:t>
      </w:r>
      <w:r w:rsidRPr="00D0476A">
        <w:rPr>
          <w:rFonts w:ascii="Calibri" w:eastAsia="Calibri" w:hAnsi="Calibri" w:cs="Calibri"/>
          <w:lang w:val="hr-HR"/>
        </w:rPr>
        <w:t xml:space="preserve"> i oglasnoj ploči Grada Novske, Trg dr. </w:t>
      </w:r>
      <w:r w:rsidRPr="00D0476A">
        <w:rPr>
          <w:rFonts w:ascii="Calibri" w:eastAsia="Calibri" w:hAnsi="Calibri" w:cs="Calibri"/>
          <w:lang w:val="pl-PL"/>
        </w:rPr>
        <w:t>Franje Tuđmana 2/I kat.</w:t>
      </w:r>
    </w:p>
    <w:p w14:paraId="2E305949" w14:textId="77777777" w:rsidR="00D0476A" w:rsidRPr="00D0476A" w:rsidRDefault="00D0476A" w:rsidP="00D0476A">
      <w:pPr>
        <w:ind w:left="-491"/>
        <w:jc w:val="both"/>
        <w:rPr>
          <w:rFonts w:ascii="Calibri" w:eastAsia="Calibri" w:hAnsi="Calibri" w:cs="Calibri"/>
          <w:lang w:val="pl-PL"/>
        </w:rPr>
      </w:pPr>
    </w:p>
    <w:p w14:paraId="0FDE1878" w14:textId="3BEDA097" w:rsidR="00D0476A" w:rsidRPr="00D0476A" w:rsidRDefault="00D0476A" w:rsidP="00D0476A">
      <w:pPr>
        <w:ind w:firstLine="708"/>
        <w:jc w:val="both"/>
        <w:rPr>
          <w:rFonts w:ascii="Calibri" w:eastAsia="Calibri" w:hAnsi="Calibri" w:cs="Calibri"/>
          <w:lang w:val="pl-PL"/>
        </w:rPr>
      </w:pPr>
      <w:r w:rsidRPr="00D0476A">
        <w:rPr>
          <w:rFonts w:ascii="Calibri" w:eastAsia="Calibri" w:hAnsi="Calibri" w:cs="Calibri"/>
          <w:lang w:val="pl-PL"/>
        </w:rPr>
        <w:t>Ponude za natječaj podnose se u zatvorenoj omotnici na adresu: Grad Novska, Trg dr. Franje Tuđmana 2, 44330 Novska, uz naznaku „Ponuda na natječaj za prodaju zemljišta u Poduzetničkoj zoni Novska“</w:t>
      </w:r>
      <w:r w:rsidRPr="00D0476A">
        <w:rPr>
          <w:rFonts w:ascii="Calibri" w:eastAsia="Calibri" w:hAnsi="Calibri" w:cs="Calibri"/>
          <w:i/>
          <w:u w:val="single"/>
          <w:lang w:val="pl-PL"/>
        </w:rPr>
        <w:t>u roku od 1</w:t>
      </w:r>
      <w:r w:rsidR="00F659BB">
        <w:rPr>
          <w:rFonts w:ascii="Calibri" w:eastAsia="Calibri" w:hAnsi="Calibri" w:cs="Calibri"/>
          <w:i/>
          <w:u w:val="single"/>
          <w:lang w:val="pl-PL"/>
        </w:rPr>
        <w:t>0</w:t>
      </w:r>
      <w:r w:rsidRPr="00D0476A">
        <w:rPr>
          <w:rFonts w:ascii="Calibri" w:eastAsia="Calibri" w:hAnsi="Calibri" w:cs="Calibri"/>
          <w:i/>
          <w:u w:val="single"/>
          <w:lang w:val="pl-PL"/>
        </w:rPr>
        <w:t xml:space="preserve"> dana </w:t>
      </w:r>
      <w:r w:rsidRPr="00D0476A">
        <w:rPr>
          <w:rFonts w:ascii="Calibri" w:eastAsia="Calibri" w:hAnsi="Calibri" w:cs="Calibri"/>
          <w:lang w:val="pl-PL"/>
        </w:rPr>
        <w:t xml:space="preserve">od dana objave cjelovitog  teksta javnog natječaja na web stranici: </w:t>
      </w:r>
      <w:r w:rsidRPr="00D0476A">
        <w:rPr>
          <w:rFonts w:ascii="Calibri" w:eastAsia="Calibri" w:hAnsi="Calibri" w:cs="Calibri"/>
          <w:i/>
          <w:u w:val="single"/>
          <w:lang w:val="pl-PL"/>
        </w:rPr>
        <w:t>novska.hr</w:t>
      </w:r>
      <w:r w:rsidRPr="00D0476A">
        <w:rPr>
          <w:rFonts w:ascii="Calibri" w:eastAsia="Calibri" w:hAnsi="Calibri" w:cs="Calibri"/>
          <w:lang w:val="pl-PL"/>
        </w:rPr>
        <w:t xml:space="preserve"> i oglasnoj ploči. </w:t>
      </w:r>
    </w:p>
    <w:p w14:paraId="565D69FE" w14:textId="77777777" w:rsidR="00D0476A" w:rsidRPr="00D0476A" w:rsidRDefault="00D0476A" w:rsidP="00D0476A">
      <w:pPr>
        <w:jc w:val="both"/>
        <w:rPr>
          <w:rFonts w:ascii="Calibri" w:eastAsia="Calibri" w:hAnsi="Calibri" w:cs="Calibri"/>
          <w:lang w:val="pl-PL"/>
        </w:rPr>
      </w:pPr>
    </w:p>
    <w:p w14:paraId="58B80A2A" w14:textId="77777777" w:rsidR="00D0476A" w:rsidRPr="00D0476A" w:rsidRDefault="00D0476A" w:rsidP="00D0476A">
      <w:pPr>
        <w:ind w:firstLine="708"/>
        <w:jc w:val="both"/>
        <w:rPr>
          <w:rFonts w:ascii="Calibri" w:eastAsia="Calibri" w:hAnsi="Calibri" w:cs="Calibri"/>
          <w:lang w:val="pl-PL"/>
        </w:rPr>
      </w:pPr>
      <w:r w:rsidRPr="00D0476A">
        <w:rPr>
          <w:rFonts w:ascii="Calibri" w:eastAsia="Calibri" w:hAnsi="Calibri" w:cs="Calibri"/>
          <w:lang w:val="pl-PL"/>
        </w:rPr>
        <w:t>Javno otvaranje ponuda održat će Povjerenstvo za raspolaganje nekretninama u vlasništvu Grada Novske, prvi radni dan od isteka javnog natječaja, u prostorijama Gradske vijećnice Novskoj, Trg dr. Franje Tuđmana 2, 44330 Novska u 9,00 sati.</w:t>
      </w:r>
    </w:p>
    <w:p w14:paraId="276AE5BF" w14:textId="77777777" w:rsidR="00D0476A" w:rsidRPr="00D0476A" w:rsidRDefault="00D0476A" w:rsidP="00D0476A">
      <w:pPr>
        <w:ind w:right="43"/>
        <w:jc w:val="both"/>
        <w:rPr>
          <w:rFonts w:ascii="Calibri" w:eastAsia="Calibri" w:hAnsi="Calibri" w:cs="Calibri"/>
          <w:b/>
          <w:lang w:val="hr-HR"/>
        </w:rPr>
      </w:pPr>
    </w:p>
    <w:p w14:paraId="4AFC86DC" w14:textId="77777777" w:rsidR="00D0476A" w:rsidRPr="00D0476A" w:rsidRDefault="00D0476A" w:rsidP="00D0476A">
      <w:pPr>
        <w:ind w:right="43"/>
        <w:jc w:val="both"/>
        <w:rPr>
          <w:rFonts w:ascii="Calibri" w:eastAsia="Calibri" w:hAnsi="Calibri" w:cs="Calibri"/>
          <w:b/>
          <w:lang w:val="pl-PL"/>
        </w:rPr>
      </w:pPr>
      <w:r w:rsidRPr="00D0476A">
        <w:rPr>
          <w:rFonts w:ascii="Calibri" w:eastAsia="Calibri" w:hAnsi="Calibri" w:cs="Calibri"/>
          <w:b/>
          <w:lang w:val="pl-PL"/>
        </w:rPr>
        <w:t>X.</w:t>
      </w:r>
      <w:r w:rsidRPr="00D0476A">
        <w:rPr>
          <w:rFonts w:ascii="Calibri" w:eastAsia="Calibri" w:hAnsi="Calibri" w:cs="Calibri"/>
          <w:b/>
          <w:lang w:val="pl-PL"/>
        </w:rPr>
        <w:tab/>
        <w:t>ZAVRŠNA ODREDBA</w:t>
      </w:r>
    </w:p>
    <w:p w14:paraId="54CE81C8" w14:textId="77777777" w:rsidR="00D0476A" w:rsidRPr="00D0476A" w:rsidRDefault="00D0476A" w:rsidP="00D0476A">
      <w:pPr>
        <w:ind w:right="43"/>
        <w:contextualSpacing/>
        <w:jc w:val="both"/>
        <w:rPr>
          <w:rFonts w:ascii="Calibri" w:eastAsia="Calibri" w:hAnsi="Calibri" w:cs="Calibri"/>
          <w:b/>
          <w:lang w:val="hr-HR" w:eastAsia="hr-HR"/>
        </w:rPr>
      </w:pPr>
    </w:p>
    <w:p w14:paraId="1155CA06"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Grad Novska zadržava pravo poništenja ovog natječaja bez navođenja razloga za poništenje, kao i pravo ne izbora niti jednog ponuditelja bez navođenja razloga.</w:t>
      </w:r>
    </w:p>
    <w:p w14:paraId="2333FF07" w14:textId="77777777" w:rsidR="00D0476A" w:rsidRPr="00D0476A" w:rsidRDefault="00D0476A" w:rsidP="00D0476A">
      <w:pPr>
        <w:ind w:right="43"/>
        <w:jc w:val="both"/>
        <w:rPr>
          <w:rFonts w:ascii="Calibri" w:eastAsia="Calibri" w:hAnsi="Calibri" w:cs="Calibri"/>
          <w:lang w:val="hr-HR"/>
        </w:rPr>
      </w:pPr>
    </w:p>
    <w:p w14:paraId="1CCB87E3" w14:textId="77777777" w:rsidR="00D0476A" w:rsidRPr="00D0476A" w:rsidRDefault="00D0476A" w:rsidP="00D0476A">
      <w:pPr>
        <w:ind w:right="43"/>
        <w:jc w:val="center"/>
        <w:rPr>
          <w:rFonts w:ascii="Calibri" w:eastAsia="Calibri" w:hAnsi="Calibri" w:cs="Calibri"/>
          <w:lang w:val="hr-HR"/>
        </w:rPr>
      </w:pPr>
      <w:r w:rsidRPr="00D0476A">
        <w:rPr>
          <w:rFonts w:ascii="Calibri" w:eastAsia="Calibri" w:hAnsi="Calibri" w:cs="Calibri"/>
          <w:lang w:val="hr-HR"/>
        </w:rPr>
        <w:t>SISAČKO-MOSLAVAČKA ŽUPANIJA</w:t>
      </w:r>
    </w:p>
    <w:p w14:paraId="4728C8DC" w14:textId="77777777" w:rsidR="00D0476A" w:rsidRPr="00D0476A" w:rsidRDefault="00D0476A" w:rsidP="00D0476A">
      <w:pPr>
        <w:ind w:right="43"/>
        <w:jc w:val="center"/>
        <w:rPr>
          <w:rFonts w:ascii="Calibri" w:eastAsia="Calibri" w:hAnsi="Calibri" w:cs="Calibri"/>
          <w:lang w:val="hr-HR"/>
        </w:rPr>
      </w:pPr>
      <w:r w:rsidRPr="00D0476A">
        <w:rPr>
          <w:rFonts w:ascii="Calibri" w:eastAsia="Calibri" w:hAnsi="Calibri" w:cs="Calibri"/>
          <w:lang w:val="hr-HR"/>
        </w:rPr>
        <w:t>GRAD NOVSKA</w:t>
      </w:r>
    </w:p>
    <w:p w14:paraId="02AE7F03" w14:textId="77777777" w:rsidR="00D0476A" w:rsidRPr="00D0476A" w:rsidRDefault="00D0476A" w:rsidP="00D0476A">
      <w:pPr>
        <w:ind w:right="43"/>
        <w:jc w:val="center"/>
        <w:rPr>
          <w:rFonts w:ascii="Calibri" w:eastAsia="Calibri" w:hAnsi="Calibri" w:cs="Calibri"/>
          <w:lang w:val="hr-HR"/>
        </w:rPr>
      </w:pPr>
      <w:r w:rsidRPr="00D0476A">
        <w:rPr>
          <w:rFonts w:ascii="Calibri" w:eastAsia="Calibri" w:hAnsi="Calibri" w:cs="Calibri"/>
          <w:lang w:val="hr-HR"/>
        </w:rPr>
        <w:t>GRADSKO VIJEĆE</w:t>
      </w:r>
    </w:p>
    <w:p w14:paraId="7B4B3675" w14:textId="77777777" w:rsidR="00D0476A" w:rsidRPr="00D0476A" w:rsidRDefault="00D0476A" w:rsidP="00D0476A">
      <w:pPr>
        <w:ind w:left="4956" w:firstLine="708"/>
        <w:jc w:val="both"/>
        <w:rPr>
          <w:rFonts w:ascii="Calibri" w:eastAsia="Calibri" w:hAnsi="Calibri" w:cs="Calibri"/>
          <w:b/>
          <w:lang w:val="hr-HR"/>
        </w:rPr>
      </w:pPr>
    </w:p>
    <w:p w14:paraId="0F751255" w14:textId="5F0C2963" w:rsidR="00D0476A" w:rsidRPr="00D0476A" w:rsidRDefault="00D0476A" w:rsidP="00D0476A">
      <w:pPr>
        <w:jc w:val="both"/>
        <w:rPr>
          <w:rFonts w:ascii="Calibri" w:eastAsia="Calibri" w:hAnsi="Calibri" w:cs="Calibri"/>
          <w:lang w:val="hr-HR"/>
        </w:rPr>
      </w:pPr>
      <w:r w:rsidRPr="00D0476A">
        <w:rPr>
          <w:rFonts w:ascii="Calibri" w:eastAsia="Calibri" w:hAnsi="Calibri" w:cs="Calibri"/>
          <w:lang w:val="hr-HR"/>
        </w:rPr>
        <w:t>KLASA: 944-03/26-01/</w:t>
      </w:r>
      <w:r w:rsidR="00C50C5E">
        <w:rPr>
          <w:rFonts w:ascii="Calibri" w:eastAsia="Calibri" w:hAnsi="Calibri" w:cs="Calibri"/>
          <w:lang w:val="hr-HR"/>
        </w:rPr>
        <w:t>2</w:t>
      </w:r>
    </w:p>
    <w:p w14:paraId="194CF99C" w14:textId="77777777" w:rsidR="00D0476A" w:rsidRPr="00D0476A" w:rsidRDefault="00D0476A" w:rsidP="00D0476A">
      <w:pPr>
        <w:jc w:val="both"/>
        <w:rPr>
          <w:rFonts w:ascii="Calibri" w:eastAsia="Calibri" w:hAnsi="Calibri" w:cs="Calibri"/>
          <w:lang w:val="hr-HR"/>
        </w:rPr>
      </w:pPr>
      <w:r w:rsidRPr="00D0476A">
        <w:rPr>
          <w:rFonts w:ascii="Calibri" w:eastAsia="Calibri" w:hAnsi="Calibri" w:cs="Calibri"/>
          <w:lang w:val="hr-HR"/>
        </w:rPr>
        <w:t>URBROJ: 2176-4-02-26-1</w:t>
      </w:r>
    </w:p>
    <w:p w14:paraId="39108806" w14:textId="77777777" w:rsidR="00D0476A" w:rsidRPr="00D0476A" w:rsidRDefault="00D0476A" w:rsidP="00D0476A">
      <w:pPr>
        <w:jc w:val="both"/>
        <w:rPr>
          <w:rFonts w:ascii="Calibri" w:eastAsia="Calibri" w:hAnsi="Calibri" w:cs="Calibri"/>
          <w:lang w:val="hr-HR"/>
        </w:rPr>
      </w:pPr>
      <w:r w:rsidRPr="00D0476A">
        <w:rPr>
          <w:rFonts w:ascii="Calibri" w:hAnsi="Calibri" w:cs="Calibri"/>
          <w:lang w:val="hr-HR"/>
        </w:rPr>
        <w:t>Novska, 30.  travnja 2026.</w:t>
      </w:r>
      <w:r w:rsidRPr="00D0476A">
        <w:rPr>
          <w:rFonts w:ascii="Calibri" w:eastAsia="Calibri" w:hAnsi="Calibri" w:cs="Calibri"/>
          <w:lang w:val="hr-HR"/>
        </w:rPr>
        <w:t xml:space="preserve">        </w:t>
      </w:r>
    </w:p>
    <w:p w14:paraId="4A3F2A6B" w14:textId="77777777" w:rsidR="00D0476A" w:rsidRPr="00D0476A" w:rsidRDefault="00D0476A" w:rsidP="00D0476A">
      <w:pPr>
        <w:jc w:val="center"/>
        <w:rPr>
          <w:rFonts w:ascii="Calibri" w:eastAsia="Calibri" w:hAnsi="Calibri" w:cs="Calibri"/>
          <w:lang w:val="hr-HR"/>
        </w:rPr>
      </w:pPr>
    </w:p>
    <w:p w14:paraId="744B1559" w14:textId="77777777" w:rsidR="00D0476A" w:rsidRPr="00D0476A" w:rsidRDefault="00D0476A" w:rsidP="00D0476A">
      <w:pPr>
        <w:jc w:val="center"/>
        <w:rPr>
          <w:rFonts w:ascii="Calibri" w:eastAsia="Calibri" w:hAnsi="Calibri" w:cs="Calibri"/>
          <w:lang w:val="hr-HR"/>
        </w:rPr>
      </w:pPr>
      <w:r w:rsidRPr="00D0476A">
        <w:rPr>
          <w:rFonts w:ascii="Calibri" w:eastAsia="Calibri" w:hAnsi="Calibri" w:cs="Calibri"/>
          <w:lang w:val="hr-HR"/>
        </w:rPr>
        <w:t>PREDSJEDNIK</w:t>
      </w:r>
    </w:p>
    <w:p w14:paraId="7F7EE64C" w14:textId="77777777" w:rsidR="00D0476A" w:rsidRPr="00D0476A" w:rsidRDefault="00D0476A" w:rsidP="00D0476A">
      <w:pPr>
        <w:jc w:val="center"/>
        <w:rPr>
          <w:rFonts w:ascii="Calibri" w:eastAsia="Calibri" w:hAnsi="Calibri" w:cs="Calibri"/>
          <w:lang w:val="hr-HR"/>
        </w:rPr>
      </w:pPr>
    </w:p>
    <w:p w14:paraId="4255F243" w14:textId="77777777" w:rsidR="00D0476A" w:rsidRPr="00D0476A" w:rsidRDefault="00D0476A" w:rsidP="00D0476A">
      <w:pPr>
        <w:jc w:val="center"/>
        <w:rPr>
          <w:rFonts w:ascii="Calibri" w:eastAsia="Calibri" w:hAnsi="Calibri" w:cs="Calibri"/>
          <w:b/>
          <w:bCs/>
          <w:lang w:val="hr-HR"/>
        </w:rPr>
      </w:pPr>
      <w:r w:rsidRPr="00D0476A">
        <w:rPr>
          <w:rFonts w:ascii="Calibri" w:eastAsia="Calibri" w:hAnsi="Calibri" w:cs="Calibri"/>
          <w:b/>
          <w:bCs/>
          <w:lang w:val="hr-HR"/>
        </w:rPr>
        <w:t>Ivica Vulić</w:t>
      </w:r>
    </w:p>
    <w:p w14:paraId="763BC988" w14:textId="77777777" w:rsidR="00D0476A" w:rsidRPr="00D0476A" w:rsidRDefault="00D0476A" w:rsidP="00D0476A">
      <w:pPr>
        <w:jc w:val="center"/>
        <w:rPr>
          <w:rFonts w:ascii="Calibri" w:eastAsia="Calibri" w:hAnsi="Calibri" w:cs="Calibri"/>
          <w:b/>
          <w:bCs/>
          <w:lang w:val="hr-HR"/>
        </w:rPr>
      </w:pPr>
    </w:p>
    <w:p w14:paraId="6345A52F" w14:textId="77777777" w:rsidR="00D0476A" w:rsidRDefault="00D0476A" w:rsidP="00D0476A">
      <w:pPr>
        <w:jc w:val="center"/>
        <w:rPr>
          <w:rFonts w:ascii="Calibri" w:eastAsia="Calibri" w:hAnsi="Calibri" w:cs="Calibri"/>
          <w:b/>
          <w:bCs/>
          <w:lang w:val="hr-HR"/>
        </w:rPr>
      </w:pPr>
    </w:p>
    <w:p w14:paraId="5F5C25AD" w14:textId="77777777" w:rsidR="00D0476A" w:rsidRDefault="00D0476A" w:rsidP="00D0476A">
      <w:pPr>
        <w:jc w:val="center"/>
        <w:rPr>
          <w:rFonts w:ascii="Calibri" w:eastAsia="Calibri" w:hAnsi="Calibri" w:cs="Calibri"/>
          <w:b/>
          <w:bCs/>
          <w:lang w:val="hr-HR"/>
        </w:rPr>
      </w:pPr>
    </w:p>
    <w:p w14:paraId="3BACFF37" w14:textId="77777777" w:rsidR="00D0476A" w:rsidRDefault="00D0476A" w:rsidP="00D0476A">
      <w:pPr>
        <w:jc w:val="center"/>
        <w:rPr>
          <w:rFonts w:ascii="Calibri" w:eastAsia="Calibri" w:hAnsi="Calibri" w:cs="Calibri"/>
          <w:b/>
          <w:bCs/>
          <w:lang w:val="hr-HR"/>
        </w:rPr>
      </w:pPr>
    </w:p>
    <w:p w14:paraId="67EC553C" w14:textId="77777777" w:rsidR="00D0476A" w:rsidRDefault="00D0476A" w:rsidP="00D0476A">
      <w:pPr>
        <w:jc w:val="center"/>
        <w:rPr>
          <w:rFonts w:ascii="Calibri" w:eastAsia="Calibri" w:hAnsi="Calibri" w:cs="Calibri"/>
          <w:b/>
          <w:bCs/>
          <w:lang w:val="hr-HR"/>
        </w:rPr>
      </w:pPr>
    </w:p>
    <w:p w14:paraId="1C26BE13" w14:textId="77777777" w:rsidR="00C50C5E" w:rsidRPr="00053680" w:rsidRDefault="00C50C5E" w:rsidP="00C50C5E">
      <w:pPr>
        <w:pStyle w:val="Bezproreda"/>
        <w:jc w:val="both"/>
        <w:rPr>
          <w:rFonts w:cs="Calibri"/>
          <w:sz w:val="24"/>
          <w:szCs w:val="24"/>
        </w:rPr>
      </w:pPr>
    </w:p>
    <w:p w14:paraId="781C6AB0" w14:textId="77777777" w:rsidR="00C50C5E" w:rsidRPr="00053680" w:rsidRDefault="00C50C5E" w:rsidP="00C50C5E">
      <w:pPr>
        <w:pStyle w:val="Bezproreda"/>
        <w:jc w:val="both"/>
        <w:rPr>
          <w:rFonts w:cs="Calibri"/>
          <w:sz w:val="24"/>
          <w:szCs w:val="24"/>
        </w:rPr>
      </w:pPr>
    </w:p>
    <w:p w14:paraId="5CCC8800" w14:textId="77777777" w:rsidR="00127636" w:rsidRDefault="00127636" w:rsidP="00127636">
      <w:pPr>
        <w:jc w:val="both"/>
        <w:rPr>
          <w:rFonts w:ascii="Calibri" w:hAnsi="Calibri" w:cs="Calibri"/>
          <w:lang w:val="hr-HR"/>
        </w:rPr>
      </w:pPr>
    </w:p>
    <w:p w14:paraId="2D8A5ADE" w14:textId="77777777" w:rsidR="00005CF1" w:rsidRDefault="00127636" w:rsidP="00C345A6">
      <w:pPr>
        <w:jc w:val="both"/>
        <w:rPr>
          <w:rFonts w:ascii="Calibri" w:hAnsi="Calibri" w:cs="Calibri"/>
          <w:lang w:val="hr-HR"/>
        </w:rPr>
      </w:pPr>
      <w:r>
        <w:rPr>
          <w:rFonts w:ascii="Calibri" w:hAnsi="Calibri" w:cs="Calibri"/>
          <w:lang w:val="hr-HR"/>
        </w:rPr>
        <w:t xml:space="preserve">  </w:t>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p>
    <w:p w14:paraId="2FCCBB95" w14:textId="77777777" w:rsidR="00F16D62" w:rsidRPr="004B745D" w:rsidRDefault="00F16D62" w:rsidP="00F16D62">
      <w:pPr>
        <w:jc w:val="both"/>
        <w:rPr>
          <w:rFonts w:ascii="Calibri" w:hAnsi="Calibri" w:cs="Calibri"/>
          <w:lang w:val="hr-HR"/>
        </w:rPr>
      </w:pPr>
    </w:p>
    <w:p w14:paraId="5C45212A" w14:textId="77777777" w:rsidR="00CA2FEC" w:rsidRDefault="00CA2FEC" w:rsidP="00F16D62">
      <w:pPr>
        <w:jc w:val="both"/>
        <w:rPr>
          <w:rFonts w:ascii="Calibri" w:hAnsi="Calibri" w:cs="Calibri"/>
          <w:lang w:val="hr-HR"/>
        </w:rPr>
      </w:pPr>
    </w:p>
    <w:p w14:paraId="63162086" w14:textId="77777777" w:rsidR="00CA2FEC" w:rsidRDefault="00CA2FEC" w:rsidP="00F16D62">
      <w:pPr>
        <w:jc w:val="both"/>
        <w:rPr>
          <w:rFonts w:ascii="Calibri" w:hAnsi="Calibri" w:cs="Calibri"/>
          <w:lang w:val="hr-HR"/>
        </w:rPr>
      </w:pPr>
    </w:p>
    <w:p w14:paraId="62EA8D78" w14:textId="77777777" w:rsidR="00CA2FEC" w:rsidRDefault="00CA2FEC" w:rsidP="00F16D62">
      <w:pPr>
        <w:jc w:val="both"/>
        <w:rPr>
          <w:rFonts w:ascii="Calibri" w:hAnsi="Calibri" w:cs="Calibri"/>
          <w:lang w:val="hr-HR"/>
        </w:rPr>
      </w:pPr>
    </w:p>
    <w:p w14:paraId="5B4217CC" w14:textId="77777777" w:rsidR="00CA2FEC" w:rsidRDefault="00CA2FEC" w:rsidP="00F16D62">
      <w:pPr>
        <w:jc w:val="both"/>
        <w:rPr>
          <w:rFonts w:ascii="Calibri" w:hAnsi="Calibri" w:cs="Calibri"/>
          <w:lang w:val="hr-HR"/>
        </w:rPr>
      </w:pPr>
    </w:p>
    <w:p w14:paraId="1197D9D5" w14:textId="77777777" w:rsidR="00005CF1" w:rsidRDefault="00005CF1" w:rsidP="009510CE">
      <w:pPr>
        <w:jc w:val="both"/>
        <w:rPr>
          <w:rFonts w:ascii="Calibri" w:eastAsia="Times New Roman" w:hAnsi="Calibri" w:cs="Calibri"/>
          <w:lang w:val="hr-HR" w:eastAsia="hr-HR"/>
        </w:rPr>
      </w:pPr>
    </w:p>
    <w:p w14:paraId="098C895D" w14:textId="77777777" w:rsidR="009510CE" w:rsidRDefault="009510CE" w:rsidP="009510CE">
      <w:pPr>
        <w:pStyle w:val="Bezproreda"/>
        <w:jc w:val="both"/>
        <w:rPr>
          <w:rFonts w:cs="Calibri"/>
          <w:b/>
          <w:bCs/>
          <w:sz w:val="24"/>
          <w:szCs w:val="24"/>
          <w:lang w:eastAsia="hr-HR"/>
        </w:rPr>
      </w:pPr>
      <w:r>
        <w:rPr>
          <w:rFonts w:cs="Calibri"/>
          <w:b/>
          <w:bCs/>
          <w:sz w:val="24"/>
          <w:szCs w:val="24"/>
          <w:lang w:eastAsia="hr-HR"/>
        </w:rPr>
        <w:t xml:space="preserve"> </w:t>
      </w:r>
    </w:p>
    <w:p w14:paraId="6F7E651D" w14:textId="77777777" w:rsidR="009510CE" w:rsidRDefault="009510CE" w:rsidP="009A18AC">
      <w:pPr>
        <w:pStyle w:val="Bezproreda"/>
        <w:jc w:val="both"/>
        <w:rPr>
          <w:rFonts w:eastAsia="Times New Roman" w:cs="Calibri"/>
          <w:b/>
          <w:bCs/>
          <w:sz w:val="24"/>
          <w:szCs w:val="24"/>
          <w:lang w:eastAsia="hr-HR"/>
        </w:rPr>
      </w:pPr>
      <w:r>
        <w:rPr>
          <w:rFonts w:eastAsia="Times New Roman" w:cs="Calibri"/>
          <w:b/>
          <w:bCs/>
          <w:sz w:val="24"/>
          <w:szCs w:val="24"/>
          <w:lang w:eastAsia="hr-HR"/>
        </w:rPr>
        <w:t xml:space="preserve">                                                                                                                                  </w:t>
      </w:r>
    </w:p>
    <w:p w14:paraId="5EF9E971" w14:textId="77777777" w:rsidR="009510CE" w:rsidRPr="00B3578B" w:rsidRDefault="009510CE" w:rsidP="009510CE">
      <w:pPr>
        <w:pStyle w:val="Bezproreda"/>
        <w:jc w:val="right"/>
        <w:rPr>
          <w:rFonts w:eastAsia="SimSun" w:cs="Calibri"/>
          <w:kern w:val="3"/>
          <w:lang w:eastAsia="zh-CN" w:bidi="hi-IN"/>
        </w:rPr>
      </w:pPr>
    </w:p>
    <w:p w14:paraId="347D8113" w14:textId="77777777" w:rsidR="00C27B84" w:rsidRDefault="00C27B84" w:rsidP="00C27B84">
      <w:pPr>
        <w:pStyle w:val="Bezproreda"/>
        <w:rPr>
          <w:sz w:val="24"/>
          <w:szCs w:val="24"/>
        </w:rPr>
      </w:pPr>
    </w:p>
    <w:p w14:paraId="4DCD7464" w14:textId="77777777" w:rsidR="00C27B84" w:rsidRDefault="00C27B84" w:rsidP="00C27B84">
      <w:pPr>
        <w:pStyle w:val="Bezproreda"/>
        <w:rPr>
          <w:sz w:val="24"/>
          <w:szCs w:val="24"/>
        </w:rPr>
      </w:pPr>
    </w:p>
    <w:p w14:paraId="5DF70CE6" w14:textId="77777777" w:rsidR="00C27B84" w:rsidRDefault="00C27B84" w:rsidP="00C27B84">
      <w:pPr>
        <w:pStyle w:val="Bezproreda"/>
        <w:rPr>
          <w:sz w:val="24"/>
          <w:szCs w:val="24"/>
        </w:rPr>
      </w:pPr>
    </w:p>
    <w:p w14:paraId="69B6B4F6" w14:textId="77777777" w:rsidR="00C27B84" w:rsidRDefault="00C27B84" w:rsidP="00C27B84">
      <w:pPr>
        <w:pStyle w:val="Bezproreda"/>
        <w:rPr>
          <w:sz w:val="24"/>
          <w:szCs w:val="24"/>
        </w:rPr>
      </w:pPr>
    </w:p>
    <w:p w14:paraId="2149204E" w14:textId="77777777" w:rsidR="00B331BB" w:rsidRDefault="00B331BB" w:rsidP="00231EF9">
      <w:pPr>
        <w:pStyle w:val="Bezproreda"/>
        <w:jc w:val="center"/>
        <w:rPr>
          <w:sz w:val="24"/>
          <w:szCs w:val="24"/>
        </w:rPr>
      </w:pPr>
    </w:p>
    <w:p w14:paraId="0D690923" w14:textId="77777777" w:rsidR="00B331BB" w:rsidRDefault="00B331BB" w:rsidP="00231EF9">
      <w:pPr>
        <w:pStyle w:val="Bezproreda"/>
        <w:jc w:val="center"/>
        <w:rPr>
          <w:sz w:val="24"/>
          <w:szCs w:val="24"/>
        </w:rPr>
      </w:pPr>
    </w:p>
    <w:p w14:paraId="11902B0E" w14:textId="77777777" w:rsidR="00935153" w:rsidRPr="00FC15BB" w:rsidRDefault="00935153" w:rsidP="00690FA3">
      <w:pPr>
        <w:pStyle w:val="Bezproreda"/>
        <w:rPr>
          <w:rFonts w:eastAsia="Times New Roman" w:cs="Calibri"/>
          <w:lang w:eastAsia="hr-HR"/>
        </w:rPr>
      </w:pPr>
      <w:r w:rsidRPr="00FC15BB">
        <w:rPr>
          <w:rFonts w:eastAsia="Times New Roman" w:cs="Calibri"/>
          <w:b/>
          <w:lang w:eastAsia="hr-HR"/>
        </w:rPr>
        <w:t xml:space="preserve"> </w:t>
      </w:r>
    </w:p>
    <w:p w14:paraId="62D0796C" w14:textId="77777777" w:rsidR="00935153" w:rsidRPr="009510CE" w:rsidRDefault="00935153" w:rsidP="00935153">
      <w:pPr>
        <w:jc w:val="both"/>
        <w:rPr>
          <w:rFonts w:ascii="Calibri" w:eastAsia="Times New Roman" w:hAnsi="Calibri" w:cs="Calibri"/>
          <w:lang w:val="hr-HR" w:eastAsia="hr-HR"/>
        </w:rPr>
      </w:pPr>
    </w:p>
    <w:p w14:paraId="72CF0D0E" w14:textId="77777777" w:rsidR="00705C59" w:rsidRPr="009510CE" w:rsidRDefault="00705C59" w:rsidP="00705C59">
      <w:pPr>
        <w:jc w:val="center"/>
        <w:rPr>
          <w:rFonts w:ascii="Calibri" w:eastAsia="Times New Roman" w:hAnsi="Calibri"/>
          <w:b/>
          <w:lang w:val="hr-HR"/>
        </w:rPr>
      </w:pPr>
    </w:p>
    <w:p w14:paraId="0C34D6B6" w14:textId="77777777" w:rsidR="00705C59" w:rsidRPr="004B745D" w:rsidRDefault="00705C59" w:rsidP="00705C59">
      <w:pPr>
        <w:ind w:left="4248" w:hanging="4248"/>
        <w:jc w:val="center"/>
        <w:rPr>
          <w:rFonts w:ascii="Calibri" w:eastAsia="Times New Roman" w:hAnsi="Calibri"/>
          <w:b/>
          <w:lang w:val="hr-HR" w:eastAsia="hr-HR"/>
        </w:rPr>
      </w:pPr>
    </w:p>
    <w:p w14:paraId="621DCB13" w14:textId="77777777" w:rsidR="008616FA" w:rsidRPr="009510CE" w:rsidRDefault="008616FA">
      <w:pPr>
        <w:rPr>
          <w:rFonts w:ascii="Calibri" w:hAnsi="Calibri"/>
          <w:lang w:val="hr-HR"/>
        </w:rPr>
        <w:sectPr w:rsidR="008616FA" w:rsidRPr="009510CE" w:rsidSect="00705C59">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384" w:gutter="0"/>
          <w:cols w:space="708"/>
          <w:titlePg/>
          <w:docGrid w:linePitch="360"/>
        </w:sectPr>
      </w:pPr>
    </w:p>
    <w:p w14:paraId="2C047244" w14:textId="77777777" w:rsidR="00C345A6" w:rsidRPr="004B745D" w:rsidRDefault="00C345A6" w:rsidP="00C345A6">
      <w:pPr>
        <w:ind w:firstLine="709"/>
        <w:rPr>
          <w:rFonts w:ascii="Calibri" w:hAnsi="Calibri" w:cs="Calibri"/>
          <w:lang w:val="hr-HR"/>
        </w:rPr>
      </w:pPr>
    </w:p>
    <w:p w14:paraId="41A076CA" w14:textId="77777777" w:rsidR="00C345A6" w:rsidRPr="004B745D" w:rsidRDefault="00C345A6" w:rsidP="00C345A6">
      <w:pPr>
        <w:rPr>
          <w:rFonts w:ascii="Calibri" w:hAnsi="Calibri" w:cs="Calibri"/>
          <w:lang w:val="hr-HR"/>
        </w:rPr>
      </w:pPr>
    </w:p>
    <w:p w14:paraId="43FA064A" w14:textId="77777777" w:rsidR="00FF6DF2" w:rsidRPr="009510CE" w:rsidRDefault="00FF6DF2">
      <w:pPr>
        <w:rPr>
          <w:lang w:val="hr-HR"/>
        </w:rPr>
      </w:pPr>
    </w:p>
    <w:sectPr w:rsidR="00FF6DF2" w:rsidRPr="009510CE" w:rsidSect="005543B4">
      <w:headerReference w:type="first" r:id="rId14"/>
      <w:pgSz w:w="11900" w:h="16840"/>
      <w:pgMar w:top="1440" w:right="1080" w:bottom="1440" w:left="1080"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4002" w14:textId="77777777" w:rsidR="00C000B1" w:rsidRDefault="00C000B1" w:rsidP="008616FA">
      <w:r>
        <w:separator/>
      </w:r>
    </w:p>
  </w:endnote>
  <w:endnote w:type="continuationSeparator" w:id="0">
    <w:p w14:paraId="032D2B31" w14:textId="77777777" w:rsidR="00C000B1" w:rsidRDefault="00C000B1" w:rsidP="0086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710F" w14:textId="77777777" w:rsidR="007451F9" w:rsidRDefault="007451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CB6F" w14:textId="3AFDC09C" w:rsidR="008616FA" w:rsidRDefault="00D0476A" w:rsidP="009323A5">
    <w:pPr>
      <w:pStyle w:val="Podnoje"/>
      <w:ind w:left="-1134" w:right="-1765"/>
    </w:pPr>
    <w:r w:rsidRPr="00DC7E5A">
      <w:rPr>
        <w:noProof/>
        <w:lang w:val="hr-HR" w:eastAsia="hr-HR"/>
      </w:rPr>
      <w:drawing>
        <wp:inline distT="0" distB="0" distL="0" distR="0" wp14:anchorId="2C652B05" wp14:editId="788FAD71">
          <wp:extent cx="6838950" cy="14382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14382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E1A2" w14:textId="77777777" w:rsidR="007451F9" w:rsidRDefault="007451F9">
    <w:pPr>
      <w:pStyle w:val="Podnoje"/>
      <w:jc w:val="center"/>
    </w:pPr>
    <w:r>
      <w:fldChar w:fldCharType="begin"/>
    </w:r>
    <w:r>
      <w:instrText>PAGE   \* MERGEFORMAT</w:instrText>
    </w:r>
    <w:r>
      <w:fldChar w:fldCharType="separate"/>
    </w:r>
    <w:r w:rsidR="00ED5829" w:rsidRPr="00ED5829">
      <w:rPr>
        <w:noProof/>
        <w:lang w:val="hr-HR"/>
      </w:rPr>
      <w:t>1</w:t>
    </w:r>
    <w:r>
      <w:fldChar w:fldCharType="end"/>
    </w:r>
  </w:p>
  <w:p w14:paraId="6890DBF7" w14:textId="77777777" w:rsidR="008616FA" w:rsidRDefault="008616FA" w:rsidP="00FE23A8">
    <w:pPr>
      <w:pStyle w:val="Podnoje"/>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0AE7" w14:textId="77777777" w:rsidR="00C000B1" w:rsidRDefault="00C000B1" w:rsidP="008616FA">
      <w:r>
        <w:separator/>
      </w:r>
    </w:p>
  </w:footnote>
  <w:footnote w:type="continuationSeparator" w:id="0">
    <w:p w14:paraId="025B4A07" w14:textId="77777777" w:rsidR="00C000B1" w:rsidRDefault="00C000B1" w:rsidP="0086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8C69" w14:textId="77777777" w:rsidR="007451F9" w:rsidRDefault="007451F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6510" w14:textId="77777777" w:rsidR="008616FA" w:rsidRDefault="008616FA" w:rsidP="009323A5">
    <w:pPr>
      <w:pStyle w:val="Zaglavlje"/>
      <w:ind w:left="-709" w:right="-7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D8AA" w14:textId="353E9B38" w:rsidR="00B50046" w:rsidRDefault="00705C59" w:rsidP="00B50046">
    <w:pPr>
      <w:pStyle w:val="Zaglavlje"/>
      <w:ind w:left="-709"/>
    </w:pPr>
    <w:r>
      <w:t xml:space="preserve">          </w:t>
    </w:r>
    <w:r w:rsidR="00D0476A" w:rsidRPr="00DC7E5A">
      <w:rPr>
        <w:noProof/>
        <w:lang w:val="hr-HR" w:eastAsia="hr-HR"/>
      </w:rPr>
      <w:drawing>
        <wp:inline distT="0" distB="0" distL="0" distR="0" wp14:anchorId="40303AFB" wp14:editId="79D681CD">
          <wp:extent cx="612457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562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C65C" w14:textId="77777777" w:rsidR="008616FA" w:rsidRDefault="008616F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617"/>
    <w:multiLevelType w:val="hybridMultilevel"/>
    <w:tmpl w:val="A5BA3CDE"/>
    <w:lvl w:ilvl="0" w:tplc="C7208C32">
      <w:numFmt w:val="bullet"/>
      <w:lvlText w:val="-"/>
      <w:lvlJc w:val="left"/>
      <w:pPr>
        <w:ind w:left="720" w:hanging="360"/>
      </w:pPr>
      <w:rPr>
        <w:rFonts w:ascii="Gill Sans MT" w:eastAsia="Times New Roman" w:hAnsi="Gill Sans MT"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DD0310"/>
    <w:multiLevelType w:val="hybridMultilevel"/>
    <w:tmpl w:val="84009284"/>
    <w:lvl w:ilvl="0" w:tplc="E3A00538">
      <w:start w:val="6"/>
      <w:numFmt w:val="bullet"/>
      <w:lvlText w:val="-"/>
      <w:lvlJc w:val="left"/>
      <w:pPr>
        <w:ind w:left="1644" w:hanging="360"/>
      </w:pPr>
      <w:rPr>
        <w:rFonts w:ascii="Times New Roman" w:eastAsia="Times New Roman" w:hAnsi="Times New Roman" w:cs="Times New Roman" w:hint="default"/>
      </w:rPr>
    </w:lvl>
    <w:lvl w:ilvl="1" w:tplc="041A0003">
      <w:start w:val="1"/>
      <w:numFmt w:val="bullet"/>
      <w:lvlText w:val="o"/>
      <w:lvlJc w:val="left"/>
      <w:pPr>
        <w:ind w:left="2364" w:hanging="360"/>
      </w:pPr>
      <w:rPr>
        <w:rFonts w:ascii="Courier New" w:hAnsi="Courier New" w:cs="Courier New" w:hint="default"/>
      </w:rPr>
    </w:lvl>
    <w:lvl w:ilvl="2" w:tplc="041A0005">
      <w:start w:val="1"/>
      <w:numFmt w:val="bullet"/>
      <w:lvlText w:val=""/>
      <w:lvlJc w:val="left"/>
      <w:pPr>
        <w:ind w:left="3084" w:hanging="360"/>
      </w:pPr>
      <w:rPr>
        <w:rFonts w:ascii="Wingdings" w:hAnsi="Wingdings" w:hint="default"/>
      </w:rPr>
    </w:lvl>
    <w:lvl w:ilvl="3" w:tplc="041A0001">
      <w:start w:val="1"/>
      <w:numFmt w:val="bullet"/>
      <w:lvlText w:val=""/>
      <w:lvlJc w:val="left"/>
      <w:pPr>
        <w:ind w:left="3804" w:hanging="360"/>
      </w:pPr>
      <w:rPr>
        <w:rFonts w:ascii="Symbol" w:hAnsi="Symbol" w:hint="default"/>
      </w:rPr>
    </w:lvl>
    <w:lvl w:ilvl="4" w:tplc="041A0003">
      <w:start w:val="1"/>
      <w:numFmt w:val="bullet"/>
      <w:lvlText w:val="o"/>
      <w:lvlJc w:val="left"/>
      <w:pPr>
        <w:ind w:left="4524" w:hanging="360"/>
      </w:pPr>
      <w:rPr>
        <w:rFonts w:ascii="Courier New" w:hAnsi="Courier New" w:cs="Courier New" w:hint="default"/>
      </w:rPr>
    </w:lvl>
    <w:lvl w:ilvl="5" w:tplc="041A0005">
      <w:start w:val="1"/>
      <w:numFmt w:val="bullet"/>
      <w:lvlText w:val=""/>
      <w:lvlJc w:val="left"/>
      <w:pPr>
        <w:ind w:left="5244" w:hanging="360"/>
      </w:pPr>
      <w:rPr>
        <w:rFonts w:ascii="Wingdings" w:hAnsi="Wingdings" w:hint="default"/>
      </w:rPr>
    </w:lvl>
    <w:lvl w:ilvl="6" w:tplc="041A0001">
      <w:start w:val="1"/>
      <w:numFmt w:val="bullet"/>
      <w:lvlText w:val=""/>
      <w:lvlJc w:val="left"/>
      <w:pPr>
        <w:ind w:left="5964" w:hanging="360"/>
      </w:pPr>
      <w:rPr>
        <w:rFonts w:ascii="Symbol" w:hAnsi="Symbol" w:hint="default"/>
      </w:rPr>
    </w:lvl>
    <w:lvl w:ilvl="7" w:tplc="041A0003">
      <w:start w:val="1"/>
      <w:numFmt w:val="bullet"/>
      <w:lvlText w:val="o"/>
      <w:lvlJc w:val="left"/>
      <w:pPr>
        <w:ind w:left="6684" w:hanging="360"/>
      </w:pPr>
      <w:rPr>
        <w:rFonts w:ascii="Courier New" w:hAnsi="Courier New" w:cs="Courier New" w:hint="default"/>
      </w:rPr>
    </w:lvl>
    <w:lvl w:ilvl="8" w:tplc="041A0005">
      <w:start w:val="1"/>
      <w:numFmt w:val="bullet"/>
      <w:lvlText w:val=""/>
      <w:lvlJc w:val="left"/>
      <w:pPr>
        <w:ind w:left="7404" w:hanging="360"/>
      </w:pPr>
      <w:rPr>
        <w:rFonts w:ascii="Wingdings" w:hAnsi="Wingdings" w:hint="default"/>
      </w:rPr>
    </w:lvl>
  </w:abstractNum>
  <w:abstractNum w:abstractNumId="2" w15:restartNumberingAfterBreak="0">
    <w:nsid w:val="1B38583A"/>
    <w:multiLevelType w:val="hybridMultilevel"/>
    <w:tmpl w:val="21980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DC4897"/>
    <w:multiLevelType w:val="hybridMultilevel"/>
    <w:tmpl w:val="8EE0BC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6D24C7"/>
    <w:multiLevelType w:val="hybridMultilevel"/>
    <w:tmpl w:val="264EEC7E"/>
    <w:lvl w:ilvl="0" w:tplc="2A7E9860">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191926"/>
    <w:multiLevelType w:val="hybridMultilevel"/>
    <w:tmpl w:val="4A2E1490"/>
    <w:lvl w:ilvl="0" w:tplc="4E94119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04BB2"/>
    <w:multiLevelType w:val="hybridMultilevel"/>
    <w:tmpl w:val="663A39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627FFD"/>
    <w:multiLevelType w:val="hybridMultilevel"/>
    <w:tmpl w:val="655E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267DB"/>
    <w:multiLevelType w:val="hybridMultilevel"/>
    <w:tmpl w:val="EDB0FD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A20967"/>
    <w:multiLevelType w:val="hybridMultilevel"/>
    <w:tmpl w:val="70329E32"/>
    <w:lvl w:ilvl="0" w:tplc="874A9D68">
      <w:start w:val="1"/>
      <w:numFmt w:val="lowerLetter"/>
      <w:lvlText w:val="%1)"/>
      <w:lvlJc w:val="left"/>
      <w:pPr>
        <w:ind w:left="786" w:hanging="360"/>
      </w:pPr>
      <w:rPr>
        <w:rFonts w:hint="default"/>
        <w:u w:val="single"/>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4AB42E5B"/>
    <w:multiLevelType w:val="hybridMultilevel"/>
    <w:tmpl w:val="6DC4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CB6E50"/>
    <w:multiLevelType w:val="hybridMultilevel"/>
    <w:tmpl w:val="9104EA90"/>
    <w:lvl w:ilvl="0" w:tplc="06D45454">
      <w:start w:val="9"/>
      <w:numFmt w:val="bullet"/>
      <w:lvlText w:val=""/>
      <w:lvlJc w:val="left"/>
      <w:rPr>
        <w:rFonts w:ascii="Symbol" w:eastAsia="Times New Roman" w:hAnsi="Symbol" w:cs="Calibri Light"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55916779"/>
    <w:multiLevelType w:val="hybridMultilevel"/>
    <w:tmpl w:val="DDA6E8C2"/>
    <w:lvl w:ilvl="0" w:tplc="542468E0">
      <w:start w:val="2"/>
      <w:numFmt w:val="bullet"/>
      <w:lvlText w:val="-"/>
      <w:lvlJc w:val="left"/>
      <w:pPr>
        <w:ind w:left="-491" w:hanging="360"/>
      </w:pPr>
      <w:rPr>
        <w:rFonts w:ascii="Calibri" w:eastAsia="Calibri"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3" w15:restartNumberingAfterBreak="0">
    <w:nsid w:val="650B1A5D"/>
    <w:multiLevelType w:val="multilevel"/>
    <w:tmpl w:val="ECAE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C3BE0"/>
    <w:multiLevelType w:val="hybridMultilevel"/>
    <w:tmpl w:val="6178BC54"/>
    <w:lvl w:ilvl="0" w:tplc="C41CF040">
      <w:start w:val="1"/>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AE7CDB"/>
    <w:multiLevelType w:val="hybridMultilevel"/>
    <w:tmpl w:val="0EB0DCBE"/>
    <w:lvl w:ilvl="0" w:tplc="C3EA6632">
      <w:start w:val="1"/>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71BF01CD"/>
    <w:multiLevelType w:val="hybridMultilevel"/>
    <w:tmpl w:val="70EA3C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15:restartNumberingAfterBreak="0">
    <w:nsid w:val="76585731"/>
    <w:multiLevelType w:val="hybridMultilevel"/>
    <w:tmpl w:val="918A0890"/>
    <w:lvl w:ilvl="0" w:tplc="2AA2052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6639170">
    <w:abstractNumId w:val="6"/>
  </w:num>
  <w:num w:numId="2" w16cid:durableId="587159333">
    <w:abstractNumId w:val="3"/>
  </w:num>
  <w:num w:numId="3" w16cid:durableId="2087650154">
    <w:abstractNumId w:val="2"/>
  </w:num>
  <w:num w:numId="4" w16cid:durableId="559370155">
    <w:abstractNumId w:val="8"/>
  </w:num>
  <w:num w:numId="5" w16cid:durableId="721558024">
    <w:abstractNumId w:val="9"/>
  </w:num>
  <w:num w:numId="6" w16cid:durableId="1295334742">
    <w:abstractNumId w:val="4"/>
  </w:num>
  <w:num w:numId="7" w16cid:durableId="991175436">
    <w:abstractNumId w:val="1"/>
  </w:num>
  <w:num w:numId="8" w16cid:durableId="1178736086">
    <w:abstractNumId w:val="5"/>
  </w:num>
  <w:num w:numId="9" w16cid:durableId="1561599951">
    <w:abstractNumId w:val="14"/>
  </w:num>
  <w:num w:numId="10" w16cid:durableId="1872064265">
    <w:abstractNumId w:val="10"/>
  </w:num>
  <w:num w:numId="11" w16cid:durableId="96414491">
    <w:abstractNumId w:val="17"/>
  </w:num>
  <w:num w:numId="12" w16cid:durableId="1530603551">
    <w:abstractNumId w:val="7"/>
  </w:num>
  <w:num w:numId="13" w16cid:durableId="1585844467">
    <w:abstractNumId w:val="15"/>
  </w:num>
  <w:num w:numId="14" w16cid:durableId="1633711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0506785">
    <w:abstractNumId w:val="0"/>
  </w:num>
  <w:num w:numId="16" w16cid:durableId="390034499">
    <w:abstractNumId w:val="13"/>
  </w:num>
  <w:num w:numId="17" w16cid:durableId="479731755">
    <w:abstractNumId w:val="12"/>
  </w:num>
  <w:num w:numId="18" w16cid:durableId="1462386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FA"/>
    <w:rsid w:val="00000289"/>
    <w:rsid w:val="00005CF1"/>
    <w:rsid w:val="00010B70"/>
    <w:rsid w:val="00016A20"/>
    <w:rsid w:val="0003127B"/>
    <w:rsid w:val="00037CCE"/>
    <w:rsid w:val="0005047E"/>
    <w:rsid w:val="000561EE"/>
    <w:rsid w:val="0006247F"/>
    <w:rsid w:val="000864D1"/>
    <w:rsid w:val="000872FF"/>
    <w:rsid w:val="00092E5C"/>
    <w:rsid w:val="000A5EE5"/>
    <w:rsid w:val="000B10F1"/>
    <w:rsid w:val="000C0885"/>
    <w:rsid w:val="000C23A8"/>
    <w:rsid w:val="000F4EE2"/>
    <w:rsid w:val="000F656D"/>
    <w:rsid w:val="0010469B"/>
    <w:rsid w:val="00126DF4"/>
    <w:rsid w:val="00127636"/>
    <w:rsid w:val="00133F0A"/>
    <w:rsid w:val="001356D2"/>
    <w:rsid w:val="00140FC6"/>
    <w:rsid w:val="00145F4F"/>
    <w:rsid w:val="00147920"/>
    <w:rsid w:val="00153EE6"/>
    <w:rsid w:val="00161FB5"/>
    <w:rsid w:val="00166616"/>
    <w:rsid w:val="00170B74"/>
    <w:rsid w:val="00186AA4"/>
    <w:rsid w:val="00195A43"/>
    <w:rsid w:val="001A0FCB"/>
    <w:rsid w:val="001A2179"/>
    <w:rsid w:val="001C49D1"/>
    <w:rsid w:val="001D08C9"/>
    <w:rsid w:val="001E07D1"/>
    <w:rsid w:val="001F079F"/>
    <w:rsid w:val="0020063B"/>
    <w:rsid w:val="002241B7"/>
    <w:rsid w:val="002308C9"/>
    <w:rsid w:val="00231EF9"/>
    <w:rsid w:val="002413EE"/>
    <w:rsid w:val="002544F2"/>
    <w:rsid w:val="00257968"/>
    <w:rsid w:val="00260BE1"/>
    <w:rsid w:val="00266112"/>
    <w:rsid w:val="002736A2"/>
    <w:rsid w:val="00280F37"/>
    <w:rsid w:val="00290DE6"/>
    <w:rsid w:val="002927DF"/>
    <w:rsid w:val="002934E2"/>
    <w:rsid w:val="002938F5"/>
    <w:rsid w:val="00297FC4"/>
    <w:rsid w:val="002A2A50"/>
    <w:rsid w:val="002A31A8"/>
    <w:rsid w:val="002A3539"/>
    <w:rsid w:val="002C37C3"/>
    <w:rsid w:val="002D6641"/>
    <w:rsid w:val="002E0ED2"/>
    <w:rsid w:val="002E7FC9"/>
    <w:rsid w:val="002F1D8E"/>
    <w:rsid w:val="002F39E4"/>
    <w:rsid w:val="002F790C"/>
    <w:rsid w:val="00320CED"/>
    <w:rsid w:val="00330962"/>
    <w:rsid w:val="003352B5"/>
    <w:rsid w:val="00336F22"/>
    <w:rsid w:val="00344B48"/>
    <w:rsid w:val="00350BD1"/>
    <w:rsid w:val="0035217B"/>
    <w:rsid w:val="00357202"/>
    <w:rsid w:val="0035798E"/>
    <w:rsid w:val="00392761"/>
    <w:rsid w:val="003A0289"/>
    <w:rsid w:val="003A3D36"/>
    <w:rsid w:val="003B0C7B"/>
    <w:rsid w:val="003E3F18"/>
    <w:rsid w:val="003E5B96"/>
    <w:rsid w:val="003F7B49"/>
    <w:rsid w:val="004119D5"/>
    <w:rsid w:val="00411A8A"/>
    <w:rsid w:val="00421770"/>
    <w:rsid w:val="00430A7D"/>
    <w:rsid w:val="0043274F"/>
    <w:rsid w:val="004346D1"/>
    <w:rsid w:val="0044352B"/>
    <w:rsid w:val="0044684E"/>
    <w:rsid w:val="004607BE"/>
    <w:rsid w:val="00472A27"/>
    <w:rsid w:val="0047591F"/>
    <w:rsid w:val="004869FE"/>
    <w:rsid w:val="00496D5A"/>
    <w:rsid w:val="004B7402"/>
    <w:rsid w:val="004B745D"/>
    <w:rsid w:val="004E1CBE"/>
    <w:rsid w:val="004E6031"/>
    <w:rsid w:val="004F27F4"/>
    <w:rsid w:val="0050445E"/>
    <w:rsid w:val="00510278"/>
    <w:rsid w:val="00517D27"/>
    <w:rsid w:val="0054096F"/>
    <w:rsid w:val="005450A7"/>
    <w:rsid w:val="00547465"/>
    <w:rsid w:val="005543B4"/>
    <w:rsid w:val="005663F0"/>
    <w:rsid w:val="005843EB"/>
    <w:rsid w:val="005A2717"/>
    <w:rsid w:val="005C2D21"/>
    <w:rsid w:val="005D6927"/>
    <w:rsid w:val="005E0634"/>
    <w:rsid w:val="005E5427"/>
    <w:rsid w:val="00605EA8"/>
    <w:rsid w:val="00607FAE"/>
    <w:rsid w:val="006201AF"/>
    <w:rsid w:val="00625CF1"/>
    <w:rsid w:val="00646EBF"/>
    <w:rsid w:val="00655D0F"/>
    <w:rsid w:val="006645C0"/>
    <w:rsid w:val="00673C75"/>
    <w:rsid w:val="00675E78"/>
    <w:rsid w:val="0067775E"/>
    <w:rsid w:val="00690FA3"/>
    <w:rsid w:val="00697282"/>
    <w:rsid w:val="006A4B29"/>
    <w:rsid w:val="006A7F53"/>
    <w:rsid w:val="006B2775"/>
    <w:rsid w:val="006C1392"/>
    <w:rsid w:val="006E190E"/>
    <w:rsid w:val="006E48D9"/>
    <w:rsid w:val="006F4CF6"/>
    <w:rsid w:val="00703FA9"/>
    <w:rsid w:val="00705C59"/>
    <w:rsid w:val="007144D7"/>
    <w:rsid w:val="00716AFC"/>
    <w:rsid w:val="007268D6"/>
    <w:rsid w:val="00735250"/>
    <w:rsid w:val="007451F9"/>
    <w:rsid w:val="007511C0"/>
    <w:rsid w:val="00787B2E"/>
    <w:rsid w:val="007B14F5"/>
    <w:rsid w:val="007F202D"/>
    <w:rsid w:val="007F27AC"/>
    <w:rsid w:val="0081351E"/>
    <w:rsid w:val="008140D6"/>
    <w:rsid w:val="008206B5"/>
    <w:rsid w:val="00840D7A"/>
    <w:rsid w:val="0084163D"/>
    <w:rsid w:val="00845768"/>
    <w:rsid w:val="0085225E"/>
    <w:rsid w:val="008563EC"/>
    <w:rsid w:val="008616FA"/>
    <w:rsid w:val="00862AF5"/>
    <w:rsid w:val="00865AC1"/>
    <w:rsid w:val="00866312"/>
    <w:rsid w:val="00890505"/>
    <w:rsid w:val="00895BD2"/>
    <w:rsid w:val="00896AA0"/>
    <w:rsid w:val="008B1696"/>
    <w:rsid w:val="008B47D2"/>
    <w:rsid w:val="008C0489"/>
    <w:rsid w:val="008C36F9"/>
    <w:rsid w:val="008E68BD"/>
    <w:rsid w:val="008F2180"/>
    <w:rsid w:val="009051A7"/>
    <w:rsid w:val="0091099C"/>
    <w:rsid w:val="00913128"/>
    <w:rsid w:val="009137D2"/>
    <w:rsid w:val="00915BD4"/>
    <w:rsid w:val="00922492"/>
    <w:rsid w:val="009226B8"/>
    <w:rsid w:val="0093089A"/>
    <w:rsid w:val="009323A5"/>
    <w:rsid w:val="00935153"/>
    <w:rsid w:val="00935BA1"/>
    <w:rsid w:val="0094436D"/>
    <w:rsid w:val="00945FA0"/>
    <w:rsid w:val="00946A98"/>
    <w:rsid w:val="009510CE"/>
    <w:rsid w:val="00961BDF"/>
    <w:rsid w:val="00993DB9"/>
    <w:rsid w:val="00994E69"/>
    <w:rsid w:val="009A18AC"/>
    <w:rsid w:val="009A7E92"/>
    <w:rsid w:val="009B59F1"/>
    <w:rsid w:val="009C56BA"/>
    <w:rsid w:val="009C7BA5"/>
    <w:rsid w:val="009D1B88"/>
    <w:rsid w:val="009E3013"/>
    <w:rsid w:val="009F673F"/>
    <w:rsid w:val="00A31CC8"/>
    <w:rsid w:val="00A32910"/>
    <w:rsid w:val="00A3550E"/>
    <w:rsid w:val="00A41CC2"/>
    <w:rsid w:val="00A63060"/>
    <w:rsid w:val="00A63BD4"/>
    <w:rsid w:val="00A64A5A"/>
    <w:rsid w:val="00A65241"/>
    <w:rsid w:val="00AB2C94"/>
    <w:rsid w:val="00AB4045"/>
    <w:rsid w:val="00AB6A0D"/>
    <w:rsid w:val="00AC32BB"/>
    <w:rsid w:val="00AD2F6C"/>
    <w:rsid w:val="00AE089A"/>
    <w:rsid w:val="00AE3038"/>
    <w:rsid w:val="00B01A78"/>
    <w:rsid w:val="00B13052"/>
    <w:rsid w:val="00B331BB"/>
    <w:rsid w:val="00B4687E"/>
    <w:rsid w:val="00B47171"/>
    <w:rsid w:val="00B50046"/>
    <w:rsid w:val="00B512E1"/>
    <w:rsid w:val="00B57188"/>
    <w:rsid w:val="00B57C2B"/>
    <w:rsid w:val="00B61428"/>
    <w:rsid w:val="00B635ED"/>
    <w:rsid w:val="00B65D26"/>
    <w:rsid w:val="00BA6AAC"/>
    <w:rsid w:val="00BB63BB"/>
    <w:rsid w:val="00BC5BB9"/>
    <w:rsid w:val="00BC6B38"/>
    <w:rsid w:val="00BD1944"/>
    <w:rsid w:val="00BD4A8A"/>
    <w:rsid w:val="00BE3DE0"/>
    <w:rsid w:val="00BE6A7A"/>
    <w:rsid w:val="00BE7413"/>
    <w:rsid w:val="00BF27D7"/>
    <w:rsid w:val="00BF331B"/>
    <w:rsid w:val="00C0001B"/>
    <w:rsid w:val="00C000B1"/>
    <w:rsid w:val="00C27B84"/>
    <w:rsid w:val="00C345A6"/>
    <w:rsid w:val="00C432AD"/>
    <w:rsid w:val="00C50C5E"/>
    <w:rsid w:val="00C53624"/>
    <w:rsid w:val="00C53938"/>
    <w:rsid w:val="00C53A14"/>
    <w:rsid w:val="00C6584D"/>
    <w:rsid w:val="00C74D5F"/>
    <w:rsid w:val="00C82EA5"/>
    <w:rsid w:val="00C83818"/>
    <w:rsid w:val="00C8525C"/>
    <w:rsid w:val="00C92C5F"/>
    <w:rsid w:val="00CA2FEC"/>
    <w:rsid w:val="00CB40F9"/>
    <w:rsid w:val="00CC1EF9"/>
    <w:rsid w:val="00CD6759"/>
    <w:rsid w:val="00CE5108"/>
    <w:rsid w:val="00CE67BC"/>
    <w:rsid w:val="00CE79E1"/>
    <w:rsid w:val="00CF2EBF"/>
    <w:rsid w:val="00D0476A"/>
    <w:rsid w:val="00D06C8E"/>
    <w:rsid w:val="00D23EDB"/>
    <w:rsid w:val="00D271D8"/>
    <w:rsid w:val="00D31924"/>
    <w:rsid w:val="00D40EEC"/>
    <w:rsid w:val="00D46E70"/>
    <w:rsid w:val="00D47E25"/>
    <w:rsid w:val="00D52923"/>
    <w:rsid w:val="00D9488A"/>
    <w:rsid w:val="00DA470D"/>
    <w:rsid w:val="00DA51A2"/>
    <w:rsid w:val="00DB7285"/>
    <w:rsid w:val="00DC26E2"/>
    <w:rsid w:val="00DC7E5A"/>
    <w:rsid w:val="00DD009C"/>
    <w:rsid w:val="00DE1041"/>
    <w:rsid w:val="00DE6B0C"/>
    <w:rsid w:val="00E11F75"/>
    <w:rsid w:val="00E16337"/>
    <w:rsid w:val="00E1697B"/>
    <w:rsid w:val="00E34938"/>
    <w:rsid w:val="00E351AE"/>
    <w:rsid w:val="00E445FA"/>
    <w:rsid w:val="00E568F9"/>
    <w:rsid w:val="00E62C65"/>
    <w:rsid w:val="00E66702"/>
    <w:rsid w:val="00EA6992"/>
    <w:rsid w:val="00EB35AA"/>
    <w:rsid w:val="00EC0A95"/>
    <w:rsid w:val="00EC7AA5"/>
    <w:rsid w:val="00ED24A2"/>
    <w:rsid w:val="00ED5829"/>
    <w:rsid w:val="00EE0444"/>
    <w:rsid w:val="00F13105"/>
    <w:rsid w:val="00F150B4"/>
    <w:rsid w:val="00F16D62"/>
    <w:rsid w:val="00F341CB"/>
    <w:rsid w:val="00F341EE"/>
    <w:rsid w:val="00F34C36"/>
    <w:rsid w:val="00F570BB"/>
    <w:rsid w:val="00F62B79"/>
    <w:rsid w:val="00F64DBE"/>
    <w:rsid w:val="00F659BB"/>
    <w:rsid w:val="00F67571"/>
    <w:rsid w:val="00F769D7"/>
    <w:rsid w:val="00F841E6"/>
    <w:rsid w:val="00FA2EFE"/>
    <w:rsid w:val="00FA4786"/>
    <w:rsid w:val="00FA57C8"/>
    <w:rsid w:val="00FB0427"/>
    <w:rsid w:val="00FC15BB"/>
    <w:rsid w:val="00FC478F"/>
    <w:rsid w:val="00FD1DB3"/>
    <w:rsid w:val="00FD3D67"/>
    <w:rsid w:val="00FD6B53"/>
    <w:rsid w:val="00FE23A8"/>
    <w:rsid w:val="00FE4F48"/>
    <w:rsid w:val="00FF6D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3E364"/>
  <w14:defaultImageDpi w14:val="300"/>
  <w15:chartTrackingRefBased/>
  <w15:docId w15:val="{34FC406D-401E-4621-B631-B3793838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616FA"/>
    <w:pPr>
      <w:tabs>
        <w:tab w:val="center" w:pos="4320"/>
        <w:tab w:val="right" w:pos="8640"/>
      </w:tabs>
    </w:pPr>
  </w:style>
  <w:style w:type="character" w:customStyle="1" w:styleId="ZaglavljeChar">
    <w:name w:val="Zaglavlje Char"/>
    <w:basedOn w:val="Zadanifontodlomka"/>
    <w:link w:val="Zaglavlje"/>
    <w:uiPriority w:val="99"/>
    <w:rsid w:val="008616FA"/>
  </w:style>
  <w:style w:type="paragraph" w:styleId="Podnoje">
    <w:name w:val="footer"/>
    <w:basedOn w:val="Normal"/>
    <w:link w:val="PodnojeChar"/>
    <w:uiPriority w:val="99"/>
    <w:unhideWhenUsed/>
    <w:rsid w:val="008616FA"/>
    <w:pPr>
      <w:tabs>
        <w:tab w:val="center" w:pos="4320"/>
        <w:tab w:val="right" w:pos="8640"/>
      </w:tabs>
    </w:pPr>
  </w:style>
  <w:style w:type="character" w:customStyle="1" w:styleId="PodnojeChar">
    <w:name w:val="Podnožje Char"/>
    <w:basedOn w:val="Zadanifontodlomka"/>
    <w:link w:val="Podnoje"/>
    <w:uiPriority w:val="99"/>
    <w:rsid w:val="008616FA"/>
  </w:style>
  <w:style w:type="paragraph" w:styleId="Tekstbalonia">
    <w:name w:val="Balloon Text"/>
    <w:basedOn w:val="Normal"/>
    <w:link w:val="TekstbaloniaChar"/>
    <w:uiPriority w:val="99"/>
    <w:semiHidden/>
    <w:unhideWhenUsed/>
    <w:rsid w:val="008616FA"/>
    <w:rPr>
      <w:rFonts w:ascii="Lucida Grande" w:hAnsi="Lucida Grande" w:cs="Lucida Grande"/>
      <w:sz w:val="18"/>
      <w:szCs w:val="18"/>
    </w:rPr>
  </w:style>
  <w:style w:type="character" w:customStyle="1" w:styleId="TekstbaloniaChar">
    <w:name w:val="Tekst balončića Char"/>
    <w:link w:val="Tekstbalonia"/>
    <w:uiPriority w:val="99"/>
    <w:semiHidden/>
    <w:rsid w:val="008616FA"/>
    <w:rPr>
      <w:rFonts w:ascii="Lucida Grande" w:hAnsi="Lucida Grande" w:cs="Lucida Grande"/>
      <w:sz w:val="18"/>
      <w:szCs w:val="18"/>
    </w:rPr>
  </w:style>
  <w:style w:type="paragraph" w:styleId="Odlomakpopisa">
    <w:name w:val="List Paragraph"/>
    <w:basedOn w:val="Normal"/>
    <w:uiPriority w:val="34"/>
    <w:qFormat/>
    <w:rsid w:val="0010469B"/>
    <w:pPr>
      <w:ind w:left="720"/>
      <w:contextualSpacing/>
    </w:pPr>
  </w:style>
  <w:style w:type="paragraph" w:styleId="Bezproreda">
    <w:name w:val="No Spacing"/>
    <w:uiPriority w:val="1"/>
    <w:qFormat/>
    <w:rsid w:val="00BF27D7"/>
    <w:rPr>
      <w:rFonts w:ascii="Calibri" w:eastAsia="Calibri" w:hAnsi="Calibri"/>
      <w:sz w:val="22"/>
      <w:szCs w:val="22"/>
      <w:lang w:eastAsia="en-US"/>
    </w:rPr>
  </w:style>
  <w:style w:type="character" w:styleId="Hiperveza">
    <w:name w:val="Hyperlink"/>
    <w:uiPriority w:val="99"/>
    <w:semiHidden/>
    <w:unhideWhenUsed/>
    <w:rsid w:val="00AE089A"/>
    <w:rPr>
      <w:color w:val="0563C1"/>
      <w:u w:val="single"/>
    </w:rPr>
  </w:style>
  <w:style w:type="character" w:styleId="Naglaeno">
    <w:name w:val="Strong"/>
    <w:qFormat/>
    <w:rsid w:val="00AE089A"/>
    <w:rPr>
      <w:rFonts w:ascii="Times New Roman" w:hAnsi="Times New Roman" w:cs="Times New Roman" w:hint="default"/>
      <w:b/>
      <w:bCs/>
    </w:rPr>
  </w:style>
  <w:style w:type="paragraph" w:styleId="Tijeloteksta2">
    <w:name w:val="Body Text 2"/>
    <w:basedOn w:val="Normal"/>
    <w:link w:val="Tijeloteksta2Char"/>
    <w:uiPriority w:val="99"/>
    <w:semiHidden/>
    <w:unhideWhenUsed/>
    <w:rsid w:val="00AE089A"/>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link w:val="Tijeloteksta2"/>
    <w:uiPriority w:val="99"/>
    <w:semiHidden/>
    <w:rsid w:val="00AE089A"/>
    <w:rPr>
      <w:rFonts w:ascii="Times New Roman" w:eastAsia="Times New Roman" w:hAnsi="Times New Roman"/>
      <w:lang w:val="en-US" w:eastAsia="hr-HR"/>
    </w:rPr>
  </w:style>
  <w:style w:type="paragraph" w:styleId="Tijeloteksta3">
    <w:name w:val="Body Text 3"/>
    <w:basedOn w:val="Normal"/>
    <w:link w:val="Tijeloteksta3Char"/>
    <w:uiPriority w:val="99"/>
    <w:semiHidden/>
    <w:unhideWhenUsed/>
    <w:rsid w:val="00AE089A"/>
    <w:pPr>
      <w:spacing w:after="120"/>
    </w:pPr>
    <w:rPr>
      <w:rFonts w:ascii="Times New Roman" w:eastAsia="Times New Roman" w:hAnsi="Times New Roman"/>
      <w:sz w:val="16"/>
      <w:szCs w:val="16"/>
      <w:lang w:eastAsia="hr-HR"/>
    </w:rPr>
  </w:style>
  <w:style w:type="character" w:customStyle="1" w:styleId="Tijeloteksta3Char">
    <w:name w:val="Tijelo teksta 3 Char"/>
    <w:link w:val="Tijeloteksta3"/>
    <w:uiPriority w:val="99"/>
    <w:semiHidden/>
    <w:rsid w:val="00AE089A"/>
    <w:rPr>
      <w:rFonts w:ascii="Times New Roman" w:eastAsia="Times New Roman" w:hAnsi="Times New Roman"/>
      <w:sz w:val="16"/>
      <w:szCs w:val="16"/>
      <w:lang w:val="en-US" w:eastAsia="hr-HR"/>
    </w:rPr>
  </w:style>
  <w:style w:type="paragraph" w:styleId="Tijeloteksta-uvlaka2">
    <w:name w:val="Body Text Indent 2"/>
    <w:basedOn w:val="Normal"/>
    <w:link w:val="Tijeloteksta-uvlaka2Char"/>
    <w:uiPriority w:val="99"/>
    <w:semiHidden/>
    <w:unhideWhenUsed/>
    <w:rsid w:val="00AE089A"/>
    <w:pPr>
      <w:spacing w:after="120" w:line="480" w:lineRule="auto"/>
      <w:ind w:left="283"/>
    </w:pPr>
    <w:rPr>
      <w:rFonts w:ascii="Times New Roman" w:eastAsia="Times New Roman" w:hAnsi="Times New Roman"/>
      <w:sz w:val="20"/>
      <w:szCs w:val="20"/>
      <w:lang w:eastAsia="hr-HR"/>
    </w:rPr>
  </w:style>
  <w:style w:type="character" w:customStyle="1" w:styleId="Tijeloteksta-uvlaka2Char">
    <w:name w:val="Tijelo teksta - uvlaka 2 Char"/>
    <w:link w:val="Tijeloteksta-uvlaka2"/>
    <w:uiPriority w:val="99"/>
    <w:semiHidden/>
    <w:rsid w:val="00AE089A"/>
    <w:rPr>
      <w:rFonts w:ascii="Times New Roman" w:eastAsia="Times New Roman" w:hAnsi="Times New Roman"/>
      <w:lang w:val="en-US" w:eastAsia="hr-HR"/>
    </w:rPr>
  </w:style>
  <w:style w:type="paragraph" w:customStyle="1" w:styleId="BodyTextIndent21">
    <w:name w:val="Body Text Indent 21"/>
    <w:aliases w:val="Body Text Indent 2,Tijelo teksta - uvlaka 21,uvlaka 2"/>
    <w:basedOn w:val="Normal"/>
    <w:qFormat/>
    <w:rsid w:val="00AE089A"/>
    <w:pPr>
      <w:suppressAutoHyphens/>
      <w:ind w:firstLine="720"/>
      <w:jc w:val="both"/>
    </w:pPr>
    <w:rPr>
      <w:rFonts w:ascii="Times New Roman" w:eastAsia="Times New Roman" w:hAnsi="Times New Roman"/>
      <w:b/>
      <w:color w:val="00000A"/>
      <w:szCs w:val="20"/>
      <w:lang w:val="hr-HR" w:eastAsia="hr-HR"/>
    </w:rPr>
  </w:style>
  <w:style w:type="table" w:styleId="Reetkatablice">
    <w:name w:val="Table Grid"/>
    <w:basedOn w:val="Obinatablica"/>
    <w:uiPriority w:val="59"/>
    <w:rsid w:val="0027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EB35AA"/>
    <w:pPr>
      <w:spacing w:after="120"/>
    </w:pPr>
  </w:style>
  <w:style w:type="character" w:customStyle="1" w:styleId="TijelotekstaChar">
    <w:name w:val="Tijelo teksta Char"/>
    <w:link w:val="Tijeloteksta"/>
    <w:uiPriority w:val="99"/>
    <w:semiHidden/>
    <w:rsid w:val="00EB35AA"/>
    <w:rPr>
      <w:sz w:val="24"/>
      <w:szCs w:val="24"/>
      <w:lang w:val="en-US" w:eastAsia="en-US"/>
    </w:rPr>
  </w:style>
  <w:style w:type="character" w:styleId="Istaknuto">
    <w:name w:val="Emphasis"/>
    <w:uiPriority w:val="20"/>
    <w:qFormat/>
    <w:rsid w:val="00FA4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70563">
      <w:bodyDiv w:val="1"/>
      <w:marLeft w:val="0"/>
      <w:marRight w:val="0"/>
      <w:marTop w:val="0"/>
      <w:marBottom w:val="0"/>
      <w:divBdr>
        <w:top w:val="none" w:sz="0" w:space="0" w:color="auto"/>
        <w:left w:val="none" w:sz="0" w:space="0" w:color="auto"/>
        <w:bottom w:val="none" w:sz="0" w:space="0" w:color="auto"/>
        <w:right w:val="none" w:sz="0" w:space="0" w:color="auto"/>
      </w:divBdr>
    </w:div>
    <w:div w:id="1723822075">
      <w:bodyDiv w:val="1"/>
      <w:marLeft w:val="0"/>
      <w:marRight w:val="0"/>
      <w:marTop w:val="0"/>
      <w:marBottom w:val="0"/>
      <w:divBdr>
        <w:top w:val="none" w:sz="0" w:space="0" w:color="auto"/>
        <w:left w:val="none" w:sz="0" w:space="0" w:color="auto"/>
        <w:bottom w:val="none" w:sz="0" w:space="0" w:color="auto"/>
        <w:right w:val="none" w:sz="0" w:space="0" w:color="auto"/>
      </w:divBdr>
    </w:div>
    <w:div w:id="1823496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AFDF-06A8-488D-B112-EA2DE155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2320</Words>
  <Characters>13227</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15516</CharactersWithSpaces>
  <SharedDoc>false</SharedDoc>
  <HLinks>
    <vt:vector size="12" baseType="variant">
      <vt:variant>
        <vt:i4>6029332</vt:i4>
      </vt:variant>
      <vt:variant>
        <vt:i4>3</vt:i4>
      </vt:variant>
      <vt:variant>
        <vt:i4>0</vt:i4>
      </vt:variant>
      <vt:variant>
        <vt:i4>5</vt:i4>
      </vt:variant>
      <vt:variant>
        <vt:lpwstr>https://www.zakon.hr/cms.htm?id=43441</vt:lpwstr>
      </vt:variant>
      <vt:variant>
        <vt:lpwstr/>
      </vt:variant>
      <vt:variant>
        <vt:i4>5767184</vt:i4>
      </vt:variant>
      <vt:variant>
        <vt:i4>0</vt:i4>
      </vt:variant>
      <vt:variant>
        <vt:i4>0</vt:i4>
      </vt:variant>
      <vt:variant>
        <vt:i4>5</vt:i4>
      </vt:variant>
      <vt:variant>
        <vt:lpwstr>https://www.zakon.hr/cms.htm?id=35765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cp:lastModifiedBy>Sonja Marohnić-Horvat</cp:lastModifiedBy>
  <cp:revision>2</cp:revision>
  <cp:lastPrinted>2025-10-28T08:13:00Z</cp:lastPrinted>
  <dcterms:created xsi:type="dcterms:W3CDTF">2026-04-23T08:31:00Z</dcterms:created>
  <dcterms:modified xsi:type="dcterms:W3CDTF">2026-04-23T08:31:00Z</dcterms:modified>
</cp:coreProperties>
</file>